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340A" w:rsidRPr="006977FC" w:rsidRDefault="007100DA" w:rsidP="00C32094">
      <w:pPr>
        <w:spacing w:after="0"/>
        <w:rPr>
          <w:rFonts w:eastAsiaTheme="minorHAnsi" w:cs="Times New Roman"/>
          <w:b/>
          <w:bCs/>
          <w:color w:val="auto"/>
          <w:sz w:val="24"/>
          <w:szCs w:val="24"/>
        </w:rPr>
      </w:pPr>
      <w:r>
        <w:rPr>
          <w:rFonts w:eastAsiaTheme="minorHAnsi" w:cs="Times New Roman"/>
          <w:b/>
          <w:bCs/>
          <w:noProof/>
          <w:color w:val="auto"/>
          <w:sz w:val="24"/>
          <w:szCs w:val="24"/>
          <w:lang w:eastAsia="tr-TR"/>
        </w:rPr>
        <w:drawing>
          <wp:anchor distT="0" distB="0" distL="114300" distR="114300" simplePos="0" relativeHeight="251650048" behindDoc="0" locked="0" layoutInCell="1" allowOverlap="1">
            <wp:simplePos x="0" y="0"/>
            <wp:positionH relativeFrom="column">
              <wp:posOffset>1905</wp:posOffset>
            </wp:positionH>
            <wp:positionV relativeFrom="page">
              <wp:posOffset>1092835</wp:posOffset>
            </wp:positionV>
            <wp:extent cx="1261110" cy="1261110"/>
            <wp:effectExtent l="19050" t="0" r="0" b="0"/>
            <wp:wrapNone/>
            <wp:docPr id="55" name="Resim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1110" cy="1261110"/>
                    </a:xfrm>
                    <a:prstGeom prst="rect">
                      <a:avLst/>
                    </a:prstGeom>
                    <a:noFill/>
                    <a:ln>
                      <a:noFill/>
                    </a:ln>
                  </pic:spPr>
                </pic:pic>
              </a:graphicData>
            </a:graphic>
          </wp:anchor>
        </w:drawing>
      </w:r>
      <w:r w:rsidR="0040720B" w:rsidRPr="006977FC">
        <w:rPr>
          <w:rFonts w:eastAsiaTheme="minorHAnsi" w:cs="Times New Roman"/>
          <w:b/>
          <w:bCs/>
          <w:noProof/>
          <w:color w:val="auto"/>
          <w:sz w:val="24"/>
          <w:szCs w:val="24"/>
          <w:lang w:eastAsia="tr-TR"/>
        </w:rPr>
        <w:drawing>
          <wp:anchor distT="0" distB="0" distL="114300" distR="114300" simplePos="0" relativeHeight="251648000" behindDoc="0" locked="0" layoutInCell="1" allowOverlap="1">
            <wp:simplePos x="0" y="0"/>
            <wp:positionH relativeFrom="column">
              <wp:posOffset>4348313</wp:posOffset>
            </wp:positionH>
            <wp:positionV relativeFrom="page">
              <wp:posOffset>1106905</wp:posOffset>
            </wp:positionV>
            <wp:extent cx="1261110" cy="1260909"/>
            <wp:effectExtent l="19050" t="0" r="0" b="0"/>
            <wp:wrapNone/>
            <wp:docPr id="52" name="Resim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1110" cy="1260909"/>
                    </a:xfrm>
                    <a:prstGeom prst="rect">
                      <a:avLst/>
                    </a:prstGeom>
                    <a:noFill/>
                    <a:ln>
                      <a:noFill/>
                    </a:ln>
                  </pic:spPr>
                </pic:pic>
              </a:graphicData>
            </a:graphic>
          </wp:anchor>
        </w:drawing>
      </w:r>
      <w:r w:rsidR="000821AB" w:rsidRPr="006977FC">
        <w:rPr>
          <w:rFonts w:eastAsiaTheme="minorHAnsi" w:cs="Times New Roman"/>
          <w:b/>
          <w:bCs/>
          <w:noProof/>
          <w:color w:val="auto"/>
          <w:sz w:val="24"/>
          <w:szCs w:val="24"/>
          <w:lang w:eastAsia="tr-TR"/>
        </w:rPr>
        <w:tab/>
      </w:r>
    </w:p>
    <w:p w:rsidR="00790FBC" w:rsidRPr="006977FC" w:rsidRDefault="000821AB" w:rsidP="00C32094">
      <w:pPr>
        <w:tabs>
          <w:tab w:val="center" w:pos="4252"/>
          <w:tab w:val="left" w:pos="7290"/>
        </w:tabs>
        <w:autoSpaceDE w:val="0"/>
        <w:autoSpaceDN w:val="0"/>
        <w:adjustRightInd w:val="0"/>
        <w:spacing w:after="0" w:line="360" w:lineRule="auto"/>
        <w:ind w:right="284"/>
        <w:rPr>
          <w:rFonts w:eastAsiaTheme="minorHAnsi" w:cs="Times New Roman"/>
          <w:b/>
          <w:bCs/>
          <w:color w:val="auto"/>
          <w:sz w:val="24"/>
          <w:szCs w:val="24"/>
        </w:rPr>
      </w:pPr>
      <w:r w:rsidRPr="006977FC">
        <w:rPr>
          <w:rFonts w:eastAsiaTheme="minorHAnsi" w:cs="Times New Roman"/>
          <w:b/>
          <w:bCs/>
          <w:color w:val="auto"/>
          <w:sz w:val="24"/>
          <w:szCs w:val="24"/>
        </w:rPr>
        <w:tab/>
      </w:r>
      <w:r w:rsidR="00790FBC" w:rsidRPr="006977FC">
        <w:rPr>
          <w:rFonts w:eastAsiaTheme="minorHAnsi" w:cs="Times New Roman"/>
          <w:b/>
          <w:bCs/>
          <w:color w:val="auto"/>
          <w:sz w:val="24"/>
          <w:szCs w:val="24"/>
        </w:rPr>
        <w:t>T.C.</w:t>
      </w:r>
      <w:r w:rsidRPr="006977FC">
        <w:rPr>
          <w:rFonts w:eastAsiaTheme="minorHAnsi" w:cs="Times New Roman"/>
          <w:b/>
          <w:bCs/>
          <w:color w:val="auto"/>
          <w:sz w:val="24"/>
          <w:szCs w:val="24"/>
        </w:rPr>
        <w:tab/>
      </w:r>
    </w:p>
    <w:p w:rsidR="00A95C8B" w:rsidRPr="006977FC" w:rsidRDefault="00A95C8B" w:rsidP="00C32094">
      <w:pPr>
        <w:autoSpaceDE w:val="0"/>
        <w:autoSpaceDN w:val="0"/>
        <w:adjustRightInd w:val="0"/>
        <w:spacing w:after="0" w:line="360" w:lineRule="auto"/>
        <w:jc w:val="center"/>
        <w:rPr>
          <w:rFonts w:eastAsiaTheme="minorHAnsi" w:cs="Times New Roman"/>
          <w:b/>
          <w:bCs/>
          <w:color w:val="auto"/>
          <w:sz w:val="24"/>
          <w:szCs w:val="24"/>
        </w:rPr>
      </w:pPr>
      <w:r w:rsidRPr="006977FC">
        <w:rPr>
          <w:rFonts w:eastAsiaTheme="minorHAnsi" w:cs="Times New Roman"/>
          <w:b/>
          <w:bCs/>
          <w:color w:val="auto"/>
          <w:sz w:val="24"/>
          <w:szCs w:val="24"/>
        </w:rPr>
        <w:t>GÜMÜŞHANE ÜNİVERSİTESİ</w:t>
      </w:r>
    </w:p>
    <w:p w:rsidR="00B345B8" w:rsidRPr="006977FC" w:rsidRDefault="00A95C8B" w:rsidP="00206FC8">
      <w:pPr>
        <w:spacing w:after="0" w:line="360" w:lineRule="auto"/>
        <w:jc w:val="center"/>
        <w:rPr>
          <w:rStyle w:val="Gl"/>
          <w:rFonts w:cs="Times New Roman"/>
          <w:color w:val="auto"/>
          <w:sz w:val="24"/>
          <w:szCs w:val="24"/>
        </w:rPr>
      </w:pPr>
      <w:r w:rsidRPr="006977FC">
        <w:rPr>
          <w:rFonts w:eastAsiaTheme="minorHAnsi" w:cs="Times New Roman"/>
          <w:b/>
          <w:bCs/>
          <w:color w:val="auto"/>
          <w:sz w:val="24"/>
          <w:szCs w:val="24"/>
        </w:rPr>
        <w:t>FEN BİLİMLERİ ENSTİTÜSÜ</w:t>
      </w:r>
    </w:p>
    <w:p w:rsidR="00B345B8" w:rsidRPr="006977FC" w:rsidRDefault="00B345B8" w:rsidP="00206FC8">
      <w:pPr>
        <w:spacing w:after="0" w:line="360" w:lineRule="auto"/>
        <w:jc w:val="both"/>
        <w:rPr>
          <w:rFonts w:cs="Times New Roman"/>
          <w:noProof/>
          <w:lang w:eastAsia="tr-TR"/>
        </w:rPr>
      </w:pPr>
    </w:p>
    <w:p w:rsidR="002C10F5" w:rsidRPr="006977FC" w:rsidRDefault="002C10F5" w:rsidP="00206FC8">
      <w:pPr>
        <w:spacing w:after="0" w:line="360" w:lineRule="auto"/>
        <w:jc w:val="both"/>
        <w:rPr>
          <w:rStyle w:val="Gl"/>
          <w:rFonts w:cs="Times New Roman"/>
          <w:color w:val="auto"/>
          <w:sz w:val="24"/>
          <w:szCs w:val="24"/>
        </w:rPr>
      </w:pPr>
    </w:p>
    <w:p w:rsidR="00206FC8" w:rsidRPr="006977FC" w:rsidRDefault="00206FC8" w:rsidP="00206FC8">
      <w:pPr>
        <w:tabs>
          <w:tab w:val="left" w:pos="1843"/>
        </w:tabs>
        <w:spacing w:after="0" w:line="360" w:lineRule="auto"/>
        <w:jc w:val="center"/>
        <w:rPr>
          <w:rFonts w:cs="Times New Roman"/>
          <w:b/>
          <w:sz w:val="24"/>
          <w:szCs w:val="24"/>
        </w:rPr>
      </w:pPr>
    </w:p>
    <w:p w:rsidR="00206FC8" w:rsidRPr="006977FC" w:rsidRDefault="00206FC8" w:rsidP="00206FC8">
      <w:pPr>
        <w:tabs>
          <w:tab w:val="left" w:pos="1843"/>
        </w:tabs>
        <w:spacing w:after="0" w:line="360" w:lineRule="auto"/>
        <w:jc w:val="center"/>
        <w:rPr>
          <w:rFonts w:cs="Times New Roman"/>
          <w:b/>
          <w:sz w:val="24"/>
          <w:szCs w:val="24"/>
        </w:rPr>
      </w:pPr>
    </w:p>
    <w:p w:rsidR="00206FC8" w:rsidRPr="006977FC" w:rsidRDefault="00206FC8" w:rsidP="00206FC8">
      <w:pPr>
        <w:tabs>
          <w:tab w:val="left" w:pos="1843"/>
        </w:tabs>
        <w:spacing w:after="0" w:line="360" w:lineRule="auto"/>
        <w:jc w:val="center"/>
        <w:rPr>
          <w:rFonts w:cs="Times New Roman"/>
          <w:b/>
          <w:sz w:val="24"/>
          <w:szCs w:val="24"/>
        </w:rPr>
      </w:pPr>
    </w:p>
    <w:p w:rsidR="00206FC8" w:rsidRPr="006977FC" w:rsidRDefault="00206FC8" w:rsidP="00206FC8">
      <w:pPr>
        <w:tabs>
          <w:tab w:val="left" w:pos="1843"/>
        </w:tabs>
        <w:spacing w:after="0" w:line="360" w:lineRule="auto"/>
        <w:jc w:val="center"/>
        <w:rPr>
          <w:rFonts w:cs="Times New Roman"/>
          <w:b/>
          <w:sz w:val="24"/>
          <w:szCs w:val="24"/>
        </w:rPr>
      </w:pPr>
    </w:p>
    <w:p w:rsidR="00206FC8" w:rsidRPr="006977FC" w:rsidRDefault="00206FC8" w:rsidP="00206FC8">
      <w:pPr>
        <w:tabs>
          <w:tab w:val="left" w:pos="1843"/>
        </w:tabs>
        <w:spacing w:after="0" w:line="360" w:lineRule="auto"/>
        <w:jc w:val="center"/>
        <w:rPr>
          <w:rFonts w:cs="Times New Roman"/>
          <w:b/>
          <w:sz w:val="24"/>
          <w:szCs w:val="24"/>
        </w:rPr>
      </w:pPr>
    </w:p>
    <w:p w:rsidR="00E05247" w:rsidRPr="006977FC" w:rsidRDefault="00E05247" w:rsidP="00E05247">
      <w:pPr>
        <w:spacing w:after="0" w:line="480" w:lineRule="auto"/>
        <w:jc w:val="center"/>
        <w:rPr>
          <w:rFonts w:eastAsiaTheme="minorHAnsi" w:cs="Times New Roman"/>
          <w:bCs/>
        </w:rPr>
      </w:pPr>
      <w:r w:rsidRPr="006977FC">
        <w:rPr>
          <w:rStyle w:val="fontstyle01"/>
          <w:rFonts w:ascii="Times New Roman" w:hAnsi="Times New Roman" w:cs="Times New Roman" w:hint="default"/>
          <w:b/>
        </w:rPr>
        <w:t>DOĞAL KAYNAKLARDAN ERUSİK ASİT METİL ESTERİNİN ANALİTİK STANDART OLARAK ÜRETİMİ</w:t>
      </w:r>
    </w:p>
    <w:p w:rsidR="00E05247" w:rsidRPr="006977FC" w:rsidRDefault="00E05247" w:rsidP="00E05247">
      <w:pPr>
        <w:spacing w:after="0"/>
        <w:jc w:val="center"/>
        <w:rPr>
          <w:rFonts w:cs="Times New Roman"/>
        </w:rPr>
      </w:pPr>
    </w:p>
    <w:p w:rsidR="00E05247" w:rsidRPr="006977FC" w:rsidRDefault="00E05247" w:rsidP="00E05247">
      <w:pPr>
        <w:spacing w:after="0"/>
        <w:jc w:val="center"/>
        <w:rPr>
          <w:rFonts w:cs="Times New Roman"/>
        </w:rPr>
      </w:pPr>
    </w:p>
    <w:p w:rsidR="00E05247" w:rsidRPr="006977FC" w:rsidRDefault="00E05247" w:rsidP="00E05247">
      <w:pPr>
        <w:spacing w:after="0"/>
        <w:jc w:val="center"/>
        <w:rPr>
          <w:rFonts w:cs="Times New Roman"/>
        </w:rPr>
      </w:pPr>
    </w:p>
    <w:p w:rsidR="00E05247" w:rsidRPr="006977FC" w:rsidRDefault="00E05247" w:rsidP="00E05247">
      <w:pPr>
        <w:tabs>
          <w:tab w:val="left" w:pos="1843"/>
        </w:tabs>
        <w:spacing w:after="0"/>
        <w:ind w:left="426" w:hanging="142"/>
        <w:jc w:val="both"/>
        <w:rPr>
          <w:rFonts w:cs="Times New Roman"/>
          <w:b/>
          <w:sz w:val="24"/>
          <w:szCs w:val="24"/>
        </w:rPr>
      </w:pPr>
    </w:p>
    <w:p w:rsidR="00E05247" w:rsidRPr="006977FC" w:rsidRDefault="00E05247" w:rsidP="00E05247">
      <w:pPr>
        <w:tabs>
          <w:tab w:val="left" w:pos="1843"/>
        </w:tabs>
        <w:spacing w:after="0"/>
        <w:ind w:left="426" w:hanging="142"/>
        <w:jc w:val="both"/>
        <w:rPr>
          <w:rFonts w:cs="Times New Roman"/>
          <w:b/>
          <w:sz w:val="24"/>
          <w:szCs w:val="24"/>
        </w:rPr>
      </w:pPr>
    </w:p>
    <w:p w:rsidR="00E05247" w:rsidRPr="006977FC" w:rsidRDefault="00E05247" w:rsidP="00E05247">
      <w:pPr>
        <w:spacing w:after="0" w:line="360" w:lineRule="auto"/>
        <w:jc w:val="center"/>
        <w:rPr>
          <w:rFonts w:cs="Times New Roman"/>
          <w:b/>
          <w:sz w:val="24"/>
          <w:szCs w:val="24"/>
        </w:rPr>
      </w:pPr>
      <w:bookmarkStart w:id="0" w:name="_Toc440818681"/>
      <w:bookmarkStart w:id="1" w:name="_Toc442026554"/>
    </w:p>
    <w:p w:rsidR="00E05247" w:rsidRPr="006977FC" w:rsidRDefault="00E05247" w:rsidP="00A67AC0">
      <w:pPr>
        <w:spacing w:after="0" w:line="360" w:lineRule="auto"/>
        <w:rPr>
          <w:rFonts w:cs="Times New Roman"/>
          <w:b/>
          <w:sz w:val="24"/>
          <w:szCs w:val="24"/>
        </w:rPr>
      </w:pPr>
    </w:p>
    <w:p w:rsidR="00E05247" w:rsidRPr="006977FC" w:rsidRDefault="00E05247" w:rsidP="00E05247">
      <w:pPr>
        <w:spacing w:after="0" w:line="360" w:lineRule="auto"/>
        <w:jc w:val="center"/>
        <w:rPr>
          <w:rFonts w:cs="Times New Roman"/>
          <w:b/>
          <w:sz w:val="24"/>
          <w:szCs w:val="24"/>
        </w:rPr>
      </w:pPr>
    </w:p>
    <w:p w:rsidR="00E05247" w:rsidRPr="006977FC" w:rsidRDefault="00E05247" w:rsidP="00E05247">
      <w:pPr>
        <w:spacing w:after="0" w:line="360" w:lineRule="auto"/>
        <w:jc w:val="center"/>
        <w:rPr>
          <w:rStyle w:val="Gl"/>
        </w:rPr>
      </w:pPr>
      <w:r w:rsidRPr="006977FC">
        <w:rPr>
          <w:rFonts w:cs="Times New Roman"/>
          <w:b/>
          <w:sz w:val="24"/>
          <w:szCs w:val="24"/>
        </w:rPr>
        <w:t xml:space="preserve">YÜKSEK </w:t>
      </w:r>
      <w:r w:rsidRPr="00B6327C">
        <w:rPr>
          <w:rStyle w:val="Gl"/>
          <w:sz w:val="24"/>
          <w:szCs w:val="24"/>
        </w:rPr>
        <w:t>LİSANS TEZİ</w:t>
      </w:r>
      <w:bookmarkEnd w:id="0"/>
      <w:bookmarkEnd w:id="1"/>
    </w:p>
    <w:p w:rsidR="00E05247" w:rsidRPr="006977FC" w:rsidRDefault="00E05247" w:rsidP="00E05247">
      <w:pPr>
        <w:tabs>
          <w:tab w:val="left" w:pos="1843"/>
        </w:tabs>
        <w:spacing w:after="0"/>
        <w:ind w:left="426" w:hanging="142"/>
        <w:jc w:val="center"/>
        <w:rPr>
          <w:rFonts w:cs="Times New Roman"/>
          <w:b/>
          <w:sz w:val="24"/>
          <w:szCs w:val="24"/>
        </w:rPr>
      </w:pPr>
    </w:p>
    <w:p w:rsidR="00E05247" w:rsidRPr="006977FC" w:rsidRDefault="00E05247" w:rsidP="00E05247">
      <w:pPr>
        <w:tabs>
          <w:tab w:val="left" w:pos="1843"/>
        </w:tabs>
        <w:spacing w:after="0"/>
        <w:ind w:left="426" w:hanging="142"/>
        <w:jc w:val="both"/>
        <w:rPr>
          <w:rFonts w:cs="Times New Roman"/>
          <w:b/>
          <w:sz w:val="24"/>
          <w:szCs w:val="24"/>
        </w:rPr>
      </w:pPr>
    </w:p>
    <w:p w:rsidR="00E05247" w:rsidRPr="006977FC" w:rsidRDefault="00E05247" w:rsidP="00E05247">
      <w:pPr>
        <w:tabs>
          <w:tab w:val="left" w:pos="1843"/>
        </w:tabs>
        <w:spacing w:after="0"/>
        <w:ind w:left="426" w:hanging="142"/>
        <w:jc w:val="both"/>
        <w:rPr>
          <w:rFonts w:cs="Times New Roman"/>
          <w:b/>
          <w:sz w:val="24"/>
          <w:szCs w:val="24"/>
        </w:rPr>
      </w:pPr>
    </w:p>
    <w:p w:rsidR="00E05247" w:rsidRPr="006977FC" w:rsidRDefault="00E05247" w:rsidP="00A67AC0">
      <w:pPr>
        <w:spacing w:after="0" w:line="360" w:lineRule="auto"/>
        <w:rPr>
          <w:rStyle w:val="Gl"/>
        </w:rPr>
      </w:pPr>
    </w:p>
    <w:p w:rsidR="00E05247" w:rsidRPr="002913F9" w:rsidRDefault="00E05247" w:rsidP="00A67AC0">
      <w:pPr>
        <w:spacing w:after="0" w:line="360" w:lineRule="auto"/>
        <w:jc w:val="center"/>
        <w:rPr>
          <w:rStyle w:val="Gl"/>
          <w:sz w:val="24"/>
          <w:szCs w:val="24"/>
        </w:rPr>
      </w:pPr>
      <w:r w:rsidRPr="002913F9">
        <w:rPr>
          <w:rStyle w:val="Gl"/>
          <w:sz w:val="24"/>
          <w:szCs w:val="24"/>
        </w:rPr>
        <w:t>Y</w:t>
      </w:r>
      <w:r w:rsidR="002913F9" w:rsidRPr="002913F9">
        <w:rPr>
          <w:rStyle w:val="Gl"/>
          <w:sz w:val="24"/>
          <w:szCs w:val="24"/>
        </w:rPr>
        <w:t>ağmur</w:t>
      </w:r>
      <w:r w:rsidRPr="002913F9">
        <w:rPr>
          <w:rStyle w:val="Gl"/>
          <w:sz w:val="24"/>
          <w:szCs w:val="24"/>
        </w:rPr>
        <w:t xml:space="preserve"> KARABAŞ</w:t>
      </w:r>
      <w:bookmarkStart w:id="2" w:name="_Toc440818684"/>
      <w:bookmarkStart w:id="3" w:name="_Toc442026557"/>
    </w:p>
    <w:bookmarkEnd w:id="2"/>
    <w:bookmarkEnd w:id="3"/>
    <w:p w:rsidR="00E05247" w:rsidRPr="006977FC" w:rsidRDefault="00E05247" w:rsidP="00E05247">
      <w:pPr>
        <w:spacing w:after="0" w:line="240" w:lineRule="auto"/>
        <w:jc w:val="center"/>
        <w:rPr>
          <w:rStyle w:val="Gl"/>
        </w:rPr>
      </w:pPr>
    </w:p>
    <w:p w:rsidR="00E05247" w:rsidRPr="006977FC" w:rsidRDefault="00E05247" w:rsidP="00E05247">
      <w:pPr>
        <w:spacing w:after="0" w:line="240" w:lineRule="auto"/>
        <w:jc w:val="center"/>
        <w:rPr>
          <w:rStyle w:val="Gl"/>
        </w:rPr>
      </w:pPr>
    </w:p>
    <w:p w:rsidR="00E05247" w:rsidRPr="006977FC" w:rsidRDefault="00E05247" w:rsidP="00E05247">
      <w:pPr>
        <w:spacing w:after="0" w:line="240" w:lineRule="auto"/>
        <w:jc w:val="center"/>
        <w:rPr>
          <w:rStyle w:val="Gl"/>
        </w:rPr>
      </w:pPr>
    </w:p>
    <w:p w:rsidR="00E05247" w:rsidRPr="006977FC" w:rsidRDefault="00E05247" w:rsidP="00E05247">
      <w:pPr>
        <w:spacing w:after="0" w:line="240" w:lineRule="auto"/>
        <w:jc w:val="center"/>
        <w:rPr>
          <w:rStyle w:val="Gl"/>
        </w:rPr>
      </w:pPr>
    </w:p>
    <w:p w:rsidR="00A67AC0" w:rsidRPr="006977FC" w:rsidRDefault="00A67AC0" w:rsidP="00E05247">
      <w:pPr>
        <w:spacing w:after="0" w:line="240" w:lineRule="auto"/>
        <w:jc w:val="center"/>
        <w:rPr>
          <w:rStyle w:val="Gl"/>
        </w:rPr>
      </w:pPr>
    </w:p>
    <w:p w:rsidR="00A67AC0" w:rsidRPr="006977FC" w:rsidRDefault="00A67AC0" w:rsidP="00E05247">
      <w:pPr>
        <w:spacing w:after="0" w:line="240" w:lineRule="auto"/>
        <w:jc w:val="center"/>
        <w:rPr>
          <w:rStyle w:val="Gl"/>
        </w:rPr>
      </w:pPr>
    </w:p>
    <w:p w:rsidR="00E05247" w:rsidRPr="002913F9" w:rsidRDefault="00A10687" w:rsidP="00E05247">
      <w:pPr>
        <w:spacing w:after="0" w:line="240" w:lineRule="auto"/>
        <w:jc w:val="center"/>
        <w:rPr>
          <w:rStyle w:val="Gl"/>
          <w:sz w:val="24"/>
          <w:szCs w:val="24"/>
        </w:rPr>
      </w:pPr>
      <w:r w:rsidRPr="002913F9">
        <w:rPr>
          <w:rStyle w:val="Gl"/>
          <w:sz w:val="24"/>
          <w:szCs w:val="24"/>
        </w:rPr>
        <w:t>MAYIS</w:t>
      </w:r>
      <w:r w:rsidR="00E05247" w:rsidRPr="002913F9">
        <w:rPr>
          <w:rStyle w:val="Gl"/>
          <w:sz w:val="24"/>
          <w:szCs w:val="24"/>
        </w:rPr>
        <w:t xml:space="preserve"> 2021</w:t>
      </w:r>
    </w:p>
    <w:p w:rsidR="00E05247" w:rsidRPr="002913F9" w:rsidRDefault="00E05247" w:rsidP="00E05247">
      <w:pPr>
        <w:spacing w:after="0" w:line="360" w:lineRule="auto"/>
        <w:jc w:val="center"/>
        <w:rPr>
          <w:rStyle w:val="Gl"/>
          <w:sz w:val="24"/>
          <w:szCs w:val="24"/>
        </w:rPr>
      </w:pPr>
      <w:bookmarkStart w:id="4" w:name="_Toc440818685"/>
      <w:bookmarkStart w:id="5" w:name="_Toc442026558"/>
      <w:r w:rsidRPr="002913F9">
        <w:rPr>
          <w:rStyle w:val="Gl"/>
          <w:sz w:val="24"/>
          <w:szCs w:val="24"/>
        </w:rPr>
        <w:t>GÜMÜŞHANE</w:t>
      </w:r>
      <w:bookmarkEnd w:id="4"/>
      <w:bookmarkEnd w:id="5"/>
    </w:p>
    <w:p w:rsidR="0083046C" w:rsidRPr="006977FC" w:rsidRDefault="0083046C" w:rsidP="00206FC8">
      <w:pPr>
        <w:spacing w:after="0" w:line="360" w:lineRule="auto"/>
        <w:jc w:val="center"/>
        <w:rPr>
          <w:rStyle w:val="Gl"/>
          <w:rFonts w:cs="Times New Roman"/>
          <w:color w:val="auto"/>
          <w:sz w:val="24"/>
          <w:szCs w:val="24"/>
        </w:rPr>
      </w:pPr>
    </w:p>
    <w:p w:rsidR="0083046C" w:rsidRPr="006977FC" w:rsidRDefault="00280347" w:rsidP="00206FC8">
      <w:pPr>
        <w:spacing w:after="0" w:line="360" w:lineRule="auto"/>
        <w:jc w:val="center"/>
        <w:rPr>
          <w:rStyle w:val="Gl"/>
          <w:rFonts w:cs="Times New Roman"/>
          <w:color w:val="auto"/>
          <w:sz w:val="24"/>
          <w:szCs w:val="24"/>
        </w:rPr>
      </w:pPr>
      <w:r>
        <w:rPr>
          <w:rFonts w:cs="Times New Roman"/>
          <w:b/>
          <w:bCs/>
          <w:noProof/>
          <w:color w:val="auto"/>
          <w:sz w:val="24"/>
          <w:szCs w:val="24"/>
          <w:lang w:eastAsia="tr-TR"/>
        </w:rPr>
        <w:pict>
          <v:rect id="_x0000_s1070" style="position:absolute;left:0;text-align:left;margin-left:181.5pt;margin-top:43.45pt;width:70.5pt;height:29pt;z-index:251747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" fillcolor="white [3212]" stroked="f" strokeweight="2pt">
            <v:path arrowok="t"/>
          </v:rect>
        </w:pict>
      </w:r>
    </w:p>
    <w:p w:rsidR="0083046C" w:rsidRPr="006977FC" w:rsidRDefault="00280347" w:rsidP="00206FC8">
      <w:pPr>
        <w:spacing w:after="0" w:line="360" w:lineRule="auto"/>
        <w:jc w:val="center"/>
        <w:rPr>
          <w:rStyle w:val="Gl"/>
          <w:rFonts w:cs="Times New Roman"/>
          <w:color w:val="auto"/>
          <w:sz w:val="24"/>
          <w:szCs w:val="24"/>
        </w:rPr>
      </w:pPr>
      <w:r>
        <w:rPr>
          <w:rFonts w:cs="Times New Roman"/>
          <w:b/>
          <w:bCs/>
          <w:noProof/>
          <w:color w:val="auto"/>
          <w:sz w:val="24"/>
          <w:szCs w:val="24"/>
          <w:lang w:eastAsia="tr-TR"/>
        </w:rPr>
        <w:lastRenderedPageBreak/>
        <w:pict>
          <v:rect id="Dikdörtgen 41" o:spid="_x0000_s1026" style="position:absolute;left:0;text-align:left;margin-left:181.7pt;margin-top:37pt;width:82.55pt;height:27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" fillcolor="white [3212]" strokecolor="white [3212]" strokeweight="2pt">
            <v:path arrowok="t"/>
            <v:textbox>
              <w:txbxContent>
                <w:p w:rsidR="00A25EEA" w:rsidRDefault="00A25EEA" w:rsidP="007F5130">
                  <w:pPr>
                    <w:jc w:val="center"/>
                  </w:pPr>
                </w:p>
              </w:txbxContent>
            </v:textbox>
          </v:rect>
        </w:pict>
      </w:r>
    </w:p>
    <w:p w:rsidR="0083046C" w:rsidRPr="006977FC" w:rsidRDefault="0083046C" w:rsidP="00206FC8">
      <w:pPr>
        <w:spacing w:after="0" w:line="360" w:lineRule="auto"/>
        <w:jc w:val="center"/>
        <w:rPr>
          <w:rStyle w:val="Gl"/>
          <w:rFonts w:cs="Times New Roman"/>
          <w:color w:val="auto"/>
          <w:sz w:val="24"/>
          <w:szCs w:val="24"/>
        </w:rPr>
      </w:pPr>
    </w:p>
    <w:p w:rsidR="0083046C" w:rsidRPr="006977FC" w:rsidRDefault="0083046C" w:rsidP="00432761">
      <w:pPr>
        <w:spacing w:after="0" w:line="360" w:lineRule="auto"/>
        <w:jc w:val="center"/>
        <w:rPr>
          <w:rStyle w:val="Gl"/>
          <w:rFonts w:cs="Times New Roman"/>
          <w:color w:val="auto"/>
          <w:sz w:val="24"/>
          <w:szCs w:val="24"/>
        </w:rPr>
      </w:pPr>
    </w:p>
    <w:p w:rsidR="0083046C" w:rsidRPr="006977FC" w:rsidRDefault="0083046C" w:rsidP="00432761">
      <w:pPr>
        <w:spacing w:after="0" w:line="360" w:lineRule="auto"/>
        <w:jc w:val="center"/>
        <w:rPr>
          <w:rStyle w:val="Gl"/>
          <w:rFonts w:cs="Times New Roman"/>
          <w:color w:val="auto"/>
          <w:sz w:val="24"/>
          <w:szCs w:val="24"/>
        </w:rPr>
      </w:pPr>
    </w:p>
    <w:p w:rsidR="000300D6" w:rsidRPr="006977FC" w:rsidRDefault="00280347">
      <w:pPr>
        <w:rPr>
          <w:rStyle w:val="Gl"/>
          <w:rFonts w:cs="Times New Roman"/>
          <w:color w:val="auto"/>
          <w:sz w:val="24"/>
          <w:szCs w:val="24"/>
        </w:rPr>
        <w:sectPr w:rsidR="000300D6" w:rsidRPr="006977FC" w:rsidSect="001563E5">
          <w:footerReference w:type="default" r:id="rId10"/>
          <w:footerReference w:type="first" r:id="rId11"/>
          <w:pgSz w:w="11906" w:h="16838" w:code="9"/>
          <w:pgMar w:top="1701" w:right="1418" w:bottom="1418" w:left="1701" w:header="709" w:footer="335" w:gutter="0"/>
          <w:pgNumType w:fmt="upperRoman" w:start="1" w:chapStyle="1"/>
          <w:cols w:space="708"/>
          <w:docGrid w:linePitch="360"/>
        </w:sectPr>
      </w:pPr>
      <w:r>
        <w:rPr>
          <w:rFonts w:cs="Times New Roman"/>
          <w:b/>
          <w:bCs/>
          <w:noProof/>
          <w:color w:val="auto"/>
          <w:sz w:val="24"/>
          <w:szCs w:val="24"/>
          <w:lang w:eastAsia="tr-TR"/>
        </w:rPr>
        <w:pict>
          <v:rect id="_x0000_s1071" style="position:absolute;margin-left:181.7pt;margin-top:619.7pt;width:70.5pt;height:29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" fillcolor="white [3212]" stroked="f" strokeweight="2pt">
            <v:path arrowok="t"/>
          </v:rect>
        </w:pict>
      </w:r>
      <w:r>
        <w:rPr>
          <w:rFonts w:cs="Times New Roman"/>
          <w:b/>
          <w:bCs/>
          <w:noProof/>
          <w:color w:val="auto"/>
          <w:sz w:val="24"/>
          <w:szCs w:val="24"/>
          <w:lang w:eastAsia="tr-TR"/>
        </w:rPr>
        <w:pict>
          <v:rect id="Dikdörtgen 36" o:spid="_x0000_s1027" style="position:absolute;margin-left:183.25pt;margin-top:648.7pt;width:82.55pt;height:27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" fillcolor="white [3212]" strokecolor="white [3212]" strokeweight="2pt">
            <v:path arrowok="t"/>
            <v:textbox>
              <w:txbxContent>
                <w:p w:rsidR="00A25EEA" w:rsidRDefault="00A25EEA" w:rsidP="005875D2">
                  <w:pPr>
                    <w:jc w:val="center"/>
                  </w:pPr>
                </w:p>
              </w:txbxContent>
            </v:textbox>
          </v:rect>
        </w:pict>
      </w:r>
      <w:r w:rsidR="0083046C" w:rsidRPr="006977FC">
        <w:rPr>
          <w:rStyle w:val="Gl"/>
          <w:rFonts w:cs="Times New Roman"/>
          <w:color w:val="auto"/>
          <w:sz w:val="24"/>
          <w:szCs w:val="24"/>
        </w:rPr>
        <w:br w:type="page"/>
      </w:r>
    </w:p>
    <w:p w:rsidR="0085348F" w:rsidRPr="006977FC" w:rsidRDefault="0085348F" w:rsidP="0080411E">
      <w:pPr>
        <w:autoSpaceDE w:val="0"/>
        <w:autoSpaceDN w:val="0"/>
        <w:adjustRightInd w:val="0"/>
        <w:spacing w:after="0" w:line="360" w:lineRule="auto"/>
        <w:jc w:val="center"/>
        <w:rPr>
          <w:rFonts w:eastAsiaTheme="minorHAnsi" w:cs="Times New Roman"/>
          <w:b/>
          <w:bCs/>
          <w:color w:val="auto"/>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T.C.</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GÜMÜŞHANE ÜNİVERSİTESİ</w:t>
      </w:r>
    </w:p>
    <w:p w:rsidR="00E05247" w:rsidRPr="006977FC" w:rsidRDefault="00280347" w:rsidP="00E05247">
      <w:pPr>
        <w:spacing w:after="0" w:line="360" w:lineRule="auto"/>
        <w:jc w:val="center"/>
        <w:rPr>
          <w:rFonts w:eastAsiaTheme="minorHAnsi" w:cs="Times New Roman"/>
          <w:b/>
          <w:bCs/>
          <w:sz w:val="24"/>
          <w:szCs w:val="24"/>
        </w:rPr>
      </w:pPr>
      <w:r>
        <w:rPr>
          <w:rFonts w:eastAsiaTheme="minorHAnsi" w:cs="Times New Roman"/>
          <w:b/>
          <w:bCs/>
          <w:noProof/>
          <w:sz w:val="24"/>
          <w:szCs w:val="24"/>
          <w:lang w:eastAsia="tr-TR"/>
        </w:rPr>
        <w:pict>
          <v:rect id="_x0000_s1069" style="position:absolute;left:0;text-align:left;margin-left:193.5pt;margin-top:643.75pt;width:70.5pt;height:29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" fillcolor="white [3212]" stroked="f" strokeweight="2pt">
            <v:path arrowok="t"/>
          </v:rect>
        </w:pict>
      </w:r>
      <w:r w:rsidR="00E05247" w:rsidRPr="006977FC">
        <w:rPr>
          <w:rFonts w:eastAsiaTheme="minorHAnsi" w:cs="Times New Roman"/>
          <w:b/>
          <w:bCs/>
          <w:sz w:val="24"/>
          <w:szCs w:val="24"/>
        </w:rPr>
        <w:t>FEN BİLİMLERİ ENSTİTÜSÜ</w:t>
      </w:r>
    </w:p>
    <w:p w:rsidR="00E05247" w:rsidRPr="006977FC" w:rsidRDefault="00E05247" w:rsidP="00E05247">
      <w:pPr>
        <w:spacing w:after="0" w:line="360" w:lineRule="auto"/>
        <w:jc w:val="center"/>
        <w:rPr>
          <w:rFonts w:eastAsiaTheme="minorHAnsi" w:cs="Times New Roman"/>
          <w:b/>
          <w:bCs/>
          <w:sz w:val="24"/>
          <w:szCs w:val="24"/>
        </w:rPr>
      </w:pPr>
    </w:p>
    <w:p w:rsidR="00A67AC0" w:rsidRPr="006977FC" w:rsidRDefault="00A67AC0" w:rsidP="00E05247">
      <w:pPr>
        <w:spacing w:after="0" w:line="360" w:lineRule="auto"/>
        <w:jc w:val="center"/>
        <w:rPr>
          <w:rFonts w:eastAsiaTheme="minorHAnsi" w:cs="Times New Roman"/>
          <w:b/>
          <w:bCs/>
          <w:sz w:val="24"/>
          <w:szCs w:val="24"/>
        </w:rPr>
      </w:pPr>
    </w:p>
    <w:p w:rsidR="00E05247" w:rsidRPr="006977FC" w:rsidRDefault="00E05247" w:rsidP="00E05247">
      <w:pPr>
        <w:spacing w:after="0" w:line="360" w:lineRule="auto"/>
        <w:jc w:val="center"/>
        <w:rPr>
          <w:rFonts w:cs="Times New Roman"/>
          <w:b/>
          <w:sz w:val="24"/>
          <w:szCs w:val="24"/>
        </w:rPr>
      </w:pPr>
    </w:p>
    <w:p w:rsidR="00A67AC0" w:rsidRPr="006977FC" w:rsidRDefault="00030F06" w:rsidP="00A67AC0">
      <w:pPr>
        <w:spacing w:after="0" w:line="360" w:lineRule="auto"/>
        <w:jc w:val="center"/>
        <w:rPr>
          <w:rFonts w:cs="Times New Roman"/>
          <w:b/>
          <w:sz w:val="24"/>
          <w:szCs w:val="24"/>
        </w:rPr>
      </w:pPr>
      <w:r>
        <w:rPr>
          <w:rFonts w:cs="Times New Roman"/>
          <w:b/>
          <w:sz w:val="24"/>
          <w:szCs w:val="24"/>
        </w:rPr>
        <w:t>GIDA MÜHENDİSLİĞİ</w:t>
      </w:r>
      <w:r w:rsidR="00E05247" w:rsidRPr="006977FC">
        <w:rPr>
          <w:rFonts w:cs="Times New Roman"/>
          <w:b/>
          <w:sz w:val="24"/>
          <w:szCs w:val="24"/>
        </w:rPr>
        <w:t xml:space="preserve"> ANABİLİM DALI</w:t>
      </w:r>
    </w:p>
    <w:p w:rsidR="00A67AC0" w:rsidRPr="006977FC" w:rsidRDefault="00A67AC0" w:rsidP="00A67AC0">
      <w:pPr>
        <w:spacing w:after="0" w:line="360" w:lineRule="auto"/>
        <w:jc w:val="center"/>
        <w:rPr>
          <w:rFonts w:cs="Times New Roman"/>
          <w:b/>
          <w:sz w:val="24"/>
          <w:szCs w:val="24"/>
        </w:rPr>
      </w:pPr>
    </w:p>
    <w:p w:rsidR="00A67AC0" w:rsidRPr="006977FC" w:rsidRDefault="00A67AC0" w:rsidP="00A67AC0">
      <w:pPr>
        <w:spacing w:after="0" w:line="360" w:lineRule="auto"/>
        <w:jc w:val="center"/>
        <w:rPr>
          <w:rFonts w:cs="Times New Roman"/>
          <w:b/>
          <w:sz w:val="24"/>
          <w:szCs w:val="24"/>
        </w:rPr>
      </w:pPr>
    </w:p>
    <w:p w:rsidR="00A67AC0" w:rsidRPr="006977FC" w:rsidRDefault="00A67AC0" w:rsidP="00A67AC0">
      <w:pPr>
        <w:spacing w:after="0" w:line="360" w:lineRule="auto"/>
        <w:jc w:val="center"/>
        <w:rPr>
          <w:rFonts w:cs="Times New Roman"/>
          <w:b/>
          <w:sz w:val="24"/>
          <w:szCs w:val="24"/>
        </w:rPr>
      </w:pPr>
    </w:p>
    <w:p w:rsidR="00E05247" w:rsidRPr="006977FC" w:rsidRDefault="00E05247" w:rsidP="00E05247">
      <w:pPr>
        <w:spacing w:after="0" w:line="480" w:lineRule="auto"/>
        <w:jc w:val="center"/>
        <w:rPr>
          <w:rStyle w:val="fontstyle01"/>
          <w:rFonts w:ascii="Times New Roman" w:hAnsi="Times New Roman" w:cs="Times New Roman" w:hint="default"/>
          <w:b/>
        </w:rPr>
      </w:pPr>
      <w:r w:rsidRPr="006977FC">
        <w:rPr>
          <w:rStyle w:val="fontstyle01"/>
          <w:rFonts w:ascii="Times New Roman" w:hAnsi="Times New Roman" w:cs="Times New Roman" w:hint="default"/>
          <w:b/>
        </w:rPr>
        <w:t>DOĞAL KAYNAKLARDAN ERUSİK ASİT METİL ESTERİNİN ANALİTİK STANDART OLARAK ÜRETİMİ</w:t>
      </w:r>
    </w:p>
    <w:p w:rsidR="00A67AC0" w:rsidRPr="006977FC" w:rsidRDefault="00A67AC0" w:rsidP="00E05247">
      <w:pPr>
        <w:spacing w:after="0" w:line="480" w:lineRule="auto"/>
        <w:jc w:val="center"/>
        <w:rPr>
          <w:rFonts w:eastAsiaTheme="minorHAnsi" w:cs="Times New Roman"/>
          <w:bCs/>
        </w:rPr>
      </w:pPr>
    </w:p>
    <w:p w:rsidR="00E05247" w:rsidRPr="006977FC" w:rsidRDefault="00E05247" w:rsidP="00E05247">
      <w:pPr>
        <w:spacing w:after="0" w:line="360" w:lineRule="auto"/>
        <w:jc w:val="center"/>
        <w:rPr>
          <w:rFonts w:cs="Times New Roman"/>
          <w:b/>
          <w:sz w:val="24"/>
          <w:szCs w:val="24"/>
        </w:rPr>
      </w:pPr>
    </w:p>
    <w:p w:rsidR="00E05247" w:rsidRPr="006977FC" w:rsidRDefault="00E05247" w:rsidP="00E05247">
      <w:pPr>
        <w:spacing w:after="0" w:line="360" w:lineRule="auto"/>
        <w:jc w:val="center"/>
        <w:rPr>
          <w:rFonts w:cs="Times New Roman"/>
          <w:b/>
          <w:sz w:val="24"/>
          <w:szCs w:val="24"/>
        </w:rPr>
      </w:pPr>
    </w:p>
    <w:p w:rsidR="00E05247" w:rsidRPr="006977FC" w:rsidRDefault="00E05247" w:rsidP="00E05247">
      <w:pPr>
        <w:spacing w:after="0" w:line="360" w:lineRule="auto"/>
        <w:jc w:val="center"/>
        <w:rPr>
          <w:rFonts w:cs="Times New Roman"/>
          <w:b/>
          <w:sz w:val="24"/>
          <w:szCs w:val="24"/>
        </w:rPr>
      </w:pPr>
    </w:p>
    <w:p w:rsidR="00E05247" w:rsidRPr="006977FC" w:rsidRDefault="00AE6EE6" w:rsidP="00AE6EE6">
      <w:pPr>
        <w:spacing w:after="0" w:line="360" w:lineRule="auto"/>
        <w:rPr>
          <w:rFonts w:cs="Times New Roman"/>
          <w:b/>
          <w:sz w:val="24"/>
          <w:szCs w:val="24"/>
        </w:rPr>
      </w:pPr>
      <w:r>
        <w:rPr>
          <w:rFonts w:cs="Times New Roman"/>
          <w:b/>
          <w:sz w:val="24"/>
          <w:szCs w:val="24"/>
        </w:rPr>
        <w:t xml:space="preserve">                                                   </w:t>
      </w:r>
      <w:r w:rsidR="00E05247" w:rsidRPr="006977FC">
        <w:rPr>
          <w:rFonts w:cs="Times New Roman"/>
          <w:b/>
          <w:sz w:val="24"/>
          <w:szCs w:val="24"/>
        </w:rPr>
        <w:t>YÜKSEK LİSANS TEZİ</w:t>
      </w:r>
    </w:p>
    <w:p w:rsidR="00E05247" w:rsidRPr="006977FC" w:rsidRDefault="00E05247" w:rsidP="00E05247">
      <w:pPr>
        <w:spacing w:after="0" w:line="360" w:lineRule="auto"/>
        <w:rPr>
          <w:rFonts w:cs="Times New Roman"/>
          <w:b/>
          <w:sz w:val="24"/>
          <w:szCs w:val="24"/>
        </w:rPr>
      </w:pPr>
    </w:p>
    <w:p w:rsidR="00E05247" w:rsidRPr="006977FC" w:rsidRDefault="00AE6EE6" w:rsidP="00AE6EE6">
      <w:pPr>
        <w:spacing w:after="0" w:line="360" w:lineRule="auto"/>
        <w:ind w:left="2720"/>
        <w:rPr>
          <w:rFonts w:cs="Times New Roman"/>
          <w:b/>
          <w:sz w:val="24"/>
          <w:szCs w:val="24"/>
        </w:rPr>
      </w:pPr>
      <w:r>
        <w:rPr>
          <w:rFonts w:cs="Times New Roman"/>
          <w:b/>
          <w:sz w:val="24"/>
          <w:szCs w:val="24"/>
        </w:rPr>
        <w:t xml:space="preserve">       </w:t>
      </w:r>
      <w:r w:rsidR="00E05247" w:rsidRPr="006977FC">
        <w:rPr>
          <w:rFonts w:cs="Times New Roman"/>
          <w:b/>
          <w:sz w:val="24"/>
          <w:szCs w:val="24"/>
        </w:rPr>
        <w:t>Y</w:t>
      </w:r>
      <w:r w:rsidR="00907913" w:rsidRPr="006977FC">
        <w:rPr>
          <w:rFonts w:cs="Times New Roman"/>
          <w:b/>
          <w:sz w:val="24"/>
          <w:szCs w:val="24"/>
        </w:rPr>
        <w:t>ağmur</w:t>
      </w:r>
      <w:r w:rsidR="00E05247" w:rsidRPr="006977FC">
        <w:rPr>
          <w:rFonts w:cs="Times New Roman"/>
          <w:b/>
          <w:sz w:val="24"/>
          <w:szCs w:val="24"/>
        </w:rPr>
        <w:t xml:space="preserve"> KARABAŞ</w:t>
      </w:r>
    </w:p>
    <w:p w:rsidR="00E05247" w:rsidRPr="006977FC" w:rsidRDefault="00E05247" w:rsidP="00E05247">
      <w:pPr>
        <w:spacing w:after="0" w:line="360" w:lineRule="auto"/>
        <w:jc w:val="center"/>
        <w:rPr>
          <w:rFonts w:cs="Times New Roman"/>
          <w:b/>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Gümüşhane Üniversitesi Fen Bilimleri Enstitüsü</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“Gıda Mühendisliği Anabilim Dalı”</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Yüksek Lisans Programında Kabul Edilen Tezdir.</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AE6EE6" w:rsidRDefault="00AE6EE6"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Tezin Enstitüye Verildiği Tarih:</w:t>
      </w:r>
      <w:r w:rsidR="00E67370">
        <w:rPr>
          <w:rFonts w:eastAsiaTheme="minorHAnsi" w:cs="Times New Roman"/>
          <w:bCs/>
          <w:sz w:val="24"/>
          <w:szCs w:val="24"/>
        </w:rPr>
        <w:t xml:space="preserve"> </w:t>
      </w:r>
      <w:r w:rsidR="00E67370" w:rsidRPr="00FB2708">
        <w:rPr>
          <w:rFonts w:eastAsiaTheme="minorHAnsi" w:cs="Times New Roman"/>
          <w:bCs/>
          <w:color w:val="000000" w:themeColor="text1"/>
          <w:sz w:val="24"/>
          <w:szCs w:val="24"/>
        </w:rPr>
        <w:t>07.05.2021</w:t>
      </w:r>
    </w:p>
    <w:p w:rsidR="00A67AC0" w:rsidRPr="006977FC" w:rsidRDefault="00E05247" w:rsidP="00A67AC0">
      <w:pPr>
        <w:spacing w:after="0" w:line="240" w:lineRule="auto"/>
        <w:jc w:val="center"/>
        <w:rPr>
          <w:rFonts w:cs="Times New Roman"/>
          <w:b/>
          <w:sz w:val="24"/>
          <w:szCs w:val="24"/>
        </w:rPr>
      </w:pPr>
      <w:r w:rsidRPr="006977FC">
        <w:rPr>
          <w:rFonts w:eastAsiaTheme="minorHAnsi" w:cs="Times New Roman"/>
          <w:b/>
          <w:bCs/>
          <w:sz w:val="24"/>
          <w:szCs w:val="24"/>
        </w:rPr>
        <w:t xml:space="preserve">Tezin Sözlü Savunma Tarihi: </w:t>
      </w:r>
      <w:r w:rsidR="00E67370" w:rsidRPr="00FB2708">
        <w:rPr>
          <w:rFonts w:eastAsiaTheme="minorHAnsi" w:cs="Times New Roman"/>
          <w:bCs/>
          <w:sz w:val="24"/>
          <w:szCs w:val="24"/>
        </w:rPr>
        <w:t>18.05.2021</w:t>
      </w:r>
    </w:p>
    <w:p w:rsidR="00A67AC0" w:rsidRPr="006977FC" w:rsidRDefault="00A67AC0" w:rsidP="00A67AC0">
      <w:pPr>
        <w:spacing w:after="0" w:line="240" w:lineRule="auto"/>
        <w:jc w:val="center"/>
        <w:rPr>
          <w:rFonts w:cs="Times New Roman"/>
          <w:b/>
          <w:sz w:val="24"/>
          <w:szCs w:val="24"/>
        </w:rPr>
      </w:pPr>
    </w:p>
    <w:p w:rsidR="00A67AC0" w:rsidRPr="006977FC" w:rsidRDefault="00A67AC0" w:rsidP="00E05247">
      <w:pPr>
        <w:spacing w:after="0"/>
        <w:jc w:val="center"/>
        <w:rPr>
          <w:rFonts w:cs="Times New Roman"/>
          <w:b/>
          <w:sz w:val="24"/>
          <w:szCs w:val="24"/>
        </w:rPr>
      </w:pPr>
    </w:p>
    <w:p w:rsidR="008B545C" w:rsidRPr="006977FC" w:rsidRDefault="00AA53CC" w:rsidP="00E05247">
      <w:pPr>
        <w:spacing w:after="0" w:line="360" w:lineRule="auto"/>
        <w:jc w:val="center"/>
        <w:rPr>
          <w:rFonts w:cs="Times New Roman"/>
          <w:b/>
          <w:sz w:val="24"/>
          <w:szCs w:val="24"/>
        </w:rPr>
      </w:pPr>
      <w:r>
        <w:rPr>
          <w:rFonts w:cs="Times New Roman"/>
          <w:b/>
          <w:sz w:val="24"/>
          <w:szCs w:val="24"/>
        </w:rPr>
        <w:t>MAYIS</w:t>
      </w:r>
      <w:r w:rsidR="00E05247" w:rsidRPr="006977FC">
        <w:rPr>
          <w:rFonts w:cs="Times New Roman"/>
          <w:b/>
          <w:sz w:val="24"/>
          <w:szCs w:val="24"/>
        </w:rPr>
        <w:t xml:space="preserve"> 2021</w:t>
      </w:r>
    </w:p>
    <w:p w:rsidR="00E05247" w:rsidRPr="006977FC" w:rsidRDefault="00280347" w:rsidP="00E05247">
      <w:pPr>
        <w:spacing w:after="0" w:line="360" w:lineRule="auto"/>
        <w:jc w:val="center"/>
        <w:rPr>
          <w:rFonts w:cs="Times New Roman"/>
          <w:b/>
          <w:sz w:val="24"/>
          <w:szCs w:val="24"/>
        </w:rPr>
      </w:pPr>
      <w:r>
        <w:rPr>
          <w:rFonts w:cs="Times New Roman"/>
          <w:noProof/>
          <w:color w:val="auto"/>
          <w:sz w:val="24"/>
          <w:szCs w:val="24"/>
          <w:lang w:eastAsia="tr-TR"/>
        </w:rPr>
        <w:pict>
          <v:rect id="_x0000_s1052" style="position:absolute;left:0;text-align:left;margin-left:181.05pt;margin-top:41.55pt;width:70.5pt;height:29pt;z-index:251734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p>
    <w:p w:rsidR="00E05247" w:rsidRPr="006977FC" w:rsidRDefault="00E05247" w:rsidP="00E05247">
      <w:pPr>
        <w:spacing w:after="0" w:line="360" w:lineRule="auto"/>
        <w:jc w:val="center"/>
        <w:rPr>
          <w:rFonts w:eastAsiaTheme="minorHAnsi" w:cs="Times New Roman"/>
          <w:color w:val="FF0000"/>
          <w:sz w:val="24"/>
          <w:szCs w:val="24"/>
        </w:rPr>
      </w:pPr>
    </w:p>
    <w:p w:rsidR="00731B41" w:rsidRPr="0030148B" w:rsidRDefault="000821AB" w:rsidP="007F5130">
      <w:pPr>
        <w:spacing w:after="0" w:line="360" w:lineRule="auto"/>
        <w:jc w:val="center"/>
        <w:rPr>
          <w:rFonts w:cs="Times New Roman"/>
          <w:b/>
          <w:color w:val="FFFFFF" w:themeColor="background1"/>
          <w:sz w:val="24"/>
          <w:szCs w:val="24"/>
        </w:rPr>
      </w:pPr>
      <w:r w:rsidRPr="0030148B">
        <w:rPr>
          <w:rFonts w:cs="Times New Roman"/>
          <w:b/>
          <w:color w:val="FFFFFF" w:themeColor="background1"/>
          <w:sz w:val="24"/>
          <w:szCs w:val="24"/>
        </w:rPr>
        <w:t>KABUL ve ONAY</w:t>
      </w:r>
    </w:p>
    <w:p w:rsidR="00680CC3" w:rsidRPr="0030148B" w:rsidRDefault="00680CC3" w:rsidP="00124B3B">
      <w:pPr>
        <w:autoSpaceDE w:val="0"/>
        <w:autoSpaceDN w:val="0"/>
        <w:adjustRightInd w:val="0"/>
        <w:spacing w:after="0" w:line="360" w:lineRule="auto"/>
        <w:jc w:val="both"/>
        <w:rPr>
          <w:rFonts w:eastAsia="TimesNewRomanPSMT" w:cs="Times New Roman"/>
          <w:color w:val="FFFFFF" w:themeColor="background1"/>
          <w:sz w:val="24"/>
          <w:szCs w:val="24"/>
        </w:rPr>
      </w:pPr>
    </w:p>
    <w:p w:rsidR="008B545C" w:rsidRPr="0030148B" w:rsidRDefault="008B545C" w:rsidP="00124B3B">
      <w:pPr>
        <w:autoSpaceDE w:val="0"/>
        <w:autoSpaceDN w:val="0"/>
        <w:adjustRightInd w:val="0"/>
        <w:spacing w:after="0" w:line="360" w:lineRule="auto"/>
        <w:jc w:val="both"/>
        <w:rPr>
          <w:rFonts w:eastAsia="TimesNewRomanPSMT" w:cs="Times New Roman"/>
          <w:color w:val="FFFFFF" w:themeColor="background1"/>
          <w:sz w:val="24"/>
          <w:szCs w:val="24"/>
        </w:rPr>
      </w:pPr>
    </w:p>
    <w:p w:rsidR="00A95412" w:rsidRPr="0030148B" w:rsidRDefault="00A95412" w:rsidP="00883B6C">
      <w:pPr>
        <w:tabs>
          <w:tab w:val="left" w:pos="1843"/>
        </w:tabs>
        <w:spacing w:after="0" w:line="480" w:lineRule="auto"/>
        <w:jc w:val="both"/>
        <w:rPr>
          <w:rFonts w:eastAsia="TimesNewRomanPSMT" w:cs="Times New Roman"/>
          <w:color w:val="FFFFFF" w:themeColor="background1"/>
          <w:sz w:val="24"/>
          <w:szCs w:val="24"/>
        </w:rPr>
      </w:pPr>
    </w:p>
    <w:p w:rsidR="00E05247" w:rsidRPr="0030148B" w:rsidRDefault="00E05247" w:rsidP="00E05247">
      <w:pPr>
        <w:spacing w:after="0" w:line="360" w:lineRule="auto"/>
        <w:jc w:val="both"/>
        <w:rPr>
          <w:rFonts w:cs="Times New Roman"/>
          <w:b/>
          <w:color w:val="FFFFFF" w:themeColor="background1"/>
          <w:sz w:val="24"/>
          <w:szCs w:val="24"/>
        </w:rPr>
      </w:pPr>
      <w:r w:rsidRPr="0030148B">
        <w:rPr>
          <w:rFonts w:eastAsia="TimesNewRomanPSMT" w:cs="Times New Roman"/>
          <w:color w:val="FFFFFF" w:themeColor="background1"/>
          <w:sz w:val="24"/>
          <w:szCs w:val="24"/>
        </w:rPr>
        <w:t>Doç.</w:t>
      </w:r>
      <w:r w:rsidR="00133088" w:rsidRPr="0030148B">
        <w:rPr>
          <w:rFonts w:eastAsia="TimesNewRomanPSMT" w:cs="Times New Roman"/>
          <w:color w:val="FFFFFF" w:themeColor="background1"/>
          <w:sz w:val="24"/>
          <w:szCs w:val="24"/>
        </w:rPr>
        <w:t xml:space="preserve"> </w:t>
      </w:r>
      <w:r w:rsidRPr="0030148B">
        <w:rPr>
          <w:rFonts w:eastAsia="TimesNewRomanPSMT" w:cs="Times New Roman"/>
          <w:color w:val="FFFFFF" w:themeColor="background1"/>
          <w:sz w:val="24"/>
          <w:szCs w:val="24"/>
        </w:rPr>
        <w:t xml:space="preserve">Dr. Cemalettin BALTACI danışmanlığında </w:t>
      </w:r>
      <w:r w:rsidRPr="0030148B">
        <w:rPr>
          <w:rFonts w:eastAsia="TimesNewRomanPSMT" w:cs="Times New Roman"/>
          <w:b/>
          <w:color w:val="FFFFFF" w:themeColor="background1"/>
          <w:sz w:val="24"/>
          <w:szCs w:val="24"/>
        </w:rPr>
        <w:t>Yağmur KARABAŞ</w:t>
      </w:r>
      <w:r w:rsidR="00EC2AE1" w:rsidRPr="0030148B">
        <w:rPr>
          <w:rFonts w:eastAsia="TimesNewRomanPSMT" w:cs="Times New Roman"/>
          <w:b/>
          <w:color w:val="FFFFFF" w:themeColor="background1"/>
          <w:sz w:val="24"/>
          <w:szCs w:val="24"/>
        </w:rPr>
        <w:t xml:space="preserve"> </w:t>
      </w:r>
      <w:r w:rsidRPr="0030148B">
        <w:rPr>
          <w:rFonts w:eastAsia="TimesNewRomanPSMT" w:cs="Times New Roman"/>
          <w:color w:val="FFFFFF" w:themeColor="background1"/>
          <w:sz w:val="24"/>
          <w:szCs w:val="24"/>
        </w:rPr>
        <w:t>tarafından hazırlanan ‘‘</w:t>
      </w:r>
      <w:r w:rsidRPr="0030148B">
        <w:rPr>
          <w:rStyle w:val="fontstyle01"/>
          <w:rFonts w:ascii="Times New Roman" w:hAnsi="Times New Roman" w:cs="Times New Roman" w:hint="default"/>
          <w:b/>
          <w:color w:val="FFFFFF" w:themeColor="background1"/>
        </w:rPr>
        <w:t>DOĞAL KAYNAKLARDAN ERUSİK ASİT METİL ESTERİNİN ANALİTİK STANDART OLARAK ÜRETİMİ</w:t>
      </w:r>
      <w:r w:rsidRPr="0030148B">
        <w:rPr>
          <w:rFonts w:eastAsia="TimesNewRomanPSMT" w:cs="Times New Roman"/>
          <w:bCs/>
          <w:color w:val="FFFFFF" w:themeColor="background1"/>
          <w:sz w:val="24"/>
          <w:szCs w:val="24"/>
        </w:rPr>
        <w:t>”</w:t>
      </w:r>
      <w:r w:rsidRPr="0030148B">
        <w:rPr>
          <w:rFonts w:eastAsia="TimesNewRomanPSMT" w:cs="Times New Roman"/>
          <w:color w:val="FFFFFF" w:themeColor="background1"/>
          <w:sz w:val="24"/>
          <w:szCs w:val="24"/>
        </w:rPr>
        <w:t xml:space="preserve"> adlı bu çalışma jürimiz tarafından Gümüşhane Üniversitesi Fen Bilimleri Enstitüsü </w:t>
      </w:r>
      <w:r w:rsidRPr="0030148B">
        <w:rPr>
          <w:rFonts w:eastAsia="TimesNewRomanPSMT" w:cs="Times New Roman"/>
          <w:b/>
          <w:bCs/>
          <w:color w:val="FFFFFF" w:themeColor="background1"/>
          <w:sz w:val="24"/>
          <w:szCs w:val="24"/>
        </w:rPr>
        <w:t>Gıda</w:t>
      </w:r>
      <w:r w:rsidR="00B6327C" w:rsidRPr="0030148B">
        <w:rPr>
          <w:rFonts w:eastAsia="TimesNewRomanPSMT" w:cs="Times New Roman"/>
          <w:b/>
          <w:bCs/>
          <w:color w:val="FFFFFF" w:themeColor="background1"/>
          <w:sz w:val="24"/>
          <w:szCs w:val="24"/>
        </w:rPr>
        <w:t xml:space="preserve"> </w:t>
      </w:r>
      <w:r w:rsidRPr="0030148B">
        <w:rPr>
          <w:rFonts w:eastAsia="TimesNewRomanPSMT" w:cs="Times New Roman"/>
          <w:b/>
          <w:bCs/>
          <w:color w:val="FFFFFF" w:themeColor="background1"/>
          <w:sz w:val="24"/>
          <w:szCs w:val="24"/>
        </w:rPr>
        <w:t>Mühendisliği</w:t>
      </w:r>
      <w:r w:rsidR="00EC2AE1" w:rsidRPr="0030148B">
        <w:rPr>
          <w:rFonts w:eastAsia="TimesNewRomanPSMT" w:cs="Times New Roman"/>
          <w:b/>
          <w:bCs/>
          <w:color w:val="FFFFFF" w:themeColor="background1"/>
          <w:sz w:val="24"/>
          <w:szCs w:val="24"/>
        </w:rPr>
        <w:t xml:space="preserve"> </w:t>
      </w:r>
      <w:r w:rsidRPr="0030148B">
        <w:rPr>
          <w:rFonts w:eastAsia="TimesNewRomanPSMT" w:cs="Times New Roman"/>
          <w:color w:val="FFFFFF" w:themeColor="background1"/>
          <w:sz w:val="24"/>
          <w:szCs w:val="24"/>
        </w:rPr>
        <w:t>Anabilim Dalı’ nda Yüksek Lisans Tezi olarak Oy Birliği ile kabul edilmiştir.</w:t>
      </w:r>
    </w:p>
    <w:p w:rsidR="00731B41" w:rsidRPr="0030148B" w:rsidRDefault="00731B41" w:rsidP="0085348F">
      <w:pPr>
        <w:spacing w:line="360" w:lineRule="auto"/>
        <w:jc w:val="both"/>
        <w:rPr>
          <w:rFonts w:cs="Times New Roman"/>
          <w:b/>
          <w:color w:val="FFFFFF" w:themeColor="background1"/>
          <w:sz w:val="24"/>
          <w:szCs w:val="24"/>
        </w:rPr>
      </w:pPr>
    </w:p>
    <w:p w:rsidR="00731B41" w:rsidRPr="0030148B" w:rsidRDefault="00731B41" w:rsidP="00432761">
      <w:pPr>
        <w:spacing w:after="0" w:line="360" w:lineRule="auto"/>
        <w:jc w:val="both"/>
        <w:rPr>
          <w:rFonts w:cs="Times New Roman"/>
          <w:b/>
          <w:color w:val="FFFFFF" w:themeColor="background1"/>
          <w:sz w:val="24"/>
          <w:szCs w:val="24"/>
        </w:rPr>
      </w:pPr>
    </w:p>
    <w:p w:rsidR="00702D7B" w:rsidRPr="0030148B" w:rsidRDefault="003A4BD9" w:rsidP="00274E4F">
      <w:pPr>
        <w:autoSpaceDE w:val="0"/>
        <w:autoSpaceDN w:val="0"/>
        <w:adjustRightInd w:val="0"/>
        <w:spacing w:after="0" w:line="36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Başkan</w:t>
      </w:r>
      <w:r w:rsidRPr="0030148B">
        <w:rPr>
          <w:rFonts w:eastAsia="TimesNewRomanPSMT" w:cs="Times New Roman"/>
          <w:color w:val="FFFFFF" w:themeColor="background1"/>
          <w:sz w:val="24"/>
          <w:szCs w:val="24"/>
        </w:rPr>
        <w:tab/>
      </w:r>
      <w:r w:rsidR="00B91D78" w:rsidRPr="0030148B">
        <w:rPr>
          <w:rFonts w:eastAsia="TimesNewRomanPSMT" w:cs="Times New Roman"/>
          <w:color w:val="FFFFFF" w:themeColor="background1"/>
          <w:sz w:val="24"/>
          <w:szCs w:val="24"/>
        </w:rPr>
        <w:t xml:space="preserve">  </w:t>
      </w:r>
    </w:p>
    <w:p w:rsidR="002D335C" w:rsidRPr="0030148B" w:rsidRDefault="00B91D78" w:rsidP="00702D7B">
      <w:pPr>
        <w:autoSpaceDE w:val="0"/>
        <w:autoSpaceDN w:val="0"/>
        <w:adjustRightInd w:val="0"/>
        <w:spacing w:after="0" w:line="360" w:lineRule="auto"/>
        <w:ind w:left="1360" w:firstLine="680"/>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 </w:t>
      </w:r>
      <w:r w:rsidR="00AD0109" w:rsidRPr="0030148B">
        <w:rPr>
          <w:rFonts w:eastAsia="TimesNewRomanPSMT" w:cs="Times New Roman"/>
          <w:color w:val="FFFFFF" w:themeColor="background1"/>
          <w:sz w:val="24"/>
          <w:szCs w:val="24"/>
        </w:rPr>
        <w:t>:</w:t>
      </w:r>
      <w:r w:rsidR="007100DA" w:rsidRPr="0030148B">
        <w:rPr>
          <w:rFonts w:eastAsia="TimesNewRomanPSMT" w:cs="Times New Roman"/>
          <w:color w:val="FFFFFF" w:themeColor="background1"/>
          <w:sz w:val="24"/>
          <w:szCs w:val="24"/>
        </w:rPr>
        <w:t xml:space="preserve"> </w:t>
      </w:r>
      <w:r w:rsidR="00AD7A90" w:rsidRPr="0030148B">
        <w:rPr>
          <w:rFonts w:eastAsia="TimesNewRomanPSMT" w:cs="Times New Roman"/>
          <w:color w:val="FFFFFF" w:themeColor="background1"/>
          <w:sz w:val="24"/>
          <w:szCs w:val="24"/>
        </w:rPr>
        <w:t>Prof.Dr. Ali GÜNDOĞDU</w:t>
      </w:r>
    </w:p>
    <w:p w:rsidR="002D335C" w:rsidRPr="0030148B" w:rsidRDefault="002D335C"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2D335C" w:rsidRPr="0030148B" w:rsidRDefault="002D335C"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702D7B" w:rsidRPr="0030148B" w:rsidRDefault="00702D7B" w:rsidP="00274E4F">
      <w:pPr>
        <w:tabs>
          <w:tab w:val="left" w:pos="2835"/>
        </w:tabs>
        <w:autoSpaceDE w:val="0"/>
        <w:autoSpaceDN w:val="0"/>
        <w:adjustRightInd w:val="0"/>
        <w:spacing w:after="0" w:line="36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Ü</w:t>
      </w:r>
      <w:r w:rsidR="003A4BD9" w:rsidRPr="0030148B">
        <w:rPr>
          <w:rFonts w:eastAsia="TimesNewRomanPSMT" w:cs="Times New Roman"/>
          <w:color w:val="FFFFFF" w:themeColor="background1"/>
          <w:sz w:val="24"/>
          <w:szCs w:val="24"/>
        </w:rPr>
        <w:t xml:space="preserve">ye (Danışman)    </w:t>
      </w:r>
      <w:r w:rsidR="00B91D78" w:rsidRPr="0030148B">
        <w:rPr>
          <w:rFonts w:eastAsia="TimesNewRomanPSMT" w:cs="Times New Roman"/>
          <w:color w:val="FFFFFF" w:themeColor="background1"/>
          <w:sz w:val="24"/>
          <w:szCs w:val="24"/>
        </w:rPr>
        <w:t xml:space="preserve">  </w:t>
      </w:r>
      <w:r w:rsidR="003A4BD9" w:rsidRPr="0030148B">
        <w:rPr>
          <w:rFonts w:eastAsia="TimesNewRomanPSMT" w:cs="Times New Roman"/>
          <w:color w:val="FFFFFF" w:themeColor="background1"/>
          <w:sz w:val="24"/>
          <w:szCs w:val="24"/>
        </w:rPr>
        <w:t xml:space="preserve"> </w:t>
      </w:r>
    </w:p>
    <w:p w:rsidR="00AD0109" w:rsidRPr="0030148B" w:rsidRDefault="00702D7B" w:rsidP="00274E4F">
      <w:pPr>
        <w:tabs>
          <w:tab w:val="left" w:pos="2835"/>
        </w:tabs>
        <w:autoSpaceDE w:val="0"/>
        <w:autoSpaceDN w:val="0"/>
        <w:adjustRightInd w:val="0"/>
        <w:spacing w:after="0" w:line="36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                                  </w:t>
      </w:r>
      <w:r w:rsidR="00CB25A6" w:rsidRPr="0030148B">
        <w:rPr>
          <w:rFonts w:eastAsia="TimesNewRomanPSMT" w:cs="Times New Roman"/>
          <w:color w:val="FFFFFF" w:themeColor="background1"/>
          <w:sz w:val="24"/>
          <w:szCs w:val="24"/>
        </w:rPr>
        <w:t>:</w:t>
      </w:r>
      <w:r w:rsidR="00133088" w:rsidRPr="0030148B">
        <w:rPr>
          <w:rFonts w:eastAsia="TimesNewRomanPSMT" w:cs="Times New Roman"/>
          <w:color w:val="FFFFFF" w:themeColor="background1"/>
          <w:sz w:val="24"/>
          <w:szCs w:val="24"/>
        </w:rPr>
        <w:t xml:space="preserve"> </w:t>
      </w:r>
      <w:r w:rsidR="00077BC4" w:rsidRPr="0030148B">
        <w:rPr>
          <w:rFonts w:eastAsia="TimesNewRomanPSMT" w:cs="Times New Roman"/>
          <w:color w:val="FFFFFF" w:themeColor="background1"/>
          <w:sz w:val="24"/>
          <w:szCs w:val="24"/>
        </w:rPr>
        <w:t>Doç.Dr. Cemalettin BALTACI</w:t>
      </w:r>
    </w:p>
    <w:p w:rsidR="002D335C" w:rsidRPr="0030148B" w:rsidRDefault="002D335C" w:rsidP="008C02E1">
      <w:pPr>
        <w:tabs>
          <w:tab w:val="left" w:pos="2835"/>
        </w:tabs>
        <w:autoSpaceDE w:val="0"/>
        <w:autoSpaceDN w:val="0"/>
        <w:adjustRightInd w:val="0"/>
        <w:spacing w:after="0" w:line="240" w:lineRule="auto"/>
        <w:jc w:val="both"/>
        <w:rPr>
          <w:rFonts w:eastAsia="TimesNewRomanPSMT" w:cs="Times New Roman"/>
          <w:color w:val="FFFFFF" w:themeColor="background1"/>
          <w:sz w:val="24"/>
          <w:szCs w:val="24"/>
        </w:rPr>
      </w:pPr>
    </w:p>
    <w:p w:rsidR="002D335C" w:rsidRPr="0030148B" w:rsidRDefault="002D335C"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702D7B" w:rsidRPr="0030148B" w:rsidRDefault="003A4BD9" w:rsidP="00274E4F">
      <w:pPr>
        <w:tabs>
          <w:tab w:val="left" w:pos="3119"/>
        </w:tabs>
        <w:autoSpaceDE w:val="0"/>
        <w:autoSpaceDN w:val="0"/>
        <w:adjustRightInd w:val="0"/>
        <w:spacing w:after="0" w:line="36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Üye                           </w:t>
      </w:r>
    </w:p>
    <w:p w:rsidR="002D335C" w:rsidRPr="0030148B" w:rsidRDefault="00702D7B" w:rsidP="00274E4F">
      <w:pPr>
        <w:tabs>
          <w:tab w:val="left" w:pos="3119"/>
        </w:tabs>
        <w:autoSpaceDE w:val="0"/>
        <w:autoSpaceDN w:val="0"/>
        <w:adjustRightInd w:val="0"/>
        <w:spacing w:after="0" w:line="36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                                  </w:t>
      </w:r>
      <w:r w:rsidR="00AD0109" w:rsidRPr="0030148B">
        <w:rPr>
          <w:rFonts w:eastAsia="TimesNewRomanPSMT" w:cs="Times New Roman"/>
          <w:color w:val="FFFFFF" w:themeColor="background1"/>
          <w:sz w:val="24"/>
          <w:szCs w:val="24"/>
        </w:rPr>
        <w:t>:</w:t>
      </w:r>
      <w:r w:rsidR="00274E4F" w:rsidRPr="0030148B">
        <w:rPr>
          <w:rFonts w:eastAsia="TimesNewRomanPSMT" w:cs="Times New Roman"/>
          <w:color w:val="FFFFFF" w:themeColor="background1"/>
          <w:sz w:val="24"/>
          <w:szCs w:val="24"/>
        </w:rPr>
        <w:t xml:space="preserve"> </w:t>
      </w:r>
      <w:r w:rsidR="00AD7A90" w:rsidRPr="0030148B">
        <w:rPr>
          <w:rFonts w:eastAsia="TimesNewRomanPSMT" w:cs="Times New Roman"/>
          <w:color w:val="FFFFFF" w:themeColor="background1"/>
          <w:sz w:val="24"/>
          <w:szCs w:val="24"/>
        </w:rPr>
        <w:t>Dr. Öğr. Üyesi Engin GÜNDOĞDU</w:t>
      </w:r>
    </w:p>
    <w:p w:rsidR="00D24CA5" w:rsidRPr="0030148B" w:rsidRDefault="007100DA" w:rsidP="00432761">
      <w:pPr>
        <w:autoSpaceDE w:val="0"/>
        <w:autoSpaceDN w:val="0"/>
        <w:adjustRightInd w:val="0"/>
        <w:spacing w:after="0" w:line="240" w:lineRule="auto"/>
        <w:jc w:val="both"/>
        <w:rPr>
          <w:rFonts w:cs="Times New Roman"/>
          <w:color w:val="FFFFFF" w:themeColor="background1"/>
          <w:sz w:val="24"/>
          <w:szCs w:val="24"/>
        </w:rPr>
      </w:pPr>
      <w:r w:rsidRPr="0030148B">
        <w:rPr>
          <w:rFonts w:cs="Times New Roman"/>
          <w:color w:val="FFFFFF" w:themeColor="background1"/>
          <w:sz w:val="24"/>
          <w:szCs w:val="24"/>
        </w:rPr>
        <w:t xml:space="preserve"> </w:t>
      </w:r>
    </w:p>
    <w:p w:rsidR="00D24CA5" w:rsidRPr="0030148B" w:rsidRDefault="00D24CA5"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CB25A6" w:rsidRPr="0030148B" w:rsidRDefault="00CB25A6"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A67AC0" w:rsidRPr="0030148B" w:rsidRDefault="00A67AC0"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CB25A6" w:rsidRPr="0030148B" w:rsidRDefault="00CB25A6"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2D335C" w:rsidRPr="0030148B" w:rsidRDefault="002D335C" w:rsidP="00432761">
      <w:pPr>
        <w:autoSpaceDE w:val="0"/>
        <w:autoSpaceDN w:val="0"/>
        <w:adjustRightInd w:val="0"/>
        <w:spacing w:after="0" w:line="24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ONAY</w:t>
      </w:r>
    </w:p>
    <w:p w:rsidR="002D335C" w:rsidRPr="0030148B" w:rsidRDefault="00AD0109" w:rsidP="00432761">
      <w:pPr>
        <w:autoSpaceDE w:val="0"/>
        <w:autoSpaceDN w:val="0"/>
        <w:adjustRightInd w:val="0"/>
        <w:spacing w:after="0" w:line="240" w:lineRule="auto"/>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Bu tez </w:t>
      </w:r>
      <w:r w:rsidR="008B545C" w:rsidRPr="0030148B">
        <w:rPr>
          <w:rFonts w:eastAsia="TimesNewRomanPSMT" w:cs="Times New Roman"/>
          <w:color w:val="FFFFFF" w:themeColor="background1"/>
          <w:sz w:val="24"/>
          <w:szCs w:val="24"/>
        </w:rPr>
        <w:t>……</w:t>
      </w:r>
      <w:r w:rsidRPr="0030148B">
        <w:rPr>
          <w:rFonts w:eastAsia="TimesNewRomanPSMT" w:cs="Times New Roman"/>
          <w:color w:val="FFFFFF" w:themeColor="background1"/>
          <w:sz w:val="24"/>
          <w:szCs w:val="24"/>
        </w:rPr>
        <w:t>/</w:t>
      </w:r>
      <w:r w:rsidR="008B545C" w:rsidRPr="0030148B">
        <w:rPr>
          <w:rFonts w:eastAsia="TimesNewRomanPSMT" w:cs="Times New Roman"/>
          <w:color w:val="FFFFFF" w:themeColor="background1"/>
          <w:sz w:val="24"/>
          <w:szCs w:val="24"/>
        </w:rPr>
        <w:t xml:space="preserve">…. </w:t>
      </w:r>
      <w:r w:rsidRPr="0030148B">
        <w:rPr>
          <w:rFonts w:eastAsia="TimesNewRomanPSMT" w:cs="Times New Roman"/>
          <w:color w:val="FFFFFF" w:themeColor="background1"/>
          <w:sz w:val="24"/>
          <w:szCs w:val="24"/>
        </w:rPr>
        <w:t>/</w:t>
      </w:r>
      <w:r w:rsidR="008C02E1" w:rsidRPr="0030148B">
        <w:rPr>
          <w:rFonts w:eastAsia="TimesNewRomanPSMT" w:cs="Times New Roman"/>
          <w:color w:val="FFFFFF" w:themeColor="background1"/>
          <w:sz w:val="24"/>
          <w:szCs w:val="24"/>
        </w:rPr>
        <w:t xml:space="preserve"> 20</w:t>
      </w:r>
      <w:r w:rsidR="00AB1C60" w:rsidRPr="0030148B">
        <w:rPr>
          <w:rFonts w:eastAsia="TimesNewRomanPSMT" w:cs="Times New Roman"/>
          <w:color w:val="FFFFFF" w:themeColor="background1"/>
          <w:sz w:val="24"/>
          <w:szCs w:val="24"/>
        </w:rPr>
        <w:t>2</w:t>
      </w:r>
      <w:r w:rsidR="00E05247" w:rsidRPr="0030148B">
        <w:rPr>
          <w:rFonts w:eastAsia="TimesNewRomanPSMT" w:cs="Times New Roman"/>
          <w:color w:val="FFFFFF" w:themeColor="background1"/>
          <w:sz w:val="24"/>
          <w:szCs w:val="24"/>
        </w:rPr>
        <w:t>1</w:t>
      </w:r>
      <w:r w:rsidR="002D335C" w:rsidRPr="0030148B">
        <w:rPr>
          <w:rFonts w:eastAsia="TimesNewRomanPSMT" w:cs="Times New Roman"/>
          <w:color w:val="FFFFFF" w:themeColor="background1"/>
          <w:sz w:val="24"/>
          <w:szCs w:val="24"/>
        </w:rPr>
        <w:t>tarihinde Enstitü Yönetim Kurulunca kabul edilmiştir.</w:t>
      </w:r>
    </w:p>
    <w:p w:rsidR="008C02E1" w:rsidRPr="0030148B" w:rsidRDefault="008C02E1"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8C02E1" w:rsidRPr="0030148B" w:rsidRDefault="008C02E1" w:rsidP="00432761">
      <w:pPr>
        <w:autoSpaceDE w:val="0"/>
        <w:autoSpaceDN w:val="0"/>
        <w:adjustRightInd w:val="0"/>
        <w:spacing w:after="0" w:line="240" w:lineRule="auto"/>
        <w:jc w:val="both"/>
        <w:rPr>
          <w:rFonts w:eastAsia="TimesNewRomanPSMT" w:cs="Times New Roman"/>
          <w:color w:val="FFFFFF" w:themeColor="background1"/>
          <w:sz w:val="24"/>
          <w:szCs w:val="24"/>
        </w:rPr>
      </w:pPr>
    </w:p>
    <w:p w:rsidR="002D335C" w:rsidRPr="0030148B" w:rsidRDefault="00A611E3" w:rsidP="000C2CDE">
      <w:pPr>
        <w:autoSpaceDE w:val="0"/>
        <w:autoSpaceDN w:val="0"/>
        <w:adjustRightInd w:val="0"/>
        <w:spacing w:after="0" w:line="240" w:lineRule="auto"/>
        <w:ind w:left="4963" w:firstLine="709"/>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Doç</w:t>
      </w:r>
      <w:r w:rsidR="002664A3" w:rsidRPr="0030148B">
        <w:rPr>
          <w:rFonts w:eastAsia="TimesNewRomanPSMT" w:cs="Times New Roman"/>
          <w:color w:val="FFFFFF" w:themeColor="background1"/>
          <w:sz w:val="24"/>
          <w:szCs w:val="24"/>
        </w:rPr>
        <w:t>.</w:t>
      </w:r>
      <w:r w:rsidR="00E86012" w:rsidRPr="0030148B">
        <w:rPr>
          <w:rFonts w:eastAsia="TimesNewRomanPSMT" w:cs="Times New Roman"/>
          <w:color w:val="FFFFFF" w:themeColor="background1"/>
          <w:sz w:val="24"/>
          <w:szCs w:val="24"/>
        </w:rPr>
        <w:t xml:space="preserve"> Dr. S</w:t>
      </w:r>
      <w:r w:rsidRPr="0030148B">
        <w:rPr>
          <w:rFonts w:eastAsia="TimesNewRomanPSMT" w:cs="Times New Roman"/>
          <w:color w:val="FFFFFF" w:themeColor="background1"/>
          <w:sz w:val="24"/>
          <w:szCs w:val="24"/>
        </w:rPr>
        <w:t>erhat DAĞ</w:t>
      </w:r>
    </w:p>
    <w:p w:rsidR="002C0714" w:rsidRPr="0030148B" w:rsidRDefault="00882521" w:rsidP="000C2CDE">
      <w:pPr>
        <w:spacing w:after="0" w:line="360" w:lineRule="auto"/>
        <w:ind w:left="4963"/>
        <w:jc w:val="both"/>
        <w:rPr>
          <w:rFonts w:eastAsia="TimesNewRomanPSMT" w:cs="Times New Roman"/>
          <w:color w:val="FFFFFF" w:themeColor="background1"/>
          <w:sz w:val="24"/>
          <w:szCs w:val="24"/>
        </w:rPr>
      </w:pPr>
      <w:r w:rsidRPr="0030148B">
        <w:rPr>
          <w:rFonts w:eastAsia="TimesNewRomanPSMT" w:cs="Times New Roman"/>
          <w:color w:val="FFFFFF" w:themeColor="background1"/>
          <w:sz w:val="24"/>
          <w:szCs w:val="24"/>
        </w:rPr>
        <w:t xml:space="preserve">  </w:t>
      </w:r>
      <w:r w:rsidR="007100DA" w:rsidRPr="0030148B">
        <w:rPr>
          <w:rFonts w:eastAsia="TimesNewRomanPSMT" w:cs="Times New Roman"/>
          <w:color w:val="FFFFFF" w:themeColor="background1"/>
          <w:sz w:val="24"/>
          <w:szCs w:val="24"/>
        </w:rPr>
        <w:t xml:space="preserve"> </w:t>
      </w:r>
      <w:r w:rsidRPr="0030148B">
        <w:rPr>
          <w:rFonts w:eastAsia="TimesNewRomanPSMT" w:cs="Times New Roman"/>
          <w:color w:val="FFFFFF" w:themeColor="background1"/>
          <w:sz w:val="24"/>
          <w:szCs w:val="24"/>
        </w:rPr>
        <w:t xml:space="preserve">Lisans </w:t>
      </w:r>
      <w:r w:rsidR="000112D9" w:rsidRPr="0030148B">
        <w:rPr>
          <w:rFonts w:eastAsia="TimesNewRomanPSMT" w:cs="Times New Roman"/>
          <w:color w:val="FFFFFF" w:themeColor="background1"/>
          <w:sz w:val="24"/>
          <w:szCs w:val="24"/>
        </w:rPr>
        <w:t>Ü</w:t>
      </w:r>
      <w:r w:rsidRPr="0030148B">
        <w:rPr>
          <w:rFonts w:eastAsia="TimesNewRomanPSMT" w:cs="Times New Roman"/>
          <w:color w:val="FFFFFF" w:themeColor="background1"/>
          <w:sz w:val="24"/>
          <w:szCs w:val="24"/>
        </w:rPr>
        <w:t>stü Eğitim</w:t>
      </w:r>
      <w:r w:rsidR="000C2CDE" w:rsidRPr="0030148B">
        <w:rPr>
          <w:rFonts w:eastAsia="TimesNewRomanPSMT" w:cs="Times New Roman"/>
          <w:color w:val="FFFFFF" w:themeColor="background1"/>
          <w:sz w:val="24"/>
          <w:szCs w:val="24"/>
        </w:rPr>
        <w:t xml:space="preserve"> Enstitüsü Müdürü</w:t>
      </w:r>
    </w:p>
    <w:p w:rsidR="00230E03" w:rsidRPr="00E86012" w:rsidRDefault="00230E03" w:rsidP="000C2CDE">
      <w:pPr>
        <w:spacing w:after="0" w:line="360" w:lineRule="auto"/>
        <w:ind w:left="4963"/>
        <w:jc w:val="both"/>
        <w:rPr>
          <w:rFonts w:eastAsia="TimesNewRomanPSMT" w:cs="Times New Roman"/>
          <w:color w:val="000000" w:themeColor="text1"/>
          <w:szCs w:val="22"/>
        </w:rPr>
      </w:pPr>
    </w:p>
    <w:p w:rsidR="001B2653" w:rsidRPr="001B2653" w:rsidRDefault="00E86012" w:rsidP="001B2653">
      <w:pPr>
        <w:spacing w:after="0" w:line="360" w:lineRule="auto"/>
        <w:rPr>
          <w:rFonts w:cs="Times New Roman"/>
          <w:color w:val="auto"/>
          <w:sz w:val="24"/>
          <w:szCs w:val="24"/>
        </w:rPr>
      </w:pPr>
      <w:r w:rsidRPr="00E86012">
        <w:rPr>
          <w:rFonts w:cs="Times New Roman"/>
          <w:color w:val="auto"/>
          <w:sz w:val="24"/>
          <w:szCs w:val="24"/>
        </w:rPr>
        <w:t>Bu çalışma</w:t>
      </w:r>
      <w:r w:rsidR="001B2653">
        <w:rPr>
          <w:rFonts w:cs="Times New Roman"/>
          <w:color w:val="auto"/>
          <w:sz w:val="24"/>
          <w:szCs w:val="24"/>
        </w:rPr>
        <w:t xml:space="preserve"> </w:t>
      </w:r>
      <w:r w:rsidRPr="00E86012">
        <w:rPr>
          <w:rFonts w:cs="Times New Roman"/>
          <w:color w:val="auto"/>
          <w:sz w:val="24"/>
          <w:szCs w:val="24"/>
        </w:rPr>
        <w:t xml:space="preserve"> </w:t>
      </w:r>
      <w:r>
        <w:rPr>
          <w:rFonts w:cs="Times New Roman"/>
          <w:color w:val="auto"/>
          <w:sz w:val="24"/>
          <w:szCs w:val="24"/>
        </w:rPr>
        <w:t>Gümüşhane Üniversitesi Bilimsel Araştırma Proje Birimi (GÜBAP</w:t>
      </w:r>
      <w:r w:rsidR="001B2653">
        <w:rPr>
          <w:rFonts w:cs="Times New Roman"/>
          <w:color w:val="auto"/>
          <w:sz w:val="24"/>
          <w:szCs w:val="24"/>
        </w:rPr>
        <w:t xml:space="preserve">) </w:t>
      </w:r>
      <w:r w:rsidRPr="001B2653">
        <w:rPr>
          <w:rFonts w:cs="Times New Roman"/>
          <w:color w:val="auto"/>
          <w:sz w:val="24"/>
          <w:szCs w:val="24"/>
        </w:rPr>
        <w:t>projeler</w:t>
      </w:r>
      <w:r w:rsidR="001B2653">
        <w:rPr>
          <w:rFonts w:cs="Times New Roman"/>
          <w:color w:val="auto"/>
          <w:sz w:val="24"/>
          <w:szCs w:val="24"/>
        </w:rPr>
        <w:t>i</w:t>
      </w:r>
      <w:r w:rsidRPr="001B2653">
        <w:rPr>
          <w:rFonts w:cs="Times New Roman"/>
          <w:color w:val="auto"/>
          <w:sz w:val="24"/>
          <w:szCs w:val="24"/>
        </w:rPr>
        <w:t xml:space="preserve"> </w:t>
      </w:r>
      <w:r w:rsidR="001B2653">
        <w:rPr>
          <w:rFonts w:cs="Times New Roman"/>
          <w:color w:val="auto"/>
          <w:sz w:val="24"/>
          <w:szCs w:val="24"/>
        </w:rPr>
        <w:t>tarafından desteklenmiştir.</w:t>
      </w:r>
    </w:p>
    <w:p w:rsidR="00E86012" w:rsidRPr="001B2653" w:rsidRDefault="00280347" w:rsidP="00E86012">
      <w:pPr>
        <w:spacing w:after="0" w:line="360" w:lineRule="auto"/>
        <w:rPr>
          <w:rFonts w:cs="Times New Roman"/>
          <w:color w:val="auto"/>
          <w:sz w:val="24"/>
          <w:szCs w:val="24"/>
        </w:rPr>
      </w:pPr>
      <w:r>
        <w:rPr>
          <w:rFonts w:eastAsia="TimesNewRomanPSMT" w:cs="Times New Roman"/>
          <w:noProof/>
          <w:color w:val="auto"/>
          <w:sz w:val="24"/>
          <w:szCs w:val="24"/>
          <w:lang w:eastAsia="tr-TR"/>
        </w:rPr>
        <w:pict>
          <v:rect id="_x0000_s1074" style="position:absolute;margin-left:182.05pt;margin-top:35.25pt;width:70.5pt;height:29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sidR="00E86012" w:rsidRPr="001B2653">
        <w:rPr>
          <w:rFonts w:cs="Times New Roman"/>
          <w:color w:val="auto"/>
          <w:sz w:val="24"/>
          <w:szCs w:val="24"/>
        </w:rPr>
        <w:t>Proje no: 16.F5115.04.01</w:t>
      </w:r>
      <w:r w:rsidR="001B2653" w:rsidRPr="001B2653">
        <w:rPr>
          <w:rFonts w:cs="Times New Roman"/>
          <w:color w:val="auto"/>
          <w:sz w:val="24"/>
          <w:szCs w:val="24"/>
        </w:rPr>
        <w:t xml:space="preserve"> ve </w:t>
      </w:r>
      <w:r w:rsidR="00E86012" w:rsidRPr="001B2653">
        <w:rPr>
          <w:rFonts w:cs="Times New Roman"/>
          <w:color w:val="auto"/>
          <w:sz w:val="24"/>
          <w:szCs w:val="24"/>
        </w:rPr>
        <w:t>16.F5115.04.02</w:t>
      </w:r>
    </w:p>
    <w:p w:rsidR="00274E4F" w:rsidRPr="00E86012" w:rsidRDefault="00274E4F" w:rsidP="00E86012">
      <w:pPr>
        <w:spacing w:after="0" w:line="360" w:lineRule="auto"/>
        <w:rPr>
          <w:rFonts w:cs="Times New Roman"/>
          <w:color w:val="auto"/>
          <w:szCs w:val="22"/>
        </w:rPr>
      </w:pPr>
    </w:p>
    <w:p w:rsidR="00D14F13" w:rsidRPr="006977FC" w:rsidRDefault="00D14F13" w:rsidP="00F958BF">
      <w:pPr>
        <w:spacing w:after="0" w:line="360" w:lineRule="auto"/>
        <w:ind w:left="2126" w:firstLine="709"/>
        <w:rPr>
          <w:rFonts w:cs="Times New Roman"/>
          <w:b/>
          <w:color w:val="auto"/>
          <w:sz w:val="24"/>
          <w:szCs w:val="24"/>
        </w:rPr>
      </w:pPr>
      <w:r w:rsidRPr="006977FC">
        <w:rPr>
          <w:rFonts w:cs="Times New Roman"/>
          <w:b/>
          <w:color w:val="auto"/>
          <w:sz w:val="24"/>
          <w:szCs w:val="24"/>
        </w:rPr>
        <w:t>TEZ BEYANNAMESİ</w:t>
      </w:r>
    </w:p>
    <w:p w:rsidR="00E05247" w:rsidRPr="006977FC" w:rsidRDefault="00E05247" w:rsidP="00F958BF">
      <w:pPr>
        <w:spacing w:after="0" w:line="360" w:lineRule="auto"/>
        <w:ind w:left="2126" w:firstLine="709"/>
        <w:rPr>
          <w:rFonts w:cs="Times New Roman"/>
          <w:b/>
          <w:color w:val="auto"/>
          <w:sz w:val="24"/>
          <w:szCs w:val="24"/>
        </w:rPr>
      </w:pPr>
    </w:p>
    <w:p w:rsidR="00E05247" w:rsidRPr="006977FC" w:rsidRDefault="00E05247" w:rsidP="00E05247">
      <w:pPr>
        <w:spacing w:after="0" w:line="360" w:lineRule="auto"/>
        <w:ind w:firstLine="567"/>
        <w:jc w:val="both"/>
        <w:rPr>
          <w:rFonts w:cs="Times New Roman"/>
          <w:b/>
          <w:i/>
          <w:sz w:val="24"/>
          <w:szCs w:val="24"/>
        </w:rPr>
      </w:pPr>
      <w:r w:rsidRPr="006977FC">
        <w:rPr>
          <w:rFonts w:eastAsia="TimesNewRomanPSMT" w:cs="Times New Roman"/>
          <w:sz w:val="24"/>
          <w:szCs w:val="24"/>
        </w:rPr>
        <w:t>Gümüşhane Üniversitesi Fen Bilimleri Enstitüsü Gıda Mühendisliği Anabilim Dalı’nda tezin yazımına ait kurallara uygun olarak hazırladığım “</w:t>
      </w:r>
      <w:r w:rsidRPr="006977FC">
        <w:rPr>
          <w:rStyle w:val="fontstyle01"/>
          <w:rFonts w:ascii="Times New Roman" w:hAnsi="Times New Roman" w:cs="Times New Roman" w:hint="default"/>
          <w:b/>
        </w:rPr>
        <w:t xml:space="preserve">Doğal </w:t>
      </w:r>
      <w:r w:rsidR="005534B6" w:rsidRPr="006977FC">
        <w:rPr>
          <w:rStyle w:val="fontstyle01"/>
          <w:rFonts w:ascii="Times New Roman" w:hAnsi="Times New Roman" w:cs="Times New Roman" w:hint="default"/>
          <w:b/>
        </w:rPr>
        <w:t xml:space="preserve">Kaynaklardan </w:t>
      </w:r>
      <w:r w:rsidRPr="006977FC">
        <w:rPr>
          <w:rStyle w:val="fontstyle01"/>
          <w:rFonts w:ascii="Times New Roman" w:hAnsi="Times New Roman" w:cs="Times New Roman" w:hint="default"/>
          <w:b/>
        </w:rPr>
        <w:t xml:space="preserve">Erusik </w:t>
      </w:r>
      <w:r w:rsidR="005534B6" w:rsidRPr="006977FC">
        <w:rPr>
          <w:rStyle w:val="fontstyle01"/>
          <w:rFonts w:ascii="Times New Roman" w:hAnsi="Times New Roman" w:cs="Times New Roman" w:hint="default"/>
          <w:b/>
        </w:rPr>
        <w:t>Asit Metil Esterinin Analitik Standart Olarak Üretilmesi</w:t>
      </w:r>
      <w:r w:rsidRPr="006977FC">
        <w:rPr>
          <w:rFonts w:eastAsia="TimesNewRomanPSMT" w:cs="Times New Roman"/>
          <w:sz w:val="24"/>
          <w:szCs w:val="24"/>
        </w:rPr>
        <w:t>” isimli yüksek lisans tezi çalışmasında; söz konusu tüm bilgi ve belgeleri genel akademik kurallara göre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15/0</w:t>
      </w:r>
      <w:r w:rsidR="00D5010E" w:rsidRPr="006977FC">
        <w:rPr>
          <w:rFonts w:eastAsia="TimesNewRomanPSMT" w:cs="Times New Roman"/>
          <w:sz w:val="24"/>
          <w:szCs w:val="24"/>
        </w:rPr>
        <w:t>5</w:t>
      </w:r>
      <w:r w:rsidRPr="006977FC">
        <w:rPr>
          <w:rFonts w:eastAsia="TimesNewRomanPSMT" w:cs="Times New Roman"/>
          <w:sz w:val="24"/>
          <w:szCs w:val="24"/>
        </w:rPr>
        <w:t>/202</w:t>
      </w:r>
      <w:r w:rsidR="00D5010E" w:rsidRPr="006977FC">
        <w:rPr>
          <w:rFonts w:eastAsia="TimesNewRomanPSMT" w:cs="Times New Roman"/>
          <w:sz w:val="24"/>
          <w:szCs w:val="24"/>
        </w:rPr>
        <w:t>1</w:t>
      </w:r>
    </w:p>
    <w:p w:rsidR="00E05247" w:rsidRDefault="00E05247" w:rsidP="00E05247">
      <w:pPr>
        <w:autoSpaceDE w:val="0"/>
        <w:autoSpaceDN w:val="0"/>
        <w:adjustRightInd w:val="0"/>
        <w:spacing w:after="0" w:line="360" w:lineRule="auto"/>
        <w:jc w:val="both"/>
        <w:rPr>
          <w:rFonts w:eastAsiaTheme="minorHAnsi" w:cs="Times New Roman"/>
          <w:b/>
          <w:bCs/>
          <w:sz w:val="24"/>
          <w:szCs w:val="24"/>
        </w:rPr>
      </w:pPr>
    </w:p>
    <w:p w:rsidR="00EC2AE1" w:rsidRPr="00EC2AE1" w:rsidRDefault="00EC2AE1" w:rsidP="00E05247">
      <w:pPr>
        <w:autoSpaceDE w:val="0"/>
        <w:autoSpaceDN w:val="0"/>
        <w:adjustRightInd w:val="0"/>
        <w:spacing w:after="0" w:line="360" w:lineRule="auto"/>
        <w:jc w:val="both"/>
        <w:rPr>
          <w:rFonts w:eastAsiaTheme="minorHAnsi" w:cs="Times New Roman"/>
          <w:bCs/>
          <w:sz w:val="24"/>
          <w:szCs w:val="24"/>
        </w:rPr>
      </w:pPr>
      <w:r>
        <w:rPr>
          <w:rFonts w:eastAsiaTheme="minorHAnsi" w:cs="Times New Roman"/>
          <w:b/>
          <w:bCs/>
          <w:sz w:val="24"/>
          <w:szCs w:val="24"/>
        </w:rPr>
        <w:t xml:space="preserve">                                                                                                                  </w:t>
      </w:r>
    </w:p>
    <w:p w:rsidR="00E05247" w:rsidRPr="006977FC" w:rsidRDefault="00E05247" w:rsidP="00E05247">
      <w:pPr>
        <w:spacing w:after="0" w:line="360" w:lineRule="auto"/>
        <w:jc w:val="right"/>
        <w:rPr>
          <w:rFonts w:eastAsiaTheme="minorHAnsi" w:cs="Times New Roman"/>
          <w:bCs/>
          <w:sz w:val="24"/>
          <w:szCs w:val="24"/>
        </w:rPr>
      </w:pPr>
      <w:r w:rsidRPr="006977FC">
        <w:rPr>
          <w:rFonts w:eastAsiaTheme="minorHAnsi" w:cs="Times New Roman"/>
          <w:bCs/>
          <w:sz w:val="24"/>
          <w:szCs w:val="24"/>
        </w:rPr>
        <w:t>Yağmur KARABAŞ</w:t>
      </w: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D14F13" w:rsidP="00432761">
      <w:pPr>
        <w:spacing w:after="0"/>
        <w:rPr>
          <w:rFonts w:eastAsiaTheme="minorHAnsi" w:cs="Times New Roman"/>
          <w:b/>
          <w:bCs/>
          <w:color w:val="auto"/>
          <w:sz w:val="24"/>
          <w:szCs w:val="24"/>
        </w:rPr>
      </w:pPr>
    </w:p>
    <w:p w:rsidR="00D14F13" w:rsidRPr="006977FC" w:rsidRDefault="00280347" w:rsidP="00432761">
      <w:pPr>
        <w:spacing w:after="0"/>
        <w:rPr>
          <w:rFonts w:eastAsiaTheme="minorHAnsi" w:cs="Times New Roman"/>
          <w:b/>
          <w:bCs/>
          <w:color w:val="auto"/>
          <w:sz w:val="24"/>
          <w:szCs w:val="24"/>
        </w:rPr>
      </w:pPr>
      <w:r>
        <w:rPr>
          <w:rFonts w:eastAsiaTheme="minorHAnsi" w:cs="Times New Roman"/>
          <w:bCs/>
          <w:noProof/>
          <w:sz w:val="24"/>
          <w:szCs w:val="24"/>
          <w:lang w:eastAsia="tr-TR"/>
        </w:rPr>
        <w:pict>
          <v:rect id="_x0000_s1055" style="position:absolute;margin-left:181.5pt;margin-top:191.85pt;width:70.5pt;height:29pt;z-index:251735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Pr>
          <w:rFonts w:eastAsiaTheme="minorHAnsi" w:cs="Times New Roman"/>
          <w:b/>
          <w:bCs/>
          <w:noProof/>
          <w:color w:val="auto"/>
          <w:sz w:val="24"/>
          <w:szCs w:val="24"/>
          <w:lang w:eastAsia="tr-TR"/>
        </w:rPr>
        <w:pict>
          <v:rect id="Dikdörtgen 34" o:spid="_x0000_s1050" style="position:absolute;margin-left:208.75pt;margin-top:215.95pt;width:21.75pt;height:23.25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" fillcolor="white [3212]" strokecolor="white [3212]" strokeweight="2pt">
            <v:path arrowok="t"/>
          </v:rect>
        </w:pict>
      </w:r>
      <w:r>
        <w:rPr>
          <w:rFonts w:cs="Times New Roman"/>
          <w:noProof/>
          <w:color w:val="auto"/>
          <w:sz w:val="24"/>
          <w:szCs w:val="24"/>
          <w:lang w:eastAsia="tr-TR"/>
        </w:rPr>
        <w:pict>
          <v:rect id="Dikdörtgen 1061" o:spid="_x0000_s1049" style="position:absolute;margin-left:181.5pt;margin-top:231.65pt;width:70.5pt;height:29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" fillcolor="white [3212]" stroked="f" strokeweight="2pt">
            <v:path arrowok="t"/>
          </v:rect>
        </w:pict>
      </w:r>
      <w:r w:rsidR="00D14F13" w:rsidRPr="006977FC">
        <w:rPr>
          <w:rFonts w:eastAsiaTheme="minorHAnsi" w:cs="Times New Roman"/>
          <w:b/>
          <w:bCs/>
          <w:color w:val="auto"/>
          <w:sz w:val="24"/>
          <w:szCs w:val="24"/>
        </w:rPr>
        <w:br w:type="page"/>
      </w:r>
    </w:p>
    <w:p w:rsidR="00E931DE" w:rsidRPr="006977FC" w:rsidRDefault="00E931DE" w:rsidP="00F8125E">
      <w:pPr>
        <w:rPr>
          <w:rFonts w:cs="Times New Roman"/>
          <w:color w:val="auto"/>
        </w:rPr>
      </w:pPr>
    </w:p>
    <w:p w:rsidR="00E05247" w:rsidRPr="006977FC" w:rsidRDefault="00E05247" w:rsidP="00A67AC0">
      <w:pPr>
        <w:pStyle w:val="Balk1"/>
        <w:numPr>
          <w:ilvl w:val="0"/>
          <w:numId w:val="0"/>
        </w:numPr>
        <w:ind w:left="3974" w:firstLine="106"/>
        <w:rPr>
          <w:sz w:val="24"/>
          <w:szCs w:val="24"/>
        </w:rPr>
      </w:pPr>
      <w:bookmarkStart w:id="6" w:name="_Toc73530056"/>
      <w:bookmarkStart w:id="7" w:name="_Toc73530352"/>
      <w:bookmarkStart w:id="8" w:name="_Toc74661457"/>
      <w:r w:rsidRPr="006977FC">
        <w:rPr>
          <w:sz w:val="24"/>
          <w:szCs w:val="24"/>
        </w:rPr>
        <w:t>ÖZET</w:t>
      </w:r>
      <w:bookmarkEnd w:id="6"/>
      <w:bookmarkEnd w:id="7"/>
      <w:bookmarkEnd w:id="8"/>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Fonts w:eastAsiaTheme="minorHAnsi" w:cs="Times New Roman"/>
          <w:b/>
          <w:bCs/>
          <w:sz w:val="24"/>
          <w:szCs w:val="24"/>
        </w:rPr>
        <w:t>YÜKSEK LİSANS TEZİ</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r w:rsidRPr="006977FC">
        <w:rPr>
          <w:rStyle w:val="fontstyle01"/>
          <w:rFonts w:ascii="Times New Roman" w:hAnsi="Times New Roman" w:cs="Times New Roman" w:hint="default"/>
          <w:b/>
        </w:rPr>
        <w:t>DOĞAL KAYNAKLARDAN ERUSİK ASİT METİL ESTERİNİN ANALİTİK STANDART OLARAK ÜRETİMİ</w:t>
      </w:r>
    </w:p>
    <w:p w:rsidR="00E05247" w:rsidRPr="006977FC" w:rsidRDefault="00E05247" w:rsidP="00E05247">
      <w:pPr>
        <w:autoSpaceDE w:val="0"/>
        <w:autoSpaceDN w:val="0"/>
        <w:adjustRightInd w:val="0"/>
        <w:spacing w:after="0" w:line="360" w:lineRule="auto"/>
        <w:jc w:val="center"/>
        <w:rPr>
          <w:rFonts w:eastAsiaTheme="minorHAnsi" w:cs="Times New Roman"/>
          <w:bCs/>
          <w:sz w:val="24"/>
          <w:szCs w:val="24"/>
        </w:rPr>
      </w:pPr>
    </w:p>
    <w:p w:rsidR="006A0BD9" w:rsidRDefault="006A0BD9" w:rsidP="006A0BD9">
      <w:pPr>
        <w:autoSpaceDE w:val="0"/>
        <w:autoSpaceDN w:val="0"/>
        <w:adjustRightInd w:val="0"/>
        <w:spacing w:after="0" w:line="240" w:lineRule="auto"/>
        <w:jc w:val="center"/>
        <w:rPr>
          <w:rFonts w:eastAsiaTheme="minorHAnsi" w:cs="Times New Roman"/>
          <w:bCs/>
          <w:sz w:val="24"/>
          <w:szCs w:val="24"/>
        </w:rPr>
      </w:pPr>
    </w:p>
    <w:p w:rsidR="006A0BD9" w:rsidRPr="006977FC" w:rsidRDefault="006A0BD9" w:rsidP="006A0BD9">
      <w:pPr>
        <w:autoSpaceDE w:val="0"/>
        <w:autoSpaceDN w:val="0"/>
        <w:adjustRightInd w:val="0"/>
        <w:spacing w:after="0" w:line="240" w:lineRule="auto"/>
        <w:jc w:val="center"/>
        <w:rPr>
          <w:rFonts w:eastAsiaTheme="minorHAnsi" w:cs="Times New Roman"/>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Cs/>
          <w:sz w:val="24"/>
          <w:szCs w:val="24"/>
        </w:rPr>
      </w:pPr>
      <w:r w:rsidRPr="006977FC">
        <w:rPr>
          <w:rFonts w:eastAsiaTheme="minorHAnsi" w:cs="Times New Roman"/>
          <w:bCs/>
          <w:sz w:val="24"/>
          <w:szCs w:val="24"/>
        </w:rPr>
        <w:t>Yağmur KARABAŞ</w:t>
      </w: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heme="minorHAnsi" w:cs="Times New Roman"/>
          <w:b/>
          <w:bCs/>
          <w:sz w:val="24"/>
          <w:szCs w:val="24"/>
        </w:rPr>
      </w:pPr>
    </w:p>
    <w:p w:rsidR="00E05247" w:rsidRPr="006977FC" w:rsidRDefault="00E05247" w:rsidP="00E05247">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Gümüşhane Üniversitesi</w:t>
      </w:r>
    </w:p>
    <w:p w:rsidR="00E05247" w:rsidRPr="006977FC" w:rsidRDefault="00E05247" w:rsidP="00E05247">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Fen Bilimleri Enstitüsü</w:t>
      </w:r>
    </w:p>
    <w:p w:rsidR="00E05247" w:rsidRPr="006977FC" w:rsidRDefault="00E05247" w:rsidP="00E05247">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Gıda Mühendisliği Anabilim Dalı</w:t>
      </w:r>
    </w:p>
    <w:p w:rsidR="00E05247" w:rsidRPr="006977FC" w:rsidRDefault="00E05247" w:rsidP="00E05247">
      <w:pPr>
        <w:autoSpaceDE w:val="0"/>
        <w:autoSpaceDN w:val="0"/>
        <w:adjustRightInd w:val="0"/>
        <w:spacing w:after="0" w:line="360" w:lineRule="auto"/>
        <w:jc w:val="center"/>
        <w:rPr>
          <w:rFonts w:eastAsia="TimesNewRomanPSMT" w:cs="Times New Roman"/>
          <w:sz w:val="24"/>
          <w:szCs w:val="24"/>
        </w:rPr>
      </w:pPr>
    </w:p>
    <w:p w:rsidR="00E05247" w:rsidRDefault="00E05247" w:rsidP="006A0BD9">
      <w:pPr>
        <w:autoSpaceDE w:val="0"/>
        <w:autoSpaceDN w:val="0"/>
        <w:adjustRightInd w:val="0"/>
        <w:spacing w:after="0" w:line="240" w:lineRule="auto"/>
        <w:rPr>
          <w:rFonts w:eastAsia="TimesNewRomanPSMT" w:cs="Times New Roman"/>
          <w:sz w:val="24"/>
          <w:szCs w:val="24"/>
        </w:rPr>
      </w:pPr>
    </w:p>
    <w:p w:rsidR="006A0BD9" w:rsidRPr="006977FC" w:rsidRDefault="006A0BD9" w:rsidP="006A0BD9">
      <w:pPr>
        <w:autoSpaceDE w:val="0"/>
        <w:autoSpaceDN w:val="0"/>
        <w:adjustRightInd w:val="0"/>
        <w:spacing w:after="0" w:line="240" w:lineRule="auto"/>
        <w:rPr>
          <w:rFonts w:eastAsia="TimesNewRomanPSMT" w:cs="Times New Roman"/>
          <w:sz w:val="24"/>
          <w:szCs w:val="24"/>
        </w:rPr>
      </w:pPr>
    </w:p>
    <w:p w:rsidR="00E05247" w:rsidRPr="006977FC" w:rsidRDefault="00E05247" w:rsidP="00E05247">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Danışman: Doç.Dr. Cemalettin BALTACI</w:t>
      </w:r>
    </w:p>
    <w:p w:rsidR="00E05247" w:rsidRPr="006977FC" w:rsidRDefault="00E05247" w:rsidP="00E05247">
      <w:pPr>
        <w:spacing w:after="0" w:line="360" w:lineRule="auto"/>
        <w:jc w:val="center"/>
        <w:rPr>
          <w:rFonts w:eastAsia="TimesNewRomanPSMT" w:cs="Times New Roman"/>
          <w:sz w:val="24"/>
          <w:szCs w:val="24"/>
        </w:rPr>
      </w:pPr>
      <w:r w:rsidRPr="006977FC">
        <w:rPr>
          <w:rFonts w:eastAsia="TimesNewRomanPSMT" w:cs="Times New Roman"/>
          <w:sz w:val="24"/>
          <w:szCs w:val="24"/>
        </w:rPr>
        <w:t xml:space="preserve">2021,  </w:t>
      </w:r>
      <w:r w:rsidR="005B4945">
        <w:rPr>
          <w:rFonts w:eastAsia="TimesNewRomanPSMT" w:cs="Times New Roman"/>
          <w:sz w:val="24"/>
          <w:szCs w:val="24"/>
        </w:rPr>
        <w:t xml:space="preserve">62 </w:t>
      </w:r>
      <w:r w:rsidRPr="006977FC">
        <w:rPr>
          <w:rFonts w:eastAsia="TimesNewRomanPSMT" w:cs="Times New Roman"/>
          <w:sz w:val="24"/>
          <w:szCs w:val="24"/>
        </w:rPr>
        <w:t>sayfa</w:t>
      </w:r>
    </w:p>
    <w:p w:rsidR="00E05247" w:rsidRDefault="00E05247" w:rsidP="00E05247">
      <w:pPr>
        <w:spacing w:after="0" w:line="360" w:lineRule="auto"/>
        <w:jc w:val="both"/>
        <w:rPr>
          <w:rFonts w:eastAsia="TimesNewRomanPSMT" w:cs="Times New Roman"/>
          <w:sz w:val="24"/>
          <w:szCs w:val="24"/>
        </w:rPr>
      </w:pPr>
    </w:p>
    <w:p w:rsidR="00EC2AE1" w:rsidRPr="006977FC" w:rsidRDefault="00EC2AE1" w:rsidP="00E05247">
      <w:pPr>
        <w:spacing w:after="0" w:line="360" w:lineRule="auto"/>
        <w:jc w:val="both"/>
        <w:rPr>
          <w:rFonts w:eastAsia="TimesNewRomanPSMT" w:cs="Times New Roman"/>
          <w:sz w:val="24"/>
          <w:szCs w:val="24"/>
        </w:rPr>
      </w:pPr>
    </w:p>
    <w:p w:rsidR="00B47D0C" w:rsidRPr="006977FC" w:rsidRDefault="00B47D0C" w:rsidP="00B47D0C">
      <w:pPr>
        <w:spacing w:after="0" w:line="360" w:lineRule="auto"/>
        <w:ind w:firstLine="567"/>
        <w:jc w:val="both"/>
        <w:rPr>
          <w:rFonts w:cs="Times New Roman"/>
          <w:b/>
          <w:sz w:val="24"/>
          <w:szCs w:val="24"/>
        </w:rPr>
      </w:pPr>
      <w:r w:rsidRPr="006977FC">
        <w:rPr>
          <w:rStyle w:val="fontstyle01"/>
          <w:rFonts w:ascii="Times New Roman" w:hAnsi="Times New Roman" w:cs="Times New Roman" w:hint="default"/>
        </w:rPr>
        <w:t>Erusik asit 22 karbonlu, dallanmamış, omega 9 pozisyonunda tek bir çift bağ içeren tekli doymamış bir yağ asididir. Erusik asit kolza, hardal ve</w:t>
      </w:r>
      <w:r w:rsidR="007933C0">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şebboy tohumlarının toplam yağ içeriğinin %</w:t>
      </w:r>
      <w:r w:rsidR="007100DA">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30-60</w:t>
      </w:r>
      <w:r w:rsidR="00D82998" w:rsidRPr="006977FC">
        <w:rPr>
          <w:rStyle w:val="fontstyle01"/>
          <w:rFonts w:ascii="Times New Roman" w:hAnsi="Times New Roman" w:cs="Times New Roman" w:hint="default"/>
        </w:rPr>
        <w:t>’</w:t>
      </w:r>
      <w:r w:rsidR="00EC2AE1">
        <w:rPr>
          <w:rStyle w:val="fontstyle01"/>
          <w:rFonts w:ascii="Times New Roman" w:hAnsi="Times New Roman" w:cs="Times New Roman" w:hint="default"/>
        </w:rPr>
        <w:t xml:space="preserve"> </w:t>
      </w:r>
      <w:r w:rsidR="003B4D02" w:rsidRPr="006977FC">
        <w:rPr>
          <w:rStyle w:val="fontstyle01"/>
          <w:rFonts w:ascii="Times New Roman" w:hAnsi="Times New Roman" w:cs="Times New Roman" w:hint="default"/>
        </w:rPr>
        <w:t>nı, l</w:t>
      </w:r>
      <w:r w:rsidRPr="006977FC">
        <w:rPr>
          <w:rStyle w:val="fontstyle01"/>
          <w:rFonts w:ascii="Times New Roman" w:hAnsi="Times New Roman" w:cs="Times New Roman" w:hint="default"/>
        </w:rPr>
        <w:t>atin çiçeği tohumunun</w:t>
      </w:r>
      <w:r w:rsidR="005B4945">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toplam yağ içeriğinin %</w:t>
      </w:r>
      <w:r w:rsidR="007100DA">
        <w:rPr>
          <w:rStyle w:val="fontstyle01"/>
          <w:rFonts w:ascii="Times New Roman" w:hAnsi="Times New Roman" w:cs="Times New Roman" w:hint="default"/>
        </w:rPr>
        <w:t xml:space="preserve"> </w:t>
      </w:r>
      <w:r w:rsidR="00EC2AE1">
        <w:rPr>
          <w:rStyle w:val="fontstyle01"/>
          <w:rFonts w:ascii="Times New Roman" w:hAnsi="Times New Roman" w:cs="Times New Roman" w:hint="default"/>
        </w:rPr>
        <w:t xml:space="preserve">80’ </w:t>
      </w:r>
      <w:r w:rsidRPr="006977FC">
        <w:rPr>
          <w:rStyle w:val="fontstyle01"/>
          <w:rFonts w:ascii="Times New Roman" w:hAnsi="Times New Roman" w:cs="Times New Roman" w:hint="default"/>
        </w:rPr>
        <w:t>e kadarını oluşturur. Erusik asit aynı zamanda somon ve</w:t>
      </w:r>
      <w:r w:rsidR="007100DA">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ringa balığı gibi bazı deniz hayvanlarında da bulunmaktadır.</w:t>
      </w:r>
    </w:p>
    <w:p w:rsidR="00B47D0C" w:rsidRPr="00030204" w:rsidRDefault="00030204" w:rsidP="00030204">
      <w:pPr>
        <w:spacing w:line="360" w:lineRule="auto"/>
        <w:ind w:firstLine="567"/>
        <w:jc w:val="both"/>
        <w:rPr>
          <w:rStyle w:val="fontstyle01"/>
          <w:rFonts w:ascii="Times New Roman" w:eastAsia="Calibri" w:hAnsi="Times New Roman" w:cs="Times New Roman" w:hint="default"/>
        </w:rPr>
      </w:pPr>
      <w:r>
        <w:rPr>
          <w:rStyle w:val="fontstyle01"/>
          <w:rFonts w:ascii="Times New Roman" w:hAnsi="Times New Roman" w:cs="Times New Roman" w:hint="default"/>
        </w:rPr>
        <w:t>Eru</w:t>
      </w:r>
      <w:r w:rsidR="00B47D0C" w:rsidRPr="006977FC">
        <w:rPr>
          <w:rStyle w:val="fontstyle01"/>
          <w:rFonts w:ascii="Times New Roman" w:hAnsi="Times New Roman" w:cs="Times New Roman" w:hint="default"/>
        </w:rPr>
        <w:t>sik asit oranının gıdalarda yüksek olması</w:t>
      </w:r>
      <w:r w:rsidR="00564D71">
        <w:rPr>
          <w:rStyle w:val="fontstyle01"/>
          <w:rFonts w:ascii="Times New Roman" w:hAnsi="Times New Roman" w:cs="Times New Roman" w:hint="default"/>
        </w:rPr>
        <w:t xml:space="preserve"> </w:t>
      </w:r>
      <w:r w:rsidR="00B47D0C" w:rsidRPr="006977FC">
        <w:rPr>
          <w:rStyle w:val="fontstyle01"/>
          <w:rFonts w:ascii="Times New Roman" w:hAnsi="Times New Roman" w:cs="Times New Roman" w:hint="default"/>
        </w:rPr>
        <w:t>bazı sağlık riskleri ortaya çıkardığı düşünülmektedir.</w:t>
      </w:r>
      <w:r>
        <w:rPr>
          <w:rFonts w:cs="Times New Roman"/>
          <w:sz w:val="24"/>
          <w:szCs w:val="24"/>
        </w:rPr>
        <w:t xml:space="preserve"> </w:t>
      </w:r>
      <w:r w:rsidR="00B47D0C" w:rsidRPr="006977FC">
        <w:rPr>
          <w:rStyle w:val="fontstyle01"/>
          <w:rFonts w:ascii="Times New Roman" w:hAnsi="Times New Roman" w:cs="Times New Roman" w:hint="default"/>
        </w:rPr>
        <w:t>Food</w:t>
      </w:r>
      <w:r>
        <w:rPr>
          <w:rStyle w:val="fontstyle01"/>
          <w:rFonts w:ascii="Times New Roman" w:hAnsi="Times New Roman" w:cs="Times New Roman" w:hint="default"/>
        </w:rPr>
        <w:t xml:space="preserve"> </w:t>
      </w:r>
      <w:r w:rsidR="00B47D0C" w:rsidRPr="006977FC">
        <w:rPr>
          <w:rStyle w:val="fontstyle01"/>
          <w:rFonts w:ascii="Times New Roman" w:hAnsi="Times New Roman" w:cs="Times New Roman" w:hint="default"/>
        </w:rPr>
        <w:t>and</w:t>
      </w:r>
      <w:r>
        <w:rPr>
          <w:rStyle w:val="fontstyle01"/>
          <w:rFonts w:ascii="Times New Roman" w:hAnsi="Times New Roman" w:cs="Times New Roman" w:hint="default"/>
        </w:rPr>
        <w:t xml:space="preserve"> Drug Administration</w:t>
      </w:r>
      <w:r w:rsidR="007100DA">
        <w:rPr>
          <w:rStyle w:val="fontstyle01"/>
          <w:rFonts w:ascii="Times New Roman" w:hAnsi="Times New Roman" w:cs="Times New Roman" w:hint="default"/>
        </w:rPr>
        <w:t xml:space="preserve"> </w:t>
      </w:r>
      <w:r w:rsidR="005B4945">
        <w:rPr>
          <w:rFonts w:cs="Times New Roman"/>
          <w:sz w:val="24"/>
          <w:szCs w:val="24"/>
        </w:rPr>
        <w:t>(</w:t>
      </w:r>
      <w:r w:rsidR="005B4945">
        <w:rPr>
          <w:rStyle w:val="fontstyle01"/>
          <w:rFonts w:ascii="Times New Roman" w:hAnsi="Times New Roman" w:cs="Times New Roman" w:hint="default"/>
        </w:rPr>
        <w:t>FDA)</w:t>
      </w:r>
      <w:r>
        <w:rPr>
          <w:rStyle w:val="fontstyle01"/>
          <w:rFonts w:ascii="Times New Roman" w:hAnsi="Times New Roman" w:cs="Times New Roman" w:hint="default"/>
        </w:rPr>
        <w:t>’ da gıdalarda bulunabilecek e</w:t>
      </w:r>
      <w:r w:rsidR="00B47D0C" w:rsidRPr="006977FC">
        <w:rPr>
          <w:rStyle w:val="fontstyle01"/>
          <w:rFonts w:ascii="Times New Roman" w:hAnsi="Times New Roman" w:cs="Times New Roman" w:hint="default"/>
        </w:rPr>
        <w:t>rusik asit</w:t>
      </w:r>
      <w:r>
        <w:rPr>
          <w:rStyle w:val="fontstyle01"/>
          <w:rFonts w:ascii="Times New Roman" w:hAnsi="Times New Roman" w:cs="Times New Roman" w:hint="default"/>
        </w:rPr>
        <w:t xml:space="preserve"> </w:t>
      </w:r>
      <w:r w:rsidR="00B47D0C" w:rsidRPr="006977FC">
        <w:rPr>
          <w:rStyle w:val="fontstyle01"/>
          <w:rFonts w:ascii="Times New Roman" w:hAnsi="Times New Roman" w:cs="Times New Roman" w:hint="default"/>
        </w:rPr>
        <w:t>miktarlarıyla ilgili bazı düzenlemeler yapılmış olup özellikle kanola ve kolza</w:t>
      </w:r>
      <w:r>
        <w:rPr>
          <w:rStyle w:val="fontstyle01"/>
          <w:rFonts w:ascii="Times New Roman" w:hAnsi="Times New Roman" w:cs="Times New Roman" w:hint="default"/>
        </w:rPr>
        <w:t xml:space="preserve"> </w:t>
      </w:r>
      <w:r w:rsidR="00B47D0C" w:rsidRPr="006977FC">
        <w:rPr>
          <w:rStyle w:val="fontstyle01"/>
          <w:rFonts w:ascii="Times New Roman" w:hAnsi="Times New Roman" w:cs="Times New Roman" w:hint="default"/>
        </w:rPr>
        <w:t xml:space="preserve">yağlarındaki </w:t>
      </w:r>
      <w:r>
        <w:rPr>
          <w:rStyle w:val="fontstyle01"/>
          <w:rFonts w:ascii="Times New Roman" w:hAnsi="Times New Roman" w:cs="Times New Roman" w:hint="default"/>
        </w:rPr>
        <w:t>e</w:t>
      </w:r>
      <w:r w:rsidR="00B47D0C" w:rsidRPr="006977FC">
        <w:rPr>
          <w:rStyle w:val="fontstyle01"/>
          <w:rFonts w:ascii="Times New Roman" w:hAnsi="Times New Roman" w:cs="Times New Roman" w:hint="default"/>
        </w:rPr>
        <w:t>rusik asit oranıyla ilgili bir tak</w:t>
      </w:r>
      <w:r>
        <w:rPr>
          <w:rStyle w:val="fontstyle01"/>
          <w:rFonts w:ascii="Times New Roman" w:hAnsi="Times New Roman" w:cs="Times New Roman" w:hint="default"/>
        </w:rPr>
        <w:t>ım kısıtlamalar getirilmiştir.</w:t>
      </w:r>
    </w:p>
    <w:p w:rsidR="00B47D0C" w:rsidRPr="006977FC" w:rsidRDefault="00030204" w:rsidP="00B47D0C">
      <w:pPr>
        <w:spacing w:after="0" w:line="360" w:lineRule="auto"/>
        <w:ind w:firstLine="567"/>
        <w:jc w:val="both"/>
        <w:rPr>
          <w:rFonts w:cs="Times New Roman"/>
          <w:bCs/>
          <w:sz w:val="24"/>
          <w:szCs w:val="24"/>
        </w:rPr>
      </w:pPr>
      <w:r>
        <w:rPr>
          <w:rFonts w:cs="Times New Roman"/>
          <w:sz w:val="24"/>
          <w:szCs w:val="24"/>
        </w:rPr>
        <w:lastRenderedPageBreak/>
        <w:t>Ayrıca ülkemizde</w:t>
      </w:r>
      <w:r w:rsidR="00B47D0C" w:rsidRPr="006977FC">
        <w:rPr>
          <w:rFonts w:cs="Times New Roman"/>
          <w:bCs/>
          <w:sz w:val="24"/>
          <w:szCs w:val="24"/>
        </w:rPr>
        <w:t xml:space="preserve">, </w:t>
      </w:r>
      <w:r w:rsidR="00B47D0C" w:rsidRPr="006977FC">
        <w:rPr>
          <w:rFonts w:cs="Times New Roman"/>
          <w:sz w:val="24"/>
          <w:szCs w:val="24"/>
        </w:rPr>
        <w:t>Türk Gıda K</w:t>
      </w:r>
      <w:r>
        <w:rPr>
          <w:rFonts w:cs="Times New Roman"/>
          <w:sz w:val="24"/>
          <w:szCs w:val="24"/>
        </w:rPr>
        <w:t>odeksi Bulaşanlar Yönetmeliği’ n</w:t>
      </w:r>
      <w:r w:rsidR="00B47D0C" w:rsidRPr="006977FC">
        <w:rPr>
          <w:rFonts w:cs="Times New Roman"/>
          <w:sz w:val="24"/>
          <w:szCs w:val="24"/>
        </w:rPr>
        <w:t>de Katı ve sıvı yağlar maksimum % 5,  % 5 den  fazla yağ ilave edilen gıda maddeler</w:t>
      </w:r>
      <w:r w:rsidR="007100DA">
        <w:rPr>
          <w:rFonts w:cs="Times New Roman"/>
          <w:sz w:val="24"/>
          <w:szCs w:val="24"/>
        </w:rPr>
        <w:t xml:space="preserve">i % </w:t>
      </w:r>
      <w:r w:rsidR="005B4945">
        <w:rPr>
          <w:rFonts w:cs="Times New Roman"/>
          <w:sz w:val="24"/>
          <w:szCs w:val="24"/>
        </w:rPr>
        <w:t>5 ve diğer gıda maddeleri (</w:t>
      </w:r>
      <w:r w:rsidR="00B47D0C" w:rsidRPr="006977FC">
        <w:rPr>
          <w:rFonts w:cs="Times New Roman"/>
          <w:sz w:val="24"/>
          <w:szCs w:val="24"/>
        </w:rPr>
        <w:t>bulu</w:t>
      </w:r>
      <w:r w:rsidR="005B4945">
        <w:rPr>
          <w:rFonts w:cs="Times New Roman"/>
          <w:sz w:val="24"/>
          <w:szCs w:val="24"/>
        </w:rPr>
        <w:t xml:space="preserve">nması muhtemel riskli gıdalar) </w:t>
      </w:r>
      <w:r w:rsidR="00394088">
        <w:rPr>
          <w:rFonts w:cs="Times New Roman"/>
          <w:sz w:val="24"/>
          <w:szCs w:val="24"/>
        </w:rPr>
        <w:t>% 10 olarak verilmiştir.  Türk G</w:t>
      </w:r>
      <w:r w:rsidR="00B47D0C" w:rsidRPr="006977FC">
        <w:rPr>
          <w:rFonts w:cs="Times New Roman"/>
          <w:sz w:val="24"/>
          <w:szCs w:val="24"/>
        </w:rPr>
        <w:t xml:space="preserve">ıda Kodeksi </w:t>
      </w:r>
      <w:r>
        <w:rPr>
          <w:rStyle w:val="fontstyle01"/>
          <w:rFonts w:ascii="Times New Roman" w:hAnsi="Times New Roman" w:cs="Times New Roman" w:hint="default"/>
        </w:rPr>
        <w:t>bebek formüllü gıdalarda</w:t>
      </w:r>
      <w:r w:rsidR="005B4945">
        <w:rPr>
          <w:rStyle w:val="fontstyle01"/>
          <w:rFonts w:ascii="Times New Roman" w:hAnsi="Times New Roman" w:cs="Times New Roman" w:hint="default"/>
        </w:rPr>
        <w:t xml:space="preserve"> en fazla  % </w:t>
      </w:r>
      <w:r w:rsidR="00B47D0C" w:rsidRPr="006977FC">
        <w:rPr>
          <w:rStyle w:val="fontstyle01"/>
          <w:rFonts w:ascii="Times New Roman" w:hAnsi="Times New Roman" w:cs="Times New Roman" w:hint="default"/>
        </w:rPr>
        <w:t>1 olarak MRL (Maksimum Rezidü Limiti)  verilmiştir. Ayrıca Türk</w:t>
      </w:r>
      <w:r w:rsidR="00B47D0C" w:rsidRPr="006977FC">
        <w:rPr>
          <w:rFonts w:cs="Times New Roman"/>
          <w:bCs/>
          <w:sz w:val="24"/>
          <w:szCs w:val="24"/>
        </w:rPr>
        <w:t xml:space="preserve"> Gı</w:t>
      </w:r>
      <w:r>
        <w:rPr>
          <w:rFonts w:cs="Times New Roman"/>
          <w:bCs/>
          <w:sz w:val="24"/>
          <w:szCs w:val="24"/>
        </w:rPr>
        <w:t>da Kodeksi Belirli Gıdalarda Eru</w:t>
      </w:r>
      <w:r w:rsidR="00B47D0C" w:rsidRPr="006977FC">
        <w:rPr>
          <w:rFonts w:cs="Times New Roman"/>
          <w:bCs/>
          <w:sz w:val="24"/>
          <w:szCs w:val="24"/>
        </w:rPr>
        <w:t xml:space="preserve">sik Asit Seviyesinin Resmi Kontrolü İçin Numune Alma Ve Analiz Metodu Kriterleri Tebliği (Tebliğ No: 2016/4)  yayınlanmıştır. </w:t>
      </w:r>
    </w:p>
    <w:p w:rsidR="00B47D0C" w:rsidRPr="006977FC" w:rsidRDefault="00B47D0C" w:rsidP="00085E1E">
      <w:pPr>
        <w:spacing w:after="0" w:line="360" w:lineRule="auto"/>
        <w:ind w:firstLine="567"/>
        <w:jc w:val="both"/>
        <w:rPr>
          <w:rFonts w:cs="Times New Roman"/>
          <w:sz w:val="24"/>
          <w:szCs w:val="24"/>
          <w:shd w:val="clear" w:color="auto" w:fill="FCFCFC"/>
        </w:rPr>
      </w:pPr>
      <w:r w:rsidRPr="006977FC">
        <w:rPr>
          <w:rFonts w:cs="Times New Roman"/>
          <w:bCs/>
          <w:sz w:val="24"/>
          <w:szCs w:val="24"/>
        </w:rPr>
        <w:t xml:space="preserve">Bu nedenle </w:t>
      </w:r>
      <w:r w:rsidR="00030204">
        <w:rPr>
          <w:rFonts w:cs="Times New Roman"/>
          <w:bCs/>
          <w:sz w:val="24"/>
          <w:szCs w:val="24"/>
        </w:rPr>
        <w:t>eru</w:t>
      </w:r>
      <w:r w:rsidR="00030204" w:rsidRPr="006977FC">
        <w:rPr>
          <w:rFonts w:cs="Times New Roman"/>
          <w:bCs/>
          <w:sz w:val="24"/>
          <w:szCs w:val="24"/>
        </w:rPr>
        <w:t xml:space="preserve">sik </w:t>
      </w:r>
      <w:r w:rsidRPr="006977FC">
        <w:rPr>
          <w:rFonts w:cs="Times New Roman"/>
          <w:bCs/>
          <w:sz w:val="24"/>
          <w:szCs w:val="24"/>
        </w:rPr>
        <w:t>asit varlığı denetim,  ithalat ve ihracat gıda numunelerinde analizlerinin yapıl</w:t>
      </w:r>
      <w:r w:rsidR="00030204">
        <w:rPr>
          <w:rFonts w:cs="Times New Roman"/>
          <w:bCs/>
          <w:sz w:val="24"/>
          <w:szCs w:val="24"/>
        </w:rPr>
        <w:t>ması zorunlu hale gelmiştir. Eru</w:t>
      </w:r>
      <w:r w:rsidRPr="006977FC">
        <w:rPr>
          <w:rFonts w:cs="Times New Roman"/>
          <w:bCs/>
          <w:sz w:val="24"/>
          <w:szCs w:val="24"/>
        </w:rPr>
        <w:t>sik asidin GC-M</w:t>
      </w:r>
      <w:r w:rsidR="00030204">
        <w:rPr>
          <w:rFonts w:cs="Times New Roman"/>
          <w:bCs/>
          <w:sz w:val="24"/>
          <w:szCs w:val="24"/>
        </w:rPr>
        <w:t>S/</w:t>
      </w:r>
      <w:r w:rsidR="007100DA">
        <w:rPr>
          <w:rFonts w:cs="Times New Roman"/>
          <w:bCs/>
          <w:sz w:val="24"/>
          <w:szCs w:val="24"/>
        </w:rPr>
        <w:t xml:space="preserve"> </w:t>
      </w:r>
      <w:r w:rsidR="00030204">
        <w:rPr>
          <w:rFonts w:cs="Times New Roman"/>
          <w:bCs/>
          <w:sz w:val="24"/>
          <w:szCs w:val="24"/>
        </w:rPr>
        <w:t>FID analizleri yapmak için erusik asidin metil esteri</w:t>
      </w:r>
      <w:r w:rsidRPr="006977FC">
        <w:rPr>
          <w:rFonts w:cs="Times New Roman"/>
          <w:bCs/>
          <w:sz w:val="24"/>
          <w:szCs w:val="24"/>
        </w:rPr>
        <w:t xml:space="preserve"> standardı gereklidir.</w:t>
      </w:r>
      <w:r w:rsidR="00030204">
        <w:rPr>
          <w:rFonts w:cs="Times New Roman"/>
          <w:bCs/>
          <w:sz w:val="24"/>
          <w:szCs w:val="24"/>
        </w:rPr>
        <w:t xml:space="preserve"> </w:t>
      </w:r>
      <w:r w:rsidRPr="006977FC">
        <w:rPr>
          <w:rFonts w:cs="Times New Roman"/>
          <w:sz w:val="24"/>
          <w:szCs w:val="24"/>
        </w:rPr>
        <w:t xml:space="preserve">Analitik standart kromatografik cihazların kalibrasyonu amacıyla kullanılır ve yüksek saflıktadır.  </w:t>
      </w:r>
      <w:r w:rsidRPr="006977FC">
        <w:rPr>
          <w:rFonts w:cs="Times New Roman"/>
          <w:color w:val="auto"/>
          <w:sz w:val="24"/>
          <w:szCs w:val="24"/>
          <w:shd w:val="clear" w:color="auto" w:fill="FCFCFC"/>
        </w:rPr>
        <w:t>Referans malzemeler, farklı laboratuvarlar arasında, zaman içerisinde analitik yöntemlerin doğrulanmasında ve sonuçların doğruluğunun ve karşılaştırılabilirliğinin değerlendirilmesinde önemli role sahiptir.</w:t>
      </w:r>
      <w:r w:rsidR="00030204">
        <w:rPr>
          <w:rFonts w:cs="Times New Roman"/>
          <w:color w:val="auto"/>
          <w:sz w:val="24"/>
          <w:szCs w:val="24"/>
          <w:shd w:val="clear" w:color="auto" w:fill="FCFCFC"/>
        </w:rPr>
        <w:t xml:space="preserve"> </w:t>
      </w:r>
      <w:r w:rsidRPr="006977FC">
        <w:rPr>
          <w:rFonts w:cs="Times New Roman"/>
          <w:bCs/>
          <w:sz w:val="24"/>
          <w:szCs w:val="24"/>
        </w:rPr>
        <w:t>Ülkemizde bu analitik standart bulunmamaktadır ve ithal edilmektedir.  Bu ne</w:t>
      </w:r>
      <w:r w:rsidR="00030204">
        <w:rPr>
          <w:rFonts w:cs="Times New Roman"/>
          <w:bCs/>
          <w:sz w:val="24"/>
          <w:szCs w:val="24"/>
        </w:rPr>
        <w:t>denle yaptığımız  çalışma da Eru</w:t>
      </w:r>
      <w:r w:rsidRPr="006977FC">
        <w:rPr>
          <w:rFonts w:cs="Times New Roman"/>
          <w:bCs/>
          <w:sz w:val="24"/>
          <w:szCs w:val="24"/>
        </w:rPr>
        <w:t>sik asit metil esteri standardının doğal kaynaklardan elde edilmesi amaçlanmıştır.</w:t>
      </w:r>
    </w:p>
    <w:p w:rsidR="00B47D0C" w:rsidRPr="006977FC" w:rsidRDefault="00030204" w:rsidP="00030204">
      <w:pPr>
        <w:tabs>
          <w:tab w:val="left" w:pos="2408"/>
          <w:tab w:val="left" w:pos="3040"/>
          <w:tab w:val="left" w:pos="3953"/>
          <w:tab w:val="left" w:pos="4599"/>
          <w:tab w:val="left" w:pos="5199"/>
          <w:tab w:val="left" w:pos="5789"/>
          <w:tab w:val="left" w:pos="6580"/>
          <w:tab w:val="left" w:pos="7363"/>
          <w:tab w:val="left" w:pos="8146"/>
          <w:tab w:val="left" w:pos="8929"/>
          <w:tab w:val="left" w:pos="9714"/>
          <w:tab w:val="left" w:pos="10499"/>
          <w:tab w:val="left" w:pos="11284"/>
          <w:tab w:val="left" w:pos="12069"/>
        </w:tabs>
        <w:spacing w:after="0" w:line="360" w:lineRule="auto"/>
        <w:ind w:left="70" w:firstLine="497"/>
        <w:jc w:val="both"/>
        <w:rPr>
          <w:rFonts w:cs="Times New Roman"/>
          <w:bCs/>
          <w:sz w:val="24"/>
          <w:szCs w:val="24"/>
        </w:rPr>
      </w:pPr>
      <w:r>
        <w:rPr>
          <w:rFonts w:cs="Times New Roman"/>
          <w:bCs/>
          <w:sz w:val="24"/>
          <w:szCs w:val="24"/>
        </w:rPr>
        <w:t xml:space="preserve">Bu amaçla </w:t>
      </w:r>
      <w:r w:rsidR="007305BC">
        <w:rPr>
          <w:rFonts w:cs="Times New Roman"/>
          <w:bCs/>
          <w:sz w:val="24"/>
          <w:szCs w:val="24"/>
        </w:rPr>
        <w:t xml:space="preserve">numunelerden alınan yağların esterleştirme çalışması yapılmıştır. </w:t>
      </w:r>
      <w:r w:rsidR="00B47D0C" w:rsidRPr="006977FC">
        <w:rPr>
          <w:rFonts w:cs="Times New Roman"/>
          <w:sz w:val="24"/>
          <w:szCs w:val="24"/>
        </w:rPr>
        <w:t>İlk olarak erusik asit miktarını arttırmak amacıyla kri</w:t>
      </w:r>
      <w:r w:rsidR="007305BC">
        <w:rPr>
          <w:rFonts w:cs="Times New Roman"/>
          <w:sz w:val="24"/>
          <w:szCs w:val="24"/>
        </w:rPr>
        <w:t xml:space="preserve">stalizasyon işlemi yapılmıştır. </w:t>
      </w:r>
      <w:r w:rsidR="00B47D0C" w:rsidRPr="006977FC">
        <w:rPr>
          <w:rFonts w:cs="Times New Roman"/>
          <w:sz w:val="24"/>
          <w:szCs w:val="24"/>
        </w:rPr>
        <w:t>Kristalizasyon işlemi en yüksek erusik asit miktarını elde edene kadar tekrarlanmıştır.</w:t>
      </w:r>
      <w:r w:rsidR="00D652D3">
        <w:rPr>
          <w:rFonts w:cs="Times New Roman"/>
          <w:sz w:val="24"/>
          <w:szCs w:val="24"/>
        </w:rPr>
        <w:t xml:space="preserve"> </w:t>
      </w:r>
      <w:r w:rsidR="00B47D0C" w:rsidRPr="006977FC">
        <w:rPr>
          <w:rFonts w:cs="Times New Roman"/>
          <w:bCs/>
          <w:sz w:val="24"/>
          <w:szCs w:val="24"/>
        </w:rPr>
        <w:t>Oluşan metil esterlerini ayırma hunisi ile likit-likit ekstraksiyon ve kromatografik yö</w:t>
      </w:r>
      <w:r w:rsidR="00734CF6">
        <w:rPr>
          <w:rFonts w:cs="Times New Roman"/>
          <w:bCs/>
          <w:sz w:val="24"/>
          <w:szCs w:val="24"/>
        </w:rPr>
        <w:t>ntemler kullanılarak saf halde e</w:t>
      </w:r>
      <w:r w:rsidR="000208E2">
        <w:rPr>
          <w:rFonts w:cs="Times New Roman"/>
          <w:bCs/>
          <w:sz w:val="24"/>
          <w:szCs w:val="24"/>
        </w:rPr>
        <w:t>ru</w:t>
      </w:r>
      <w:r w:rsidR="00B47D0C" w:rsidRPr="006977FC">
        <w:rPr>
          <w:rFonts w:cs="Times New Roman"/>
          <w:bCs/>
          <w:sz w:val="24"/>
          <w:szCs w:val="24"/>
        </w:rPr>
        <w:t xml:space="preserve">sik asit metil esteri elde edilmiştir.  Bu şekilde </w:t>
      </w:r>
      <w:r w:rsidR="00734CF6">
        <w:rPr>
          <w:rFonts w:eastAsia="Times New Roman" w:cs="Times New Roman"/>
          <w:bCs/>
          <w:sz w:val="24"/>
          <w:szCs w:val="24"/>
        </w:rPr>
        <w:t>e</w:t>
      </w:r>
      <w:r w:rsidR="00A4308B">
        <w:rPr>
          <w:rFonts w:eastAsia="Times New Roman" w:cs="Times New Roman"/>
          <w:bCs/>
          <w:sz w:val="24"/>
          <w:szCs w:val="24"/>
        </w:rPr>
        <w:t>ru</w:t>
      </w:r>
      <w:r w:rsidR="00EC3EFC" w:rsidRPr="00212639">
        <w:rPr>
          <w:rFonts w:eastAsia="Times New Roman" w:cs="Times New Roman"/>
          <w:bCs/>
          <w:sz w:val="24"/>
          <w:szCs w:val="24"/>
        </w:rPr>
        <w:t>sik asi</w:t>
      </w:r>
      <w:r w:rsidR="00EC3EFC">
        <w:rPr>
          <w:rFonts w:eastAsia="Times New Roman" w:cs="Times New Roman"/>
          <w:bCs/>
          <w:sz w:val="24"/>
          <w:szCs w:val="24"/>
        </w:rPr>
        <w:t>d</w:t>
      </w:r>
      <w:r w:rsidR="0045381E">
        <w:rPr>
          <w:rFonts w:eastAsia="Times New Roman" w:cs="Times New Roman"/>
          <w:bCs/>
          <w:sz w:val="24"/>
          <w:szCs w:val="24"/>
        </w:rPr>
        <w:t xml:space="preserve">in (C22:1);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2.33,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4.86,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cs="Times New Roman"/>
          <w:sz w:val="24"/>
          <w:szCs w:val="24"/>
        </w:rPr>
        <w:t>6.87,</w:t>
      </w:r>
      <w:r w:rsidR="0045381E">
        <w:rPr>
          <w:rFonts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8.28,</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10.91,</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12.06,</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17.29,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22.12,</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29.35,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34.15,</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38.76,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43.48,</w:t>
      </w:r>
      <w:r w:rsidR="0045381E">
        <w:rPr>
          <w:rFonts w:eastAsia="Times New Roman" w:cs="Times New Roman"/>
          <w:sz w:val="24"/>
          <w:szCs w:val="24"/>
        </w:rPr>
        <w:t xml:space="preser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 xml:space="preserve">51.63 ve </w:t>
      </w:r>
      <w:r w:rsidR="00EC3EFC" w:rsidRPr="00212639">
        <w:rPr>
          <w:rFonts w:eastAsia="Times New Roman" w:cs="Times New Roman"/>
          <w:bCs/>
          <w:sz w:val="24"/>
          <w:szCs w:val="24"/>
        </w:rPr>
        <w:t>%</w:t>
      </w:r>
      <w:r w:rsidR="007100DA">
        <w:rPr>
          <w:rFonts w:eastAsia="Times New Roman" w:cs="Times New Roman"/>
          <w:bCs/>
          <w:sz w:val="24"/>
          <w:szCs w:val="24"/>
        </w:rPr>
        <w:t xml:space="preserve"> </w:t>
      </w:r>
      <w:r w:rsidR="00EC3EFC" w:rsidRPr="00212639">
        <w:rPr>
          <w:rFonts w:eastAsia="Times New Roman" w:cs="Times New Roman"/>
          <w:sz w:val="24"/>
          <w:szCs w:val="24"/>
        </w:rPr>
        <w:t>55.66</w:t>
      </w:r>
      <w:r w:rsidR="0045381E">
        <w:rPr>
          <w:rFonts w:eastAsia="Times New Roman" w:cs="Times New Roman"/>
          <w:sz w:val="24"/>
          <w:szCs w:val="24"/>
        </w:rPr>
        <w:t xml:space="preserve"> </w:t>
      </w:r>
      <w:r w:rsidR="00EC3EFC">
        <w:rPr>
          <w:rFonts w:cs="Times New Roman"/>
          <w:bCs/>
          <w:sz w:val="24"/>
          <w:szCs w:val="24"/>
        </w:rPr>
        <w:t>standardı üretilmiştir.</w:t>
      </w:r>
    </w:p>
    <w:p w:rsidR="00B47D0C" w:rsidRPr="00EC2AE1" w:rsidRDefault="00B47D0C" w:rsidP="00EC2AE1">
      <w:pPr>
        <w:spacing w:line="360" w:lineRule="auto"/>
        <w:ind w:firstLine="567"/>
        <w:jc w:val="both"/>
        <w:rPr>
          <w:sz w:val="24"/>
          <w:szCs w:val="24"/>
        </w:rPr>
      </w:pPr>
      <w:r w:rsidRPr="006977FC">
        <w:rPr>
          <w:sz w:val="24"/>
          <w:szCs w:val="24"/>
        </w:rPr>
        <w:t>Sonuç olarak yapmış olduğumuz bu çalışma</w:t>
      </w:r>
      <w:r w:rsidR="00D13AC0">
        <w:rPr>
          <w:sz w:val="24"/>
          <w:szCs w:val="24"/>
        </w:rPr>
        <w:t>;</w:t>
      </w:r>
      <w:r w:rsidRPr="006977FC">
        <w:rPr>
          <w:sz w:val="24"/>
          <w:szCs w:val="24"/>
        </w:rPr>
        <w:t xml:space="preserve"> ülkemizde faaliyet gösteren gıd</w:t>
      </w:r>
      <w:r w:rsidR="00EF056A">
        <w:rPr>
          <w:sz w:val="24"/>
          <w:szCs w:val="24"/>
        </w:rPr>
        <w:t>a kontrol laboratuvarlarının eru</w:t>
      </w:r>
      <w:r w:rsidRPr="006977FC">
        <w:rPr>
          <w:sz w:val="24"/>
          <w:szCs w:val="24"/>
        </w:rPr>
        <w:t xml:space="preserve">sik asit ile ilgili yapacakları analizler için validasyon, yeterlilik çalışması, laboratuvarlar arası karşılaştırma, iç kalite kontrol çalışmalarında kullanılabilecek analitik malzeme </w:t>
      </w:r>
      <w:r w:rsidR="00EC3EFC">
        <w:rPr>
          <w:sz w:val="24"/>
          <w:szCs w:val="24"/>
        </w:rPr>
        <w:t>14 farklı  konsantrasyonda</w:t>
      </w:r>
      <w:r w:rsidR="00734CF6">
        <w:rPr>
          <w:sz w:val="24"/>
          <w:szCs w:val="24"/>
        </w:rPr>
        <w:t xml:space="preserve"> </w:t>
      </w:r>
      <w:r w:rsidRPr="006977FC">
        <w:rPr>
          <w:sz w:val="24"/>
          <w:szCs w:val="24"/>
        </w:rPr>
        <w:t>üretilmiş v</w:t>
      </w:r>
      <w:r w:rsidR="00D13AC0">
        <w:rPr>
          <w:sz w:val="24"/>
          <w:szCs w:val="24"/>
        </w:rPr>
        <w:t xml:space="preserve">e </w:t>
      </w:r>
      <w:r w:rsidR="007305BC">
        <w:rPr>
          <w:sz w:val="24"/>
          <w:szCs w:val="24"/>
        </w:rPr>
        <w:t>üretim yolu ortaya konulmuştur</w:t>
      </w:r>
      <w:r w:rsidRPr="006977FC">
        <w:rPr>
          <w:sz w:val="24"/>
          <w:szCs w:val="24"/>
        </w:rPr>
        <w:t>.</w:t>
      </w:r>
    </w:p>
    <w:p w:rsidR="00B47D0C" w:rsidRDefault="00B47D0C" w:rsidP="007305BC">
      <w:pPr>
        <w:spacing w:after="0" w:line="360" w:lineRule="auto"/>
        <w:ind w:left="2127" w:hanging="2127"/>
        <w:jc w:val="both"/>
        <w:rPr>
          <w:rFonts w:cs="Times New Roman"/>
          <w:sz w:val="24"/>
          <w:szCs w:val="24"/>
        </w:rPr>
      </w:pPr>
      <w:r w:rsidRPr="006977FC">
        <w:rPr>
          <w:rFonts w:cs="Times New Roman"/>
          <w:b/>
          <w:sz w:val="24"/>
          <w:szCs w:val="24"/>
        </w:rPr>
        <w:t>Anahtar Kelimeler</w:t>
      </w:r>
      <w:r w:rsidRPr="006977FC">
        <w:rPr>
          <w:rFonts w:cs="Times New Roman"/>
          <w:sz w:val="24"/>
          <w:szCs w:val="24"/>
        </w:rPr>
        <w:t>: Analiti</w:t>
      </w:r>
      <w:r w:rsidR="00DA0CE3">
        <w:rPr>
          <w:rFonts w:cs="Times New Roman"/>
          <w:sz w:val="24"/>
          <w:szCs w:val="24"/>
        </w:rPr>
        <w:t>k standart, Erusik asit, FAME</w:t>
      </w:r>
      <w:r w:rsidRPr="006977FC">
        <w:rPr>
          <w:rFonts w:cs="Times New Roman"/>
          <w:sz w:val="24"/>
          <w:szCs w:val="24"/>
        </w:rPr>
        <w:t>,  GC-MS/FID,  Metil esteri, Standart üretimi</w:t>
      </w:r>
    </w:p>
    <w:p w:rsidR="007305BC" w:rsidRPr="007305BC" w:rsidRDefault="007305BC" w:rsidP="007305BC">
      <w:pPr>
        <w:spacing w:after="0" w:line="360" w:lineRule="auto"/>
        <w:ind w:left="2127" w:hanging="2127"/>
        <w:jc w:val="both"/>
        <w:rPr>
          <w:rFonts w:cs="Times New Roman"/>
          <w:sz w:val="24"/>
          <w:szCs w:val="24"/>
        </w:rPr>
      </w:pPr>
    </w:p>
    <w:p w:rsidR="007305BC" w:rsidRDefault="007305BC" w:rsidP="00AD163A">
      <w:pPr>
        <w:spacing w:after="0" w:line="360" w:lineRule="auto"/>
        <w:rPr>
          <w:rFonts w:cs="Times New Roman"/>
          <w:color w:val="auto"/>
          <w:sz w:val="24"/>
          <w:szCs w:val="24"/>
        </w:rPr>
      </w:pPr>
    </w:p>
    <w:p w:rsidR="007305BC" w:rsidRPr="006977FC" w:rsidRDefault="007305BC" w:rsidP="00AD163A">
      <w:pPr>
        <w:spacing w:after="0" w:line="360" w:lineRule="auto"/>
        <w:rPr>
          <w:rFonts w:cs="Times New Roman"/>
          <w:color w:val="auto"/>
          <w:sz w:val="24"/>
          <w:szCs w:val="24"/>
        </w:rPr>
      </w:pPr>
    </w:p>
    <w:p w:rsidR="005875D2" w:rsidRPr="00EC2AE1" w:rsidRDefault="00C3709F" w:rsidP="003D26AE">
      <w:pPr>
        <w:pStyle w:val="Balk1"/>
        <w:numPr>
          <w:ilvl w:val="0"/>
          <w:numId w:val="0"/>
        </w:numPr>
        <w:jc w:val="center"/>
        <w:rPr>
          <w:sz w:val="24"/>
          <w:szCs w:val="24"/>
        </w:rPr>
      </w:pPr>
      <w:bookmarkStart w:id="9" w:name="_Toc74661458"/>
      <w:r w:rsidRPr="00EC2AE1">
        <w:rPr>
          <w:sz w:val="24"/>
          <w:szCs w:val="24"/>
        </w:rPr>
        <w:t>ABSTRACT</w:t>
      </w:r>
      <w:bookmarkEnd w:id="9"/>
    </w:p>
    <w:p w:rsidR="005875D2" w:rsidRPr="006977FC" w:rsidRDefault="00FF67D8" w:rsidP="003D26AE">
      <w:pPr>
        <w:autoSpaceDE w:val="0"/>
        <w:autoSpaceDN w:val="0"/>
        <w:adjustRightInd w:val="0"/>
        <w:spacing w:after="0" w:line="360" w:lineRule="auto"/>
        <w:jc w:val="center"/>
        <w:rPr>
          <w:rFonts w:cs="Times New Roman"/>
          <w:b/>
          <w:sz w:val="24"/>
          <w:szCs w:val="24"/>
        </w:rPr>
      </w:pPr>
      <w:r>
        <w:rPr>
          <w:rFonts w:cs="Times New Roman"/>
          <w:b/>
          <w:sz w:val="24"/>
          <w:szCs w:val="24"/>
        </w:rPr>
        <w:t>MS THESİS</w:t>
      </w:r>
    </w:p>
    <w:p w:rsidR="00EC2AE1" w:rsidRDefault="00EC2AE1" w:rsidP="005875D2">
      <w:pPr>
        <w:autoSpaceDE w:val="0"/>
        <w:autoSpaceDN w:val="0"/>
        <w:adjustRightInd w:val="0"/>
        <w:spacing w:after="0" w:line="360" w:lineRule="auto"/>
        <w:jc w:val="center"/>
        <w:rPr>
          <w:rFonts w:cs="Times New Roman"/>
          <w:b/>
          <w:sz w:val="24"/>
          <w:szCs w:val="24"/>
        </w:rPr>
      </w:pPr>
    </w:p>
    <w:p w:rsidR="00882521" w:rsidRDefault="00882521" w:rsidP="005875D2">
      <w:pPr>
        <w:autoSpaceDE w:val="0"/>
        <w:autoSpaceDN w:val="0"/>
        <w:adjustRightInd w:val="0"/>
        <w:spacing w:after="0" w:line="360" w:lineRule="auto"/>
        <w:jc w:val="center"/>
        <w:rPr>
          <w:rFonts w:cs="Times New Roman"/>
          <w:b/>
          <w:sz w:val="24"/>
          <w:szCs w:val="24"/>
        </w:rPr>
      </w:pPr>
    </w:p>
    <w:p w:rsidR="005875D2" w:rsidRPr="006977FC" w:rsidRDefault="005875D2" w:rsidP="005875D2">
      <w:pPr>
        <w:autoSpaceDE w:val="0"/>
        <w:autoSpaceDN w:val="0"/>
        <w:adjustRightInd w:val="0"/>
        <w:spacing w:after="0" w:line="360" w:lineRule="auto"/>
        <w:jc w:val="center"/>
        <w:rPr>
          <w:rFonts w:cs="Times New Roman"/>
          <w:b/>
          <w:sz w:val="24"/>
          <w:szCs w:val="24"/>
        </w:rPr>
      </w:pPr>
      <w:r w:rsidRPr="006977FC">
        <w:rPr>
          <w:rFonts w:cs="Times New Roman"/>
          <w:b/>
          <w:sz w:val="24"/>
          <w:szCs w:val="24"/>
        </w:rPr>
        <w:t>PRODUCT</w:t>
      </w:r>
      <w:r w:rsidR="00740C3D">
        <w:rPr>
          <w:rFonts w:cs="Times New Roman"/>
          <w:b/>
          <w:sz w:val="24"/>
          <w:szCs w:val="24"/>
        </w:rPr>
        <w:t>I</w:t>
      </w:r>
      <w:r w:rsidRPr="006977FC">
        <w:rPr>
          <w:rFonts w:cs="Times New Roman"/>
          <w:b/>
          <w:sz w:val="24"/>
          <w:szCs w:val="24"/>
        </w:rPr>
        <w:t>ON OF ERUS</w:t>
      </w:r>
      <w:r w:rsidR="00740C3D">
        <w:rPr>
          <w:rFonts w:cs="Times New Roman"/>
          <w:b/>
          <w:sz w:val="24"/>
          <w:szCs w:val="24"/>
        </w:rPr>
        <w:t>I</w:t>
      </w:r>
      <w:r w:rsidRPr="006977FC">
        <w:rPr>
          <w:rFonts w:cs="Times New Roman"/>
          <w:b/>
          <w:sz w:val="24"/>
          <w:szCs w:val="24"/>
        </w:rPr>
        <w:t>C AC</w:t>
      </w:r>
      <w:r w:rsidR="00740C3D">
        <w:rPr>
          <w:rFonts w:cs="Times New Roman"/>
          <w:b/>
          <w:sz w:val="24"/>
          <w:szCs w:val="24"/>
        </w:rPr>
        <w:t>I</w:t>
      </w:r>
      <w:r w:rsidRPr="006977FC">
        <w:rPr>
          <w:rFonts w:cs="Times New Roman"/>
          <w:b/>
          <w:sz w:val="24"/>
          <w:szCs w:val="24"/>
        </w:rPr>
        <w:t>D METHYL ESTER ANALYT</w:t>
      </w:r>
      <w:r w:rsidR="00740C3D">
        <w:rPr>
          <w:rFonts w:cs="Times New Roman"/>
          <w:b/>
          <w:sz w:val="24"/>
          <w:szCs w:val="24"/>
        </w:rPr>
        <w:t>I</w:t>
      </w:r>
      <w:r w:rsidRPr="006977FC">
        <w:rPr>
          <w:rFonts w:cs="Times New Roman"/>
          <w:b/>
          <w:sz w:val="24"/>
          <w:szCs w:val="24"/>
        </w:rPr>
        <w:t>CALLY STANDARD FROM NATURAL SOURCES</w:t>
      </w:r>
    </w:p>
    <w:p w:rsidR="00A67AC0" w:rsidRDefault="00A67AC0" w:rsidP="00882521">
      <w:pPr>
        <w:autoSpaceDE w:val="0"/>
        <w:autoSpaceDN w:val="0"/>
        <w:adjustRightInd w:val="0"/>
        <w:spacing w:after="0" w:line="240" w:lineRule="auto"/>
        <w:rPr>
          <w:rFonts w:cs="Times New Roman"/>
          <w:b/>
          <w:sz w:val="24"/>
          <w:szCs w:val="24"/>
        </w:rPr>
      </w:pPr>
    </w:p>
    <w:p w:rsidR="00882521" w:rsidRPr="006977FC" w:rsidRDefault="00882521" w:rsidP="00882521">
      <w:pPr>
        <w:autoSpaceDE w:val="0"/>
        <w:autoSpaceDN w:val="0"/>
        <w:adjustRightInd w:val="0"/>
        <w:spacing w:after="0" w:line="240" w:lineRule="auto"/>
        <w:rPr>
          <w:rFonts w:eastAsiaTheme="minorHAnsi" w:cs="Times New Roman"/>
          <w:b/>
          <w:bCs/>
          <w:sz w:val="24"/>
          <w:szCs w:val="24"/>
        </w:rPr>
      </w:pPr>
    </w:p>
    <w:p w:rsidR="00A67AC0" w:rsidRDefault="00A67AC0" w:rsidP="005875D2">
      <w:pPr>
        <w:autoSpaceDE w:val="0"/>
        <w:autoSpaceDN w:val="0"/>
        <w:adjustRightInd w:val="0"/>
        <w:spacing w:after="0" w:line="360" w:lineRule="auto"/>
        <w:jc w:val="center"/>
        <w:rPr>
          <w:rFonts w:eastAsiaTheme="minorHAnsi" w:cs="Times New Roman"/>
          <w:b/>
          <w:bCs/>
          <w:sz w:val="24"/>
          <w:szCs w:val="24"/>
        </w:rPr>
      </w:pPr>
    </w:p>
    <w:p w:rsidR="006A0BD9" w:rsidRDefault="006A0BD9" w:rsidP="006A0BD9">
      <w:pPr>
        <w:autoSpaceDE w:val="0"/>
        <w:autoSpaceDN w:val="0"/>
        <w:adjustRightInd w:val="0"/>
        <w:spacing w:after="0" w:line="240" w:lineRule="auto"/>
        <w:jc w:val="center"/>
        <w:rPr>
          <w:rFonts w:eastAsiaTheme="minorHAnsi" w:cs="Times New Roman"/>
          <w:b/>
          <w:bCs/>
          <w:sz w:val="24"/>
          <w:szCs w:val="24"/>
        </w:rPr>
      </w:pPr>
    </w:p>
    <w:p w:rsidR="006A0BD9" w:rsidRPr="006977FC" w:rsidRDefault="006A0BD9" w:rsidP="006A0BD9">
      <w:pPr>
        <w:autoSpaceDE w:val="0"/>
        <w:autoSpaceDN w:val="0"/>
        <w:adjustRightInd w:val="0"/>
        <w:spacing w:after="0" w:line="240" w:lineRule="auto"/>
        <w:jc w:val="center"/>
        <w:rPr>
          <w:rFonts w:eastAsiaTheme="minorHAnsi" w:cs="Times New Roman"/>
          <w:b/>
          <w:bCs/>
          <w:sz w:val="24"/>
          <w:szCs w:val="24"/>
        </w:rPr>
      </w:pP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Yağmur KARABAŞ</w:t>
      </w: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Gümüşhane University</w:t>
      </w: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The</w:t>
      </w:r>
      <w:r w:rsidR="005B4945">
        <w:rPr>
          <w:rFonts w:eastAsia="TimesNewRomanPSMT" w:cs="Times New Roman"/>
          <w:sz w:val="24"/>
          <w:szCs w:val="24"/>
        </w:rPr>
        <w:t xml:space="preserve"> </w:t>
      </w:r>
      <w:r w:rsidRPr="006977FC">
        <w:rPr>
          <w:rFonts w:eastAsia="TimesNewRomanPSMT" w:cs="Times New Roman"/>
          <w:sz w:val="24"/>
          <w:szCs w:val="24"/>
        </w:rPr>
        <w:t>Graduate School of Natural and</w:t>
      </w:r>
      <w:r w:rsidR="005B4945">
        <w:rPr>
          <w:rFonts w:eastAsia="TimesNewRomanPSMT" w:cs="Times New Roman"/>
          <w:sz w:val="24"/>
          <w:szCs w:val="24"/>
        </w:rPr>
        <w:t xml:space="preserve"> </w:t>
      </w:r>
      <w:r w:rsidRPr="006977FC">
        <w:rPr>
          <w:rFonts w:eastAsia="TimesNewRomanPSMT" w:cs="Times New Roman"/>
          <w:sz w:val="24"/>
          <w:szCs w:val="24"/>
        </w:rPr>
        <w:t>Applied</w:t>
      </w:r>
      <w:r w:rsidR="005B4945">
        <w:rPr>
          <w:rFonts w:eastAsia="TimesNewRomanPSMT" w:cs="Times New Roman"/>
          <w:sz w:val="24"/>
          <w:szCs w:val="24"/>
        </w:rPr>
        <w:t xml:space="preserve"> </w:t>
      </w:r>
      <w:r w:rsidRPr="006977FC">
        <w:rPr>
          <w:rFonts w:eastAsia="TimesNewRomanPSMT" w:cs="Times New Roman"/>
          <w:sz w:val="24"/>
          <w:szCs w:val="24"/>
        </w:rPr>
        <w:t>Sciences</w:t>
      </w: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Department of Food</w:t>
      </w:r>
      <w:r w:rsidR="005B4945">
        <w:rPr>
          <w:rFonts w:eastAsia="TimesNewRomanPSMT" w:cs="Times New Roman"/>
          <w:sz w:val="24"/>
          <w:szCs w:val="24"/>
        </w:rPr>
        <w:t xml:space="preserve"> </w:t>
      </w:r>
      <w:r w:rsidRPr="006977FC">
        <w:rPr>
          <w:rFonts w:eastAsia="TimesNewRomanPSMT" w:cs="Times New Roman"/>
          <w:sz w:val="24"/>
          <w:szCs w:val="24"/>
        </w:rPr>
        <w:t>Engineering</w:t>
      </w: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p>
    <w:p w:rsidR="005875D2" w:rsidRPr="006977FC" w:rsidRDefault="00EC2AE1" w:rsidP="00EC2AE1">
      <w:pPr>
        <w:autoSpaceDE w:val="0"/>
        <w:autoSpaceDN w:val="0"/>
        <w:adjustRightInd w:val="0"/>
        <w:spacing w:after="0" w:line="360" w:lineRule="auto"/>
        <w:ind w:firstLine="680"/>
        <w:rPr>
          <w:rFonts w:eastAsia="TimesNewRomanPSMT" w:cs="Times New Roman"/>
          <w:sz w:val="24"/>
          <w:szCs w:val="24"/>
        </w:rPr>
      </w:pPr>
      <w:r>
        <w:rPr>
          <w:rFonts w:eastAsia="TimesNewRomanPSMT" w:cs="Times New Roman"/>
          <w:sz w:val="24"/>
          <w:szCs w:val="24"/>
        </w:rPr>
        <w:t xml:space="preserve">                          </w:t>
      </w:r>
      <w:r w:rsidR="005875D2" w:rsidRPr="006977FC">
        <w:rPr>
          <w:rFonts w:eastAsia="TimesNewRomanPSMT" w:cs="Times New Roman"/>
          <w:sz w:val="24"/>
          <w:szCs w:val="24"/>
        </w:rPr>
        <w:t>Supervisor: Doç.Dr. Cemalettin BALTACI</w:t>
      </w:r>
    </w:p>
    <w:p w:rsidR="005875D2" w:rsidRPr="006977FC" w:rsidRDefault="005875D2" w:rsidP="005875D2">
      <w:pPr>
        <w:autoSpaceDE w:val="0"/>
        <w:autoSpaceDN w:val="0"/>
        <w:adjustRightInd w:val="0"/>
        <w:spacing w:after="0" w:line="360" w:lineRule="auto"/>
        <w:jc w:val="center"/>
        <w:rPr>
          <w:rFonts w:eastAsia="TimesNewRomanPSMT" w:cs="Times New Roman"/>
          <w:sz w:val="24"/>
          <w:szCs w:val="24"/>
        </w:rPr>
      </w:pPr>
      <w:r w:rsidRPr="006977FC">
        <w:rPr>
          <w:rFonts w:eastAsia="TimesNewRomanPSMT" w:cs="Times New Roman"/>
          <w:sz w:val="24"/>
          <w:szCs w:val="24"/>
        </w:rPr>
        <w:t>2021,</w:t>
      </w:r>
      <w:r w:rsidR="00564D71">
        <w:rPr>
          <w:rFonts w:eastAsia="TimesNewRomanPSMT" w:cs="Times New Roman"/>
          <w:sz w:val="24"/>
          <w:szCs w:val="24"/>
        </w:rPr>
        <w:t xml:space="preserve"> </w:t>
      </w:r>
      <w:r w:rsidR="005B4945">
        <w:rPr>
          <w:rFonts w:eastAsia="TimesNewRomanPSMT" w:cs="Times New Roman"/>
          <w:sz w:val="24"/>
          <w:szCs w:val="24"/>
        </w:rPr>
        <w:t>62</w:t>
      </w:r>
      <w:r w:rsidRPr="006977FC">
        <w:rPr>
          <w:rFonts w:eastAsia="TimesNewRomanPSMT" w:cs="Times New Roman"/>
          <w:sz w:val="24"/>
          <w:szCs w:val="24"/>
        </w:rPr>
        <w:t xml:space="preserve">  pages</w:t>
      </w:r>
    </w:p>
    <w:p w:rsidR="005875D2" w:rsidRDefault="005875D2" w:rsidP="006A0BD9">
      <w:pPr>
        <w:spacing w:after="0" w:line="240" w:lineRule="auto"/>
        <w:jc w:val="both"/>
        <w:rPr>
          <w:rFonts w:eastAsia="TimesNewRomanPSMT" w:cs="Times New Roman"/>
          <w:sz w:val="24"/>
          <w:szCs w:val="24"/>
        </w:rPr>
      </w:pPr>
    </w:p>
    <w:p w:rsidR="006A0BD9" w:rsidRPr="006977FC" w:rsidRDefault="006A0BD9" w:rsidP="006A0BD9">
      <w:pPr>
        <w:spacing w:after="0" w:line="240" w:lineRule="auto"/>
        <w:jc w:val="both"/>
        <w:rPr>
          <w:rFonts w:eastAsia="TimesNewRomanPSMT" w:cs="Times New Roman"/>
          <w:sz w:val="24"/>
          <w:szCs w:val="24"/>
        </w:rPr>
      </w:pPr>
    </w:p>
    <w:p w:rsidR="005875D2" w:rsidRPr="006977FC" w:rsidRDefault="005875D2" w:rsidP="005875D2">
      <w:pPr>
        <w:spacing w:after="0" w:line="360" w:lineRule="auto"/>
        <w:rPr>
          <w:rFonts w:cs="Times New Roman"/>
          <w:sz w:val="24"/>
          <w:szCs w:val="24"/>
        </w:rPr>
      </w:pPr>
    </w:p>
    <w:p w:rsidR="00B47D0C" w:rsidRPr="006977FC" w:rsidRDefault="00B47D0C" w:rsidP="00B47D0C">
      <w:pPr>
        <w:spacing w:after="0" w:line="360" w:lineRule="auto"/>
        <w:ind w:firstLine="567"/>
        <w:jc w:val="both"/>
        <w:rPr>
          <w:rFonts w:cs="Times New Roman"/>
          <w:sz w:val="24"/>
          <w:szCs w:val="24"/>
        </w:rPr>
      </w:pPr>
      <w:r w:rsidRPr="006977FC">
        <w:rPr>
          <w:rFonts w:cs="Times New Roman"/>
          <w:sz w:val="24"/>
          <w:szCs w:val="24"/>
        </w:rPr>
        <w:t>Erucic</w:t>
      </w:r>
      <w:r w:rsidR="00564D71">
        <w:rPr>
          <w:rFonts w:cs="Times New Roman"/>
          <w:sz w:val="24"/>
          <w:szCs w:val="24"/>
        </w:rPr>
        <w:t xml:space="preserve"> </w:t>
      </w:r>
      <w:r w:rsidRPr="006977FC">
        <w:rPr>
          <w:rFonts w:cs="Times New Roman"/>
          <w:sz w:val="24"/>
          <w:szCs w:val="24"/>
        </w:rPr>
        <w:t>acid is a 22-carbon</w:t>
      </w:r>
      <w:r w:rsidR="00564D71">
        <w:rPr>
          <w:rFonts w:cs="Times New Roman"/>
          <w:sz w:val="24"/>
          <w:szCs w:val="24"/>
        </w:rPr>
        <w:t xml:space="preserve"> </w:t>
      </w:r>
      <w:r w:rsidRPr="006977FC">
        <w:rPr>
          <w:rFonts w:cs="Times New Roman"/>
          <w:sz w:val="24"/>
          <w:szCs w:val="24"/>
        </w:rPr>
        <w:t>unbranched</w:t>
      </w:r>
      <w:r w:rsidR="00564D71">
        <w:rPr>
          <w:rFonts w:cs="Times New Roman"/>
          <w:sz w:val="24"/>
          <w:szCs w:val="24"/>
        </w:rPr>
        <w:t xml:space="preserve"> </w:t>
      </w:r>
      <w:r w:rsidRPr="006977FC">
        <w:rPr>
          <w:rFonts w:cs="Times New Roman"/>
          <w:sz w:val="24"/>
          <w:szCs w:val="24"/>
        </w:rPr>
        <w:t>mono</w:t>
      </w:r>
      <w:r w:rsidR="00564D71">
        <w:rPr>
          <w:rFonts w:cs="Times New Roman"/>
          <w:sz w:val="24"/>
          <w:szCs w:val="24"/>
        </w:rPr>
        <w:t xml:space="preserve"> </w:t>
      </w:r>
      <w:r w:rsidRPr="006977FC">
        <w:rPr>
          <w:rFonts w:cs="Times New Roman"/>
          <w:sz w:val="24"/>
          <w:szCs w:val="24"/>
        </w:rPr>
        <w:t>unsaturated</w:t>
      </w:r>
      <w:r w:rsidR="00564D71">
        <w:rPr>
          <w:rFonts w:cs="Times New Roman"/>
          <w:sz w:val="24"/>
          <w:szCs w:val="24"/>
        </w:rPr>
        <w:t xml:space="preserve"> </w:t>
      </w:r>
      <w:r w:rsidRPr="006977FC">
        <w:rPr>
          <w:rFonts w:cs="Times New Roman"/>
          <w:sz w:val="24"/>
          <w:szCs w:val="24"/>
        </w:rPr>
        <w:t>fatty</w:t>
      </w:r>
      <w:r w:rsidR="00564D71">
        <w:rPr>
          <w:rFonts w:cs="Times New Roman"/>
          <w:sz w:val="24"/>
          <w:szCs w:val="24"/>
        </w:rPr>
        <w:t xml:space="preserve"> </w:t>
      </w:r>
      <w:r w:rsidRPr="006977FC">
        <w:rPr>
          <w:rFonts w:cs="Times New Roman"/>
          <w:sz w:val="24"/>
          <w:szCs w:val="24"/>
        </w:rPr>
        <w:t>acid</w:t>
      </w:r>
      <w:r w:rsidR="00564D71">
        <w:rPr>
          <w:rFonts w:cs="Times New Roman"/>
          <w:sz w:val="24"/>
          <w:szCs w:val="24"/>
        </w:rPr>
        <w:t xml:space="preserve"> </w:t>
      </w:r>
      <w:r w:rsidRPr="006977FC">
        <w:rPr>
          <w:rFonts w:cs="Times New Roman"/>
          <w:sz w:val="24"/>
          <w:szCs w:val="24"/>
        </w:rPr>
        <w:t>containing a single</w:t>
      </w:r>
      <w:r w:rsidR="00564D71">
        <w:rPr>
          <w:rFonts w:cs="Times New Roman"/>
          <w:sz w:val="24"/>
          <w:szCs w:val="24"/>
        </w:rPr>
        <w:t xml:space="preserve"> </w:t>
      </w:r>
      <w:r w:rsidRPr="006977FC">
        <w:rPr>
          <w:rFonts w:cs="Times New Roman"/>
          <w:sz w:val="24"/>
          <w:szCs w:val="24"/>
        </w:rPr>
        <w:t>double</w:t>
      </w:r>
      <w:r w:rsidR="005B4945">
        <w:rPr>
          <w:rFonts w:cs="Times New Roman"/>
          <w:sz w:val="24"/>
          <w:szCs w:val="24"/>
        </w:rPr>
        <w:t xml:space="preserve"> </w:t>
      </w:r>
      <w:r w:rsidRPr="006977FC">
        <w:rPr>
          <w:rFonts w:cs="Times New Roman"/>
          <w:sz w:val="24"/>
          <w:szCs w:val="24"/>
        </w:rPr>
        <w:t>bond at the</w:t>
      </w:r>
      <w:r w:rsidR="005B4945">
        <w:rPr>
          <w:rFonts w:cs="Times New Roman"/>
          <w:sz w:val="24"/>
          <w:szCs w:val="24"/>
        </w:rPr>
        <w:t xml:space="preserve"> </w:t>
      </w:r>
      <w:r w:rsidRPr="006977FC">
        <w:rPr>
          <w:rFonts w:cs="Times New Roman"/>
          <w:sz w:val="24"/>
          <w:szCs w:val="24"/>
        </w:rPr>
        <w:t>omega 9 position. Erucic</w:t>
      </w:r>
      <w:r w:rsidR="005B4945">
        <w:rPr>
          <w:rFonts w:cs="Times New Roman"/>
          <w:sz w:val="24"/>
          <w:szCs w:val="24"/>
        </w:rPr>
        <w:t xml:space="preserve"> </w:t>
      </w:r>
      <w:r w:rsidRPr="006977FC">
        <w:rPr>
          <w:rFonts w:cs="Times New Roman"/>
          <w:sz w:val="24"/>
          <w:szCs w:val="24"/>
        </w:rPr>
        <w:t>acid</w:t>
      </w:r>
      <w:r w:rsidR="005B4945">
        <w:rPr>
          <w:rFonts w:cs="Times New Roman"/>
          <w:sz w:val="24"/>
          <w:szCs w:val="24"/>
        </w:rPr>
        <w:t xml:space="preserve"> </w:t>
      </w:r>
      <w:r w:rsidRPr="006977FC">
        <w:rPr>
          <w:rFonts w:cs="Times New Roman"/>
          <w:sz w:val="24"/>
          <w:szCs w:val="24"/>
        </w:rPr>
        <w:t>constitutes 30-60% of the total oil</w:t>
      </w:r>
      <w:r w:rsidR="005B4945">
        <w:rPr>
          <w:rFonts w:cs="Times New Roman"/>
          <w:sz w:val="24"/>
          <w:szCs w:val="24"/>
        </w:rPr>
        <w:t xml:space="preserve"> </w:t>
      </w:r>
      <w:r w:rsidRPr="006977FC">
        <w:rPr>
          <w:rFonts w:cs="Times New Roman"/>
          <w:sz w:val="24"/>
          <w:szCs w:val="24"/>
        </w:rPr>
        <w:t>content of rapeseed, mustard</w:t>
      </w:r>
      <w:r w:rsidR="005B4945">
        <w:rPr>
          <w:rFonts w:cs="Times New Roman"/>
          <w:sz w:val="24"/>
          <w:szCs w:val="24"/>
        </w:rPr>
        <w:t xml:space="preserve"> </w:t>
      </w:r>
      <w:r w:rsidRPr="006977FC">
        <w:rPr>
          <w:rFonts w:cs="Times New Roman"/>
          <w:sz w:val="24"/>
          <w:szCs w:val="24"/>
        </w:rPr>
        <w:t>and</w:t>
      </w:r>
      <w:r w:rsidR="005B4945">
        <w:rPr>
          <w:rFonts w:cs="Times New Roman"/>
          <w:sz w:val="24"/>
          <w:szCs w:val="24"/>
        </w:rPr>
        <w:t xml:space="preserve"> </w:t>
      </w:r>
      <w:r w:rsidRPr="006977FC">
        <w:rPr>
          <w:rFonts w:cs="Times New Roman"/>
          <w:sz w:val="24"/>
          <w:szCs w:val="24"/>
        </w:rPr>
        <w:t>goldflower</w:t>
      </w:r>
      <w:r w:rsidR="005B4945">
        <w:rPr>
          <w:rFonts w:cs="Times New Roman"/>
          <w:sz w:val="24"/>
          <w:szCs w:val="24"/>
        </w:rPr>
        <w:t xml:space="preserve"> </w:t>
      </w:r>
      <w:r w:rsidRPr="006977FC">
        <w:rPr>
          <w:rFonts w:cs="Times New Roman"/>
          <w:sz w:val="24"/>
          <w:szCs w:val="24"/>
        </w:rPr>
        <w:t>seeds</w:t>
      </w:r>
      <w:r w:rsidR="005B4945">
        <w:rPr>
          <w:rFonts w:cs="Times New Roman"/>
          <w:sz w:val="24"/>
          <w:szCs w:val="24"/>
        </w:rPr>
        <w:t xml:space="preserve"> </w:t>
      </w:r>
      <w:r w:rsidRPr="006977FC">
        <w:rPr>
          <w:rFonts w:cs="Times New Roman"/>
          <w:sz w:val="24"/>
          <w:szCs w:val="24"/>
        </w:rPr>
        <w:t>and</w:t>
      </w:r>
      <w:r w:rsidR="005B4945">
        <w:rPr>
          <w:rFonts w:cs="Times New Roman"/>
          <w:sz w:val="24"/>
          <w:szCs w:val="24"/>
        </w:rPr>
        <w:t xml:space="preserve"> </w:t>
      </w:r>
      <w:r w:rsidRPr="006977FC">
        <w:rPr>
          <w:rFonts w:cs="Times New Roman"/>
          <w:sz w:val="24"/>
          <w:szCs w:val="24"/>
        </w:rPr>
        <w:t>upto 80% of the total oil</w:t>
      </w:r>
      <w:r w:rsidR="005B4945">
        <w:rPr>
          <w:rFonts w:cs="Times New Roman"/>
          <w:sz w:val="24"/>
          <w:szCs w:val="24"/>
        </w:rPr>
        <w:t xml:space="preserve"> </w:t>
      </w:r>
      <w:r w:rsidRPr="006977FC">
        <w:rPr>
          <w:rFonts w:cs="Times New Roman"/>
          <w:sz w:val="24"/>
          <w:szCs w:val="24"/>
        </w:rPr>
        <w:t>content of Latin flower</w:t>
      </w:r>
      <w:r w:rsidR="005B4945">
        <w:rPr>
          <w:rFonts w:cs="Times New Roman"/>
          <w:sz w:val="24"/>
          <w:szCs w:val="24"/>
        </w:rPr>
        <w:t xml:space="preserve"> </w:t>
      </w:r>
      <w:r w:rsidRPr="006977FC">
        <w:rPr>
          <w:rFonts w:cs="Times New Roman"/>
          <w:sz w:val="24"/>
          <w:szCs w:val="24"/>
        </w:rPr>
        <w:t>seeds. Erucic</w:t>
      </w:r>
      <w:r w:rsidR="005B4945">
        <w:rPr>
          <w:rFonts w:cs="Times New Roman"/>
          <w:sz w:val="24"/>
          <w:szCs w:val="24"/>
        </w:rPr>
        <w:t xml:space="preserve"> </w:t>
      </w:r>
      <w:r w:rsidRPr="006977FC">
        <w:rPr>
          <w:rFonts w:cs="Times New Roman"/>
          <w:sz w:val="24"/>
          <w:szCs w:val="24"/>
        </w:rPr>
        <w:t>acid is also</w:t>
      </w:r>
      <w:r w:rsidR="007100DA">
        <w:rPr>
          <w:rFonts w:cs="Times New Roman"/>
          <w:sz w:val="24"/>
          <w:szCs w:val="24"/>
        </w:rPr>
        <w:t xml:space="preserve"> </w:t>
      </w:r>
      <w:r w:rsidRPr="006977FC">
        <w:rPr>
          <w:rFonts w:cs="Times New Roman"/>
          <w:sz w:val="24"/>
          <w:szCs w:val="24"/>
        </w:rPr>
        <w:t>found in some</w:t>
      </w:r>
      <w:r w:rsidR="005B4945">
        <w:rPr>
          <w:rFonts w:cs="Times New Roman"/>
          <w:sz w:val="24"/>
          <w:szCs w:val="24"/>
        </w:rPr>
        <w:t xml:space="preserve"> </w:t>
      </w:r>
      <w:r w:rsidRPr="006977FC">
        <w:rPr>
          <w:rFonts w:cs="Times New Roman"/>
          <w:sz w:val="24"/>
          <w:szCs w:val="24"/>
        </w:rPr>
        <w:t>marine</w:t>
      </w:r>
      <w:r w:rsidR="005B4945">
        <w:rPr>
          <w:rFonts w:cs="Times New Roman"/>
          <w:sz w:val="24"/>
          <w:szCs w:val="24"/>
        </w:rPr>
        <w:t xml:space="preserve"> </w:t>
      </w:r>
      <w:r w:rsidRPr="006977FC">
        <w:rPr>
          <w:rFonts w:cs="Times New Roman"/>
          <w:sz w:val="24"/>
          <w:szCs w:val="24"/>
        </w:rPr>
        <w:t>animals, such as salmon</w:t>
      </w:r>
      <w:r w:rsidR="007100DA">
        <w:rPr>
          <w:rFonts w:cs="Times New Roman"/>
          <w:sz w:val="24"/>
          <w:szCs w:val="24"/>
        </w:rPr>
        <w:t xml:space="preserve"> </w:t>
      </w:r>
      <w:r w:rsidRPr="006977FC">
        <w:rPr>
          <w:rFonts w:cs="Times New Roman"/>
          <w:sz w:val="24"/>
          <w:szCs w:val="24"/>
        </w:rPr>
        <w:t>and</w:t>
      </w:r>
      <w:r w:rsidR="007100DA">
        <w:rPr>
          <w:rFonts w:cs="Times New Roman"/>
          <w:sz w:val="24"/>
          <w:szCs w:val="24"/>
        </w:rPr>
        <w:t xml:space="preserve"> </w:t>
      </w:r>
      <w:r w:rsidRPr="006977FC">
        <w:rPr>
          <w:rFonts w:cs="Times New Roman"/>
          <w:sz w:val="24"/>
          <w:szCs w:val="24"/>
        </w:rPr>
        <w:t>herring.</w:t>
      </w:r>
    </w:p>
    <w:p w:rsidR="00030204" w:rsidRPr="00123D29" w:rsidRDefault="00B47D0C" w:rsidP="00B47D0C">
      <w:pPr>
        <w:spacing w:after="0" w:line="360" w:lineRule="auto"/>
        <w:ind w:firstLine="567"/>
        <w:jc w:val="both"/>
        <w:rPr>
          <w:rFonts w:cs="Times New Roman"/>
          <w:color w:val="auto"/>
          <w:sz w:val="24"/>
          <w:szCs w:val="24"/>
        </w:rPr>
      </w:pPr>
      <w:r w:rsidRPr="00123D29">
        <w:rPr>
          <w:rFonts w:cs="Times New Roman"/>
          <w:color w:val="auto"/>
          <w:sz w:val="24"/>
          <w:szCs w:val="24"/>
        </w:rPr>
        <w:t>It is thought</w:t>
      </w:r>
      <w:r w:rsidR="005B4945" w:rsidRPr="00123D29">
        <w:rPr>
          <w:rFonts w:cs="Times New Roman"/>
          <w:color w:val="auto"/>
          <w:sz w:val="24"/>
          <w:szCs w:val="24"/>
        </w:rPr>
        <w:t xml:space="preserve"> </w:t>
      </w:r>
      <w:r w:rsidRPr="00123D29">
        <w:rPr>
          <w:rFonts w:cs="Times New Roman"/>
          <w:color w:val="auto"/>
          <w:sz w:val="24"/>
          <w:szCs w:val="24"/>
        </w:rPr>
        <w:t>that</w:t>
      </w:r>
      <w:r w:rsidR="005B4945" w:rsidRPr="00123D29">
        <w:rPr>
          <w:rFonts w:cs="Times New Roman"/>
          <w:color w:val="auto"/>
          <w:sz w:val="24"/>
          <w:szCs w:val="24"/>
        </w:rPr>
        <w:t xml:space="preserve"> </w:t>
      </w:r>
      <w:r w:rsidRPr="00123D29">
        <w:rPr>
          <w:rFonts w:cs="Times New Roman"/>
          <w:color w:val="auto"/>
          <w:sz w:val="24"/>
          <w:szCs w:val="24"/>
        </w:rPr>
        <w:t>the</w:t>
      </w:r>
      <w:r w:rsidR="005B4945" w:rsidRPr="00123D29">
        <w:rPr>
          <w:rFonts w:cs="Times New Roman"/>
          <w:color w:val="auto"/>
          <w:sz w:val="24"/>
          <w:szCs w:val="24"/>
        </w:rPr>
        <w:t xml:space="preserve"> </w:t>
      </w:r>
      <w:r w:rsidRPr="00123D29">
        <w:rPr>
          <w:rFonts w:cs="Times New Roman"/>
          <w:color w:val="auto"/>
          <w:sz w:val="24"/>
          <w:szCs w:val="24"/>
        </w:rPr>
        <w:t>high rate of erucic</w:t>
      </w:r>
      <w:r w:rsidR="005B4945" w:rsidRPr="00123D29">
        <w:rPr>
          <w:rFonts w:cs="Times New Roman"/>
          <w:color w:val="auto"/>
          <w:sz w:val="24"/>
          <w:szCs w:val="24"/>
        </w:rPr>
        <w:t xml:space="preserve"> </w:t>
      </w:r>
      <w:r w:rsidRPr="00123D29">
        <w:rPr>
          <w:rFonts w:cs="Times New Roman"/>
          <w:color w:val="auto"/>
          <w:sz w:val="24"/>
          <w:szCs w:val="24"/>
        </w:rPr>
        <w:t>acid in foods</w:t>
      </w:r>
      <w:r w:rsidR="005B4945" w:rsidRPr="00123D29">
        <w:rPr>
          <w:rFonts w:cs="Times New Roman"/>
          <w:color w:val="auto"/>
          <w:sz w:val="24"/>
          <w:szCs w:val="24"/>
        </w:rPr>
        <w:t xml:space="preserve"> </w:t>
      </w:r>
      <w:r w:rsidRPr="00123D29">
        <w:rPr>
          <w:rFonts w:cs="Times New Roman"/>
          <w:color w:val="auto"/>
          <w:sz w:val="24"/>
          <w:szCs w:val="24"/>
        </w:rPr>
        <w:t>poses</w:t>
      </w:r>
      <w:r w:rsidR="005B4945" w:rsidRPr="00123D29">
        <w:rPr>
          <w:rFonts w:cs="Times New Roman"/>
          <w:color w:val="auto"/>
          <w:sz w:val="24"/>
          <w:szCs w:val="24"/>
        </w:rPr>
        <w:t xml:space="preserve"> </w:t>
      </w:r>
      <w:r w:rsidRPr="00123D29">
        <w:rPr>
          <w:rFonts w:cs="Times New Roman"/>
          <w:color w:val="auto"/>
          <w:sz w:val="24"/>
          <w:szCs w:val="24"/>
        </w:rPr>
        <w:t>some</w:t>
      </w:r>
      <w:r w:rsidR="005B4945" w:rsidRPr="00123D29">
        <w:rPr>
          <w:rFonts w:cs="Times New Roman"/>
          <w:color w:val="auto"/>
          <w:sz w:val="24"/>
          <w:szCs w:val="24"/>
        </w:rPr>
        <w:t xml:space="preserve"> </w:t>
      </w:r>
      <w:r w:rsidRPr="00123D29">
        <w:rPr>
          <w:rFonts w:cs="Times New Roman"/>
          <w:color w:val="auto"/>
          <w:sz w:val="24"/>
          <w:szCs w:val="24"/>
        </w:rPr>
        <w:t>health</w:t>
      </w:r>
      <w:r w:rsidR="005B4945" w:rsidRPr="00123D29">
        <w:rPr>
          <w:rFonts w:cs="Times New Roman"/>
          <w:color w:val="auto"/>
          <w:sz w:val="24"/>
          <w:szCs w:val="24"/>
        </w:rPr>
        <w:t xml:space="preserve"> </w:t>
      </w:r>
      <w:r w:rsidRPr="00123D29">
        <w:rPr>
          <w:rFonts w:cs="Times New Roman"/>
          <w:color w:val="auto"/>
          <w:sz w:val="24"/>
          <w:szCs w:val="24"/>
        </w:rPr>
        <w:t>risks. In</w:t>
      </w:r>
      <w:r w:rsidR="005B4945" w:rsidRPr="00123D29">
        <w:rPr>
          <w:rFonts w:cs="Times New Roman"/>
          <w:color w:val="auto"/>
          <w:sz w:val="24"/>
          <w:szCs w:val="24"/>
        </w:rPr>
        <w:t xml:space="preserve"> </w:t>
      </w:r>
      <w:r w:rsidRPr="00123D29">
        <w:rPr>
          <w:rFonts w:cs="Times New Roman"/>
          <w:color w:val="auto"/>
          <w:sz w:val="24"/>
          <w:szCs w:val="24"/>
        </w:rPr>
        <w:t>the FDA (U.S. Food</w:t>
      </w:r>
      <w:r w:rsidR="005B4945" w:rsidRPr="00123D29">
        <w:rPr>
          <w:rFonts w:cs="Times New Roman"/>
          <w:color w:val="auto"/>
          <w:sz w:val="24"/>
          <w:szCs w:val="24"/>
        </w:rPr>
        <w:t xml:space="preserve"> </w:t>
      </w:r>
      <w:r w:rsidRPr="00123D29">
        <w:rPr>
          <w:rFonts w:cs="Times New Roman"/>
          <w:color w:val="auto"/>
          <w:sz w:val="24"/>
          <w:szCs w:val="24"/>
        </w:rPr>
        <w:t>and</w:t>
      </w:r>
      <w:r w:rsidR="005B4945" w:rsidRPr="00123D29">
        <w:rPr>
          <w:rFonts w:cs="Times New Roman"/>
          <w:color w:val="auto"/>
          <w:sz w:val="24"/>
          <w:szCs w:val="24"/>
        </w:rPr>
        <w:t xml:space="preserve"> </w:t>
      </w:r>
      <w:r w:rsidRPr="00123D29">
        <w:rPr>
          <w:rFonts w:cs="Times New Roman"/>
          <w:color w:val="auto"/>
          <w:sz w:val="24"/>
          <w:szCs w:val="24"/>
        </w:rPr>
        <w:t>Drug Administration), some</w:t>
      </w:r>
      <w:r w:rsidR="005B4945" w:rsidRPr="00123D29">
        <w:rPr>
          <w:rFonts w:cs="Times New Roman"/>
          <w:color w:val="auto"/>
          <w:sz w:val="24"/>
          <w:szCs w:val="24"/>
        </w:rPr>
        <w:t xml:space="preserve"> </w:t>
      </w:r>
      <w:r w:rsidRPr="00123D29">
        <w:rPr>
          <w:rFonts w:cs="Times New Roman"/>
          <w:color w:val="auto"/>
          <w:sz w:val="24"/>
          <w:szCs w:val="24"/>
        </w:rPr>
        <w:t>arrangements</w:t>
      </w:r>
      <w:r w:rsidR="005B4945" w:rsidRPr="00123D29">
        <w:rPr>
          <w:rFonts w:cs="Times New Roman"/>
          <w:color w:val="auto"/>
          <w:sz w:val="24"/>
          <w:szCs w:val="24"/>
        </w:rPr>
        <w:t xml:space="preserve"> </w:t>
      </w:r>
      <w:r w:rsidRPr="00123D29">
        <w:rPr>
          <w:rFonts w:cs="Times New Roman"/>
          <w:color w:val="auto"/>
          <w:sz w:val="24"/>
          <w:szCs w:val="24"/>
        </w:rPr>
        <w:t>have</w:t>
      </w:r>
      <w:r w:rsidR="005B4945" w:rsidRPr="00123D29">
        <w:rPr>
          <w:rFonts w:cs="Times New Roman"/>
          <w:color w:val="auto"/>
          <w:sz w:val="24"/>
          <w:szCs w:val="24"/>
        </w:rPr>
        <w:t xml:space="preserve"> </w:t>
      </w:r>
      <w:r w:rsidRPr="00123D29">
        <w:rPr>
          <w:rFonts w:cs="Times New Roman"/>
          <w:color w:val="auto"/>
          <w:sz w:val="24"/>
          <w:szCs w:val="24"/>
        </w:rPr>
        <w:t>been</w:t>
      </w:r>
      <w:r w:rsidR="005B4945" w:rsidRPr="00123D29">
        <w:rPr>
          <w:rFonts w:cs="Times New Roman"/>
          <w:color w:val="auto"/>
          <w:sz w:val="24"/>
          <w:szCs w:val="24"/>
        </w:rPr>
        <w:t xml:space="preserve"> </w:t>
      </w:r>
      <w:r w:rsidRPr="00123D29">
        <w:rPr>
          <w:rFonts w:cs="Times New Roman"/>
          <w:color w:val="auto"/>
          <w:sz w:val="24"/>
          <w:szCs w:val="24"/>
        </w:rPr>
        <w:t>made</w:t>
      </w:r>
      <w:r w:rsidR="005B4945" w:rsidRPr="00123D29">
        <w:rPr>
          <w:rFonts w:cs="Times New Roman"/>
          <w:color w:val="auto"/>
          <w:sz w:val="24"/>
          <w:szCs w:val="24"/>
        </w:rPr>
        <w:t xml:space="preserve"> </w:t>
      </w:r>
      <w:r w:rsidRPr="00123D29">
        <w:rPr>
          <w:rFonts w:cs="Times New Roman"/>
          <w:color w:val="auto"/>
          <w:sz w:val="24"/>
          <w:szCs w:val="24"/>
        </w:rPr>
        <w:t>regarding</w:t>
      </w:r>
      <w:r w:rsidR="005B4945" w:rsidRPr="00123D29">
        <w:rPr>
          <w:rFonts w:cs="Times New Roman"/>
          <w:color w:val="auto"/>
          <w:sz w:val="24"/>
          <w:szCs w:val="24"/>
        </w:rPr>
        <w:t xml:space="preserve"> </w:t>
      </w:r>
      <w:r w:rsidRPr="00123D29">
        <w:rPr>
          <w:rFonts w:cs="Times New Roman"/>
          <w:color w:val="auto"/>
          <w:sz w:val="24"/>
          <w:szCs w:val="24"/>
        </w:rPr>
        <w:t>the</w:t>
      </w:r>
      <w:r w:rsidR="005B4945" w:rsidRPr="00123D29">
        <w:rPr>
          <w:rFonts w:cs="Times New Roman"/>
          <w:color w:val="auto"/>
          <w:sz w:val="24"/>
          <w:szCs w:val="24"/>
        </w:rPr>
        <w:t xml:space="preserve"> </w:t>
      </w:r>
      <w:r w:rsidRPr="00123D29">
        <w:rPr>
          <w:rFonts w:cs="Times New Roman"/>
          <w:color w:val="auto"/>
          <w:sz w:val="24"/>
          <w:szCs w:val="24"/>
        </w:rPr>
        <w:t>amount of erucic</w:t>
      </w:r>
      <w:r w:rsidR="005B4945" w:rsidRPr="00123D29">
        <w:rPr>
          <w:rFonts w:cs="Times New Roman"/>
          <w:color w:val="auto"/>
          <w:sz w:val="24"/>
          <w:szCs w:val="24"/>
        </w:rPr>
        <w:t xml:space="preserve"> </w:t>
      </w:r>
      <w:r w:rsidRPr="00123D29">
        <w:rPr>
          <w:rFonts w:cs="Times New Roman"/>
          <w:color w:val="auto"/>
          <w:sz w:val="24"/>
          <w:szCs w:val="24"/>
        </w:rPr>
        <w:t>acid</w:t>
      </w:r>
      <w:r w:rsidR="005B4945" w:rsidRPr="00123D29">
        <w:rPr>
          <w:rFonts w:cs="Times New Roman"/>
          <w:color w:val="auto"/>
          <w:sz w:val="24"/>
          <w:szCs w:val="24"/>
        </w:rPr>
        <w:t xml:space="preserve"> </w:t>
      </w:r>
      <w:r w:rsidRPr="00123D29">
        <w:rPr>
          <w:rFonts w:cs="Times New Roman"/>
          <w:color w:val="auto"/>
          <w:sz w:val="24"/>
          <w:szCs w:val="24"/>
        </w:rPr>
        <w:t>that can be found in foods, and</w:t>
      </w:r>
      <w:r w:rsidR="005B4945" w:rsidRPr="00123D29">
        <w:rPr>
          <w:rFonts w:cs="Times New Roman"/>
          <w:color w:val="auto"/>
          <w:sz w:val="24"/>
          <w:szCs w:val="24"/>
        </w:rPr>
        <w:t xml:space="preserve"> </w:t>
      </w:r>
      <w:r w:rsidRPr="00123D29">
        <w:rPr>
          <w:rFonts w:cs="Times New Roman"/>
          <w:color w:val="auto"/>
          <w:sz w:val="24"/>
          <w:szCs w:val="24"/>
        </w:rPr>
        <w:t>some</w:t>
      </w:r>
      <w:r w:rsidR="005B4945" w:rsidRPr="00123D29">
        <w:rPr>
          <w:rFonts w:cs="Times New Roman"/>
          <w:color w:val="auto"/>
          <w:sz w:val="24"/>
          <w:szCs w:val="24"/>
        </w:rPr>
        <w:t xml:space="preserve"> </w:t>
      </w:r>
      <w:r w:rsidRPr="00123D29">
        <w:rPr>
          <w:rFonts w:cs="Times New Roman"/>
          <w:color w:val="auto"/>
          <w:sz w:val="24"/>
          <w:szCs w:val="24"/>
        </w:rPr>
        <w:t>restrictions</w:t>
      </w:r>
      <w:r w:rsidR="005B4945" w:rsidRPr="00123D29">
        <w:rPr>
          <w:rFonts w:cs="Times New Roman"/>
          <w:color w:val="auto"/>
          <w:sz w:val="24"/>
          <w:szCs w:val="24"/>
        </w:rPr>
        <w:t xml:space="preserve"> </w:t>
      </w:r>
      <w:r w:rsidRPr="00123D29">
        <w:rPr>
          <w:rFonts w:cs="Times New Roman"/>
          <w:color w:val="auto"/>
          <w:sz w:val="24"/>
          <w:szCs w:val="24"/>
        </w:rPr>
        <w:t>have</w:t>
      </w:r>
      <w:r w:rsidR="005B4945" w:rsidRPr="00123D29">
        <w:rPr>
          <w:rFonts w:cs="Times New Roman"/>
          <w:color w:val="auto"/>
          <w:sz w:val="24"/>
          <w:szCs w:val="24"/>
        </w:rPr>
        <w:t xml:space="preserve"> </w:t>
      </w:r>
      <w:r w:rsidRPr="00123D29">
        <w:rPr>
          <w:rFonts w:cs="Times New Roman"/>
          <w:color w:val="auto"/>
          <w:sz w:val="24"/>
          <w:szCs w:val="24"/>
        </w:rPr>
        <w:t>been</w:t>
      </w:r>
      <w:r w:rsidR="005B4945" w:rsidRPr="00123D29">
        <w:rPr>
          <w:rFonts w:cs="Times New Roman"/>
          <w:color w:val="auto"/>
          <w:sz w:val="24"/>
          <w:szCs w:val="24"/>
        </w:rPr>
        <w:t xml:space="preserve"> </w:t>
      </w:r>
      <w:r w:rsidRPr="00123D29">
        <w:rPr>
          <w:rFonts w:cs="Times New Roman"/>
          <w:color w:val="auto"/>
          <w:sz w:val="24"/>
          <w:szCs w:val="24"/>
        </w:rPr>
        <w:t>introduced</w:t>
      </w:r>
      <w:r w:rsidR="005B4945" w:rsidRPr="00123D29">
        <w:rPr>
          <w:rFonts w:cs="Times New Roman"/>
          <w:color w:val="auto"/>
          <w:sz w:val="24"/>
          <w:szCs w:val="24"/>
        </w:rPr>
        <w:t xml:space="preserve"> </w:t>
      </w:r>
      <w:r w:rsidRPr="00123D29">
        <w:rPr>
          <w:rFonts w:cs="Times New Roman"/>
          <w:color w:val="auto"/>
          <w:sz w:val="24"/>
          <w:szCs w:val="24"/>
        </w:rPr>
        <w:t>especially on the</w:t>
      </w:r>
      <w:r w:rsidR="005B4945" w:rsidRPr="00123D29">
        <w:rPr>
          <w:rFonts w:cs="Times New Roman"/>
          <w:color w:val="auto"/>
          <w:sz w:val="24"/>
          <w:szCs w:val="24"/>
        </w:rPr>
        <w:t xml:space="preserve"> </w:t>
      </w:r>
      <w:r w:rsidRPr="00123D29">
        <w:rPr>
          <w:rFonts w:cs="Times New Roman"/>
          <w:color w:val="auto"/>
          <w:sz w:val="24"/>
          <w:szCs w:val="24"/>
        </w:rPr>
        <w:t>ratio of erucic</w:t>
      </w:r>
      <w:r w:rsidR="005B4945" w:rsidRPr="00123D29">
        <w:rPr>
          <w:rFonts w:cs="Times New Roman"/>
          <w:color w:val="auto"/>
          <w:sz w:val="24"/>
          <w:szCs w:val="24"/>
        </w:rPr>
        <w:t xml:space="preserve"> </w:t>
      </w:r>
      <w:r w:rsidRPr="00123D29">
        <w:rPr>
          <w:rFonts w:cs="Times New Roman"/>
          <w:color w:val="auto"/>
          <w:sz w:val="24"/>
          <w:szCs w:val="24"/>
        </w:rPr>
        <w:t>acid in canola</w:t>
      </w:r>
      <w:r w:rsidR="005B4945" w:rsidRPr="00123D29">
        <w:rPr>
          <w:rFonts w:cs="Times New Roman"/>
          <w:color w:val="auto"/>
          <w:sz w:val="24"/>
          <w:szCs w:val="24"/>
        </w:rPr>
        <w:t xml:space="preserve"> </w:t>
      </w:r>
      <w:r w:rsidRPr="00123D29">
        <w:rPr>
          <w:rFonts w:cs="Times New Roman"/>
          <w:color w:val="auto"/>
          <w:sz w:val="24"/>
          <w:szCs w:val="24"/>
        </w:rPr>
        <w:t>and</w:t>
      </w:r>
      <w:r w:rsidR="005B4945" w:rsidRPr="00123D29">
        <w:rPr>
          <w:rFonts w:cs="Times New Roman"/>
          <w:color w:val="auto"/>
          <w:sz w:val="24"/>
          <w:szCs w:val="24"/>
        </w:rPr>
        <w:t xml:space="preserve"> </w:t>
      </w:r>
      <w:r w:rsidRPr="00123D29">
        <w:rPr>
          <w:rFonts w:cs="Times New Roman"/>
          <w:color w:val="auto"/>
          <w:sz w:val="24"/>
          <w:szCs w:val="24"/>
        </w:rPr>
        <w:t>rapeseed</w:t>
      </w:r>
      <w:r w:rsidR="005B4945" w:rsidRPr="00123D29">
        <w:rPr>
          <w:rFonts w:cs="Times New Roman"/>
          <w:color w:val="auto"/>
          <w:sz w:val="24"/>
          <w:szCs w:val="24"/>
        </w:rPr>
        <w:t xml:space="preserve"> </w:t>
      </w:r>
      <w:r w:rsidRPr="00123D29">
        <w:rPr>
          <w:rFonts w:cs="Times New Roman"/>
          <w:color w:val="auto"/>
          <w:sz w:val="24"/>
          <w:szCs w:val="24"/>
        </w:rPr>
        <w:t xml:space="preserve">oils. </w:t>
      </w:r>
    </w:p>
    <w:p w:rsidR="00B47D0C" w:rsidRPr="006977FC" w:rsidRDefault="00030204" w:rsidP="00B47D0C">
      <w:pPr>
        <w:spacing w:after="0" w:line="360" w:lineRule="auto"/>
        <w:ind w:firstLine="567"/>
        <w:jc w:val="both"/>
        <w:rPr>
          <w:rFonts w:eastAsia="TimesNewRomanPSMT" w:cs="Times New Roman"/>
          <w:sz w:val="24"/>
          <w:szCs w:val="24"/>
        </w:rPr>
      </w:pPr>
      <w:r>
        <w:rPr>
          <w:rFonts w:eastAsia="TimesNewRomanPSMT" w:cs="Times New Roman"/>
          <w:sz w:val="24"/>
          <w:szCs w:val="24"/>
        </w:rPr>
        <w:lastRenderedPageBreak/>
        <w:t>Also in our country</w:t>
      </w:r>
      <w:r w:rsidR="00B47D0C" w:rsidRPr="006977FC">
        <w:rPr>
          <w:rFonts w:eastAsia="TimesNewRomanPSMT" w:cs="Times New Roman"/>
          <w:sz w:val="24"/>
          <w:szCs w:val="24"/>
        </w:rPr>
        <w:t>, In</w:t>
      </w:r>
      <w:r w:rsidR="005B4945">
        <w:rPr>
          <w:rFonts w:eastAsia="TimesNewRomanPSMT" w:cs="Times New Roman"/>
          <w:sz w:val="24"/>
          <w:szCs w:val="24"/>
        </w:rPr>
        <w:t xml:space="preserve"> </w:t>
      </w:r>
      <w:r w:rsidR="00B47D0C" w:rsidRPr="006977FC">
        <w:rPr>
          <w:rFonts w:eastAsia="TimesNewRomanPSMT" w:cs="Times New Roman"/>
          <w:sz w:val="24"/>
          <w:szCs w:val="24"/>
        </w:rPr>
        <w:t>the</w:t>
      </w:r>
      <w:r w:rsidR="005B4945">
        <w:rPr>
          <w:rFonts w:eastAsia="TimesNewRomanPSMT" w:cs="Times New Roman"/>
          <w:sz w:val="24"/>
          <w:szCs w:val="24"/>
        </w:rPr>
        <w:t xml:space="preserve"> </w:t>
      </w:r>
      <w:r w:rsidR="00B47D0C" w:rsidRPr="006977FC">
        <w:rPr>
          <w:rFonts w:eastAsia="TimesNewRomanPSMT" w:cs="Times New Roman"/>
          <w:sz w:val="24"/>
          <w:szCs w:val="24"/>
        </w:rPr>
        <w:t>Turkish</w:t>
      </w:r>
      <w:r w:rsidR="005B4945">
        <w:rPr>
          <w:rFonts w:eastAsia="TimesNewRomanPSMT" w:cs="Times New Roman"/>
          <w:sz w:val="24"/>
          <w:szCs w:val="24"/>
        </w:rPr>
        <w:t xml:space="preserve"> </w:t>
      </w:r>
      <w:r w:rsidR="00B47D0C" w:rsidRPr="006977FC">
        <w:rPr>
          <w:rFonts w:eastAsia="TimesNewRomanPSMT" w:cs="Times New Roman"/>
          <w:sz w:val="24"/>
          <w:szCs w:val="24"/>
        </w:rPr>
        <w:t>Food</w:t>
      </w:r>
      <w:r w:rsidR="005B4945">
        <w:rPr>
          <w:rFonts w:eastAsia="TimesNewRomanPSMT" w:cs="Times New Roman"/>
          <w:sz w:val="24"/>
          <w:szCs w:val="24"/>
        </w:rPr>
        <w:t xml:space="preserve"> </w:t>
      </w:r>
      <w:r w:rsidR="00B47D0C" w:rsidRPr="006977FC">
        <w:rPr>
          <w:rFonts w:eastAsia="TimesNewRomanPSMT" w:cs="Times New Roman"/>
          <w:sz w:val="24"/>
          <w:szCs w:val="24"/>
        </w:rPr>
        <w:t>Co</w:t>
      </w:r>
      <w:r>
        <w:rPr>
          <w:rFonts w:eastAsia="TimesNewRomanPSMT" w:cs="Times New Roman"/>
          <w:sz w:val="24"/>
          <w:szCs w:val="24"/>
        </w:rPr>
        <w:t>dex</w:t>
      </w:r>
      <w:r w:rsidR="005B4945">
        <w:rPr>
          <w:rFonts w:eastAsia="TimesNewRomanPSMT" w:cs="Times New Roman"/>
          <w:sz w:val="24"/>
          <w:szCs w:val="24"/>
        </w:rPr>
        <w:t xml:space="preserve"> </w:t>
      </w:r>
      <w:r>
        <w:rPr>
          <w:rFonts w:eastAsia="TimesNewRomanPSMT" w:cs="Times New Roman"/>
          <w:sz w:val="24"/>
          <w:szCs w:val="24"/>
        </w:rPr>
        <w:t>Contaminants</w:t>
      </w:r>
      <w:r w:rsidR="005B4945">
        <w:rPr>
          <w:rFonts w:eastAsia="TimesNewRomanPSMT" w:cs="Times New Roman"/>
          <w:sz w:val="24"/>
          <w:szCs w:val="24"/>
        </w:rPr>
        <w:t xml:space="preserve"> </w:t>
      </w:r>
      <w:r>
        <w:rPr>
          <w:rFonts w:eastAsia="TimesNewRomanPSMT" w:cs="Times New Roman"/>
          <w:sz w:val="24"/>
          <w:szCs w:val="24"/>
        </w:rPr>
        <w:t>Regulation</w:t>
      </w:r>
      <w:r w:rsidR="00B47D0C" w:rsidRPr="006977FC">
        <w:rPr>
          <w:rFonts w:eastAsia="TimesNewRomanPSMT" w:cs="Times New Roman"/>
          <w:sz w:val="24"/>
          <w:szCs w:val="24"/>
        </w:rPr>
        <w:t>, fats</w:t>
      </w:r>
      <w:r w:rsidR="005B4945">
        <w:rPr>
          <w:rFonts w:eastAsia="TimesNewRomanPSMT" w:cs="Times New Roman"/>
          <w:sz w:val="24"/>
          <w:szCs w:val="24"/>
        </w:rPr>
        <w:t xml:space="preserve"> </w:t>
      </w:r>
      <w:r w:rsidR="00B47D0C" w:rsidRPr="006977FC">
        <w:rPr>
          <w:rFonts w:eastAsia="TimesNewRomanPSMT" w:cs="Times New Roman"/>
          <w:sz w:val="24"/>
          <w:szCs w:val="24"/>
        </w:rPr>
        <w:t>and</w:t>
      </w:r>
      <w:r w:rsidR="005B4945">
        <w:rPr>
          <w:rFonts w:eastAsia="TimesNewRomanPSMT" w:cs="Times New Roman"/>
          <w:sz w:val="24"/>
          <w:szCs w:val="24"/>
        </w:rPr>
        <w:t xml:space="preserve"> </w:t>
      </w:r>
      <w:r w:rsidR="00B47D0C" w:rsidRPr="006977FC">
        <w:rPr>
          <w:rFonts w:eastAsia="TimesNewRomanPSMT" w:cs="Times New Roman"/>
          <w:sz w:val="24"/>
          <w:szCs w:val="24"/>
        </w:rPr>
        <w:t>oils</w:t>
      </w:r>
      <w:r w:rsidR="005B4945">
        <w:rPr>
          <w:rFonts w:eastAsia="TimesNewRomanPSMT" w:cs="Times New Roman"/>
          <w:sz w:val="24"/>
          <w:szCs w:val="24"/>
        </w:rPr>
        <w:t xml:space="preserve"> </w:t>
      </w:r>
      <w:r w:rsidR="00B47D0C" w:rsidRPr="006977FC">
        <w:rPr>
          <w:rFonts w:eastAsia="TimesNewRomanPSMT" w:cs="Times New Roman"/>
          <w:sz w:val="24"/>
          <w:szCs w:val="24"/>
        </w:rPr>
        <w:t>are</w:t>
      </w:r>
      <w:r w:rsidR="005B4945">
        <w:rPr>
          <w:rFonts w:eastAsia="TimesNewRomanPSMT" w:cs="Times New Roman"/>
          <w:sz w:val="24"/>
          <w:szCs w:val="24"/>
        </w:rPr>
        <w:t xml:space="preserve"> </w:t>
      </w:r>
      <w:r w:rsidR="00B47D0C" w:rsidRPr="006977FC">
        <w:rPr>
          <w:rFonts w:eastAsia="TimesNewRomanPSMT" w:cs="Times New Roman"/>
          <w:sz w:val="24"/>
          <w:szCs w:val="24"/>
        </w:rPr>
        <w:t>added</w:t>
      </w:r>
      <w:r w:rsidR="005B4945">
        <w:rPr>
          <w:rFonts w:eastAsia="TimesNewRomanPSMT" w:cs="Times New Roman"/>
          <w:sz w:val="24"/>
          <w:szCs w:val="24"/>
        </w:rPr>
        <w:t xml:space="preserve"> </w:t>
      </w:r>
      <w:r w:rsidR="00B47D0C" w:rsidRPr="006977FC">
        <w:rPr>
          <w:rFonts w:eastAsia="TimesNewRomanPSMT" w:cs="Times New Roman"/>
          <w:sz w:val="24"/>
          <w:szCs w:val="24"/>
        </w:rPr>
        <w:t>maximum 5% and</w:t>
      </w:r>
      <w:r w:rsidR="005B4945">
        <w:rPr>
          <w:rFonts w:eastAsia="TimesNewRomanPSMT" w:cs="Times New Roman"/>
          <w:sz w:val="24"/>
          <w:szCs w:val="24"/>
        </w:rPr>
        <w:t xml:space="preserve"> </w:t>
      </w:r>
      <w:r w:rsidR="00B47D0C" w:rsidRPr="006977FC">
        <w:rPr>
          <w:rFonts w:eastAsia="TimesNewRomanPSMT" w:cs="Times New Roman"/>
          <w:sz w:val="24"/>
          <w:szCs w:val="24"/>
        </w:rPr>
        <w:t>more</w:t>
      </w:r>
      <w:r w:rsidR="005B4945">
        <w:rPr>
          <w:rFonts w:eastAsia="TimesNewRomanPSMT" w:cs="Times New Roman"/>
          <w:sz w:val="24"/>
          <w:szCs w:val="24"/>
        </w:rPr>
        <w:t xml:space="preserve"> </w:t>
      </w:r>
      <w:r w:rsidR="00B47D0C" w:rsidRPr="006977FC">
        <w:rPr>
          <w:rFonts w:eastAsia="TimesNewRomanPSMT" w:cs="Times New Roman"/>
          <w:sz w:val="24"/>
          <w:szCs w:val="24"/>
        </w:rPr>
        <w:t>than 5% oil food</w:t>
      </w:r>
      <w:r w:rsidR="005B4945">
        <w:rPr>
          <w:rFonts w:eastAsia="TimesNewRomanPSMT" w:cs="Times New Roman"/>
          <w:sz w:val="24"/>
          <w:szCs w:val="24"/>
        </w:rPr>
        <w:t xml:space="preserve"> </w:t>
      </w:r>
      <w:r w:rsidR="00B47D0C" w:rsidRPr="006977FC">
        <w:rPr>
          <w:rFonts w:eastAsia="TimesNewRomanPSMT" w:cs="Times New Roman"/>
          <w:sz w:val="24"/>
          <w:szCs w:val="24"/>
        </w:rPr>
        <w:t>items</w:t>
      </w:r>
      <w:r w:rsidR="005B4945">
        <w:rPr>
          <w:rFonts w:eastAsia="TimesNewRomanPSMT" w:cs="Times New Roman"/>
          <w:sz w:val="24"/>
          <w:szCs w:val="24"/>
        </w:rPr>
        <w:t xml:space="preserve"> </w:t>
      </w:r>
      <w:r w:rsidR="00B47D0C" w:rsidRPr="006977FC">
        <w:rPr>
          <w:rFonts w:eastAsia="TimesNewRomanPSMT" w:cs="Times New Roman"/>
          <w:sz w:val="24"/>
          <w:szCs w:val="24"/>
        </w:rPr>
        <w:t>were</w:t>
      </w:r>
      <w:r w:rsidR="005B4945">
        <w:rPr>
          <w:rFonts w:eastAsia="TimesNewRomanPSMT" w:cs="Times New Roman"/>
          <w:sz w:val="24"/>
          <w:szCs w:val="24"/>
        </w:rPr>
        <w:t xml:space="preserve"> </w:t>
      </w:r>
      <w:r w:rsidR="00B47D0C" w:rsidRPr="006977FC">
        <w:rPr>
          <w:rFonts w:eastAsia="TimesNewRomanPSMT" w:cs="Times New Roman"/>
          <w:sz w:val="24"/>
          <w:szCs w:val="24"/>
        </w:rPr>
        <w:t>given as 5% and</w:t>
      </w:r>
      <w:r w:rsidR="005B4945">
        <w:rPr>
          <w:rFonts w:eastAsia="TimesNewRomanPSMT" w:cs="Times New Roman"/>
          <w:sz w:val="24"/>
          <w:szCs w:val="24"/>
        </w:rPr>
        <w:t xml:space="preserve"> </w:t>
      </w:r>
      <w:r w:rsidR="00B47D0C" w:rsidRPr="006977FC">
        <w:rPr>
          <w:rFonts w:eastAsia="TimesNewRomanPSMT" w:cs="Times New Roman"/>
          <w:sz w:val="24"/>
          <w:szCs w:val="24"/>
        </w:rPr>
        <w:t>other food items (potentially</w:t>
      </w:r>
      <w:r w:rsidR="005B4945">
        <w:rPr>
          <w:rFonts w:eastAsia="TimesNewRomanPSMT" w:cs="Times New Roman"/>
          <w:sz w:val="24"/>
          <w:szCs w:val="24"/>
        </w:rPr>
        <w:t xml:space="preserve"> </w:t>
      </w:r>
      <w:r w:rsidR="00B47D0C" w:rsidRPr="006977FC">
        <w:rPr>
          <w:rFonts w:eastAsia="TimesNewRomanPSMT" w:cs="Times New Roman"/>
          <w:sz w:val="24"/>
          <w:szCs w:val="24"/>
        </w:rPr>
        <w:t>risky</w:t>
      </w:r>
      <w:r w:rsidR="005B4945">
        <w:rPr>
          <w:rFonts w:eastAsia="TimesNewRomanPSMT" w:cs="Times New Roman"/>
          <w:sz w:val="24"/>
          <w:szCs w:val="24"/>
        </w:rPr>
        <w:t xml:space="preserve"> </w:t>
      </w:r>
      <w:r w:rsidR="00B47D0C" w:rsidRPr="006977FC">
        <w:rPr>
          <w:rFonts w:eastAsia="TimesNewRomanPSMT" w:cs="Times New Roman"/>
          <w:sz w:val="24"/>
          <w:szCs w:val="24"/>
        </w:rPr>
        <w:t>foods) as 10%.</w:t>
      </w:r>
      <w:r>
        <w:rPr>
          <w:rFonts w:eastAsia="TimesNewRomanPSMT" w:cs="Times New Roman"/>
          <w:sz w:val="24"/>
          <w:szCs w:val="24"/>
        </w:rPr>
        <w:t xml:space="preserve">  </w:t>
      </w:r>
      <w:r w:rsidR="00B47D0C" w:rsidRPr="006977FC">
        <w:rPr>
          <w:rFonts w:eastAsia="TimesNewRomanPSMT" w:cs="Times New Roman"/>
          <w:sz w:val="24"/>
          <w:szCs w:val="24"/>
        </w:rPr>
        <w:t>Turkish</w:t>
      </w:r>
      <w:r>
        <w:rPr>
          <w:rFonts w:eastAsia="TimesNewRomanPSMT" w:cs="Times New Roman"/>
          <w:sz w:val="24"/>
          <w:szCs w:val="24"/>
        </w:rPr>
        <w:t xml:space="preserve"> </w:t>
      </w:r>
      <w:r w:rsidR="00B47D0C" w:rsidRPr="006977FC">
        <w:rPr>
          <w:rFonts w:eastAsia="TimesNewRomanPSMT" w:cs="Times New Roman"/>
          <w:sz w:val="24"/>
          <w:szCs w:val="24"/>
        </w:rPr>
        <w:t>food</w:t>
      </w:r>
      <w:r>
        <w:rPr>
          <w:rFonts w:eastAsia="TimesNewRomanPSMT" w:cs="Times New Roman"/>
          <w:sz w:val="24"/>
          <w:szCs w:val="24"/>
        </w:rPr>
        <w:t xml:space="preserve"> </w:t>
      </w:r>
      <w:r w:rsidR="00B47D0C" w:rsidRPr="006977FC">
        <w:rPr>
          <w:rFonts w:eastAsia="TimesNewRomanPSMT" w:cs="Times New Roman"/>
          <w:sz w:val="24"/>
          <w:szCs w:val="24"/>
        </w:rPr>
        <w:t>Codex</w:t>
      </w:r>
      <w:r>
        <w:rPr>
          <w:rFonts w:eastAsia="TimesNewRomanPSMT" w:cs="Times New Roman"/>
          <w:sz w:val="24"/>
          <w:szCs w:val="24"/>
        </w:rPr>
        <w:t xml:space="preserve"> </w:t>
      </w:r>
      <w:r w:rsidR="00B47D0C" w:rsidRPr="006977FC">
        <w:rPr>
          <w:rFonts w:eastAsia="TimesNewRomanPSMT" w:cs="Times New Roman"/>
          <w:sz w:val="24"/>
          <w:szCs w:val="24"/>
        </w:rPr>
        <w:t>infant</w:t>
      </w:r>
      <w:r>
        <w:rPr>
          <w:rFonts w:eastAsia="TimesNewRomanPSMT" w:cs="Times New Roman"/>
          <w:sz w:val="24"/>
          <w:szCs w:val="24"/>
        </w:rPr>
        <w:t xml:space="preserve"> </w:t>
      </w:r>
      <w:r w:rsidR="00B47D0C" w:rsidRPr="006977FC">
        <w:rPr>
          <w:rFonts w:eastAsia="TimesNewRomanPSMT" w:cs="Times New Roman"/>
          <w:sz w:val="24"/>
          <w:szCs w:val="24"/>
        </w:rPr>
        <w:t>formula</w:t>
      </w:r>
      <w:r>
        <w:rPr>
          <w:rFonts w:eastAsia="TimesNewRomanPSMT" w:cs="Times New Roman"/>
          <w:sz w:val="24"/>
          <w:szCs w:val="24"/>
        </w:rPr>
        <w:t xml:space="preserve"> </w:t>
      </w:r>
      <w:r w:rsidR="00B47D0C" w:rsidRPr="006977FC">
        <w:rPr>
          <w:rFonts w:eastAsia="TimesNewRomanPSMT" w:cs="Times New Roman"/>
          <w:sz w:val="24"/>
          <w:szCs w:val="24"/>
        </w:rPr>
        <w:t>foods</w:t>
      </w:r>
      <w:r>
        <w:rPr>
          <w:rFonts w:eastAsia="TimesNewRomanPSMT" w:cs="Times New Roman"/>
          <w:sz w:val="24"/>
          <w:szCs w:val="24"/>
        </w:rPr>
        <w:t xml:space="preserve"> </w:t>
      </w:r>
      <w:r w:rsidR="00B47D0C" w:rsidRPr="006977FC">
        <w:rPr>
          <w:rFonts w:eastAsia="TimesNewRomanPSMT" w:cs="Times New Roman"/>
          <w:sz w:val="24"/>
          <w:szCs w:val="24"/>
        </w:rPr>
        <w:t>notification</w:t>
      </w:r>
      <w:r>
        <w:rPr>
          <w:rFonts w:eastAsia="TimesNewRomanPSMT" w:cs="Times New Roman"/>
          <w:sz w:val="24"/>
          <w:szCs w:val="24"/>
        </w:rPr>
        <w:t xml:space="preserve"> </w:t>
      </w:r>
      <w:r w:rsidR="00B47D0C" w:rsidRPr="006977FC">
        <w:rPr>
          <w:rFonts w:eastAsia="TimesNewRomanPSMT" w:cs="Times New Roman"/>
          <w:sz w:val="24"/>
          <w:szCs w:val="24"/>
        </w:rPr>
        <w:t>maximum MRL (Maximum Residue Limit) is given as 1%.</w:t>
      </w:r>
    </w:p>
    <w:p w:rsidR="00B47D0C" w:rsidRPr="006977FC" w:rsidRDefault="00B47D0C" w:rsidP="00B47D0C">
      <w:pPr>
        <w:spacing w:after="0" w:line="360" w:lineRule="auto"/>
        <w:ind w:firstLine="567"/>
        <w:jc w:val="both"/>
        <w:rPr>
          <w:rFonts w:eastAsia="TimesNewRomanPSMT" w:cs="Times New Roman"/>
          <w:sz w:val="24"/>
          <w:szCs w:val="24"/>
        </w:rPr>
      </w:pPr>
      <w:r w:rsidRPr="006977FC">
        <w:rPr>
          <w:rFonts w:eastAsia="TimesNewRomanPSMT" w:cs="Times New Roman"/>
          <w:sz w:val="24"/>
          <w:szCs w:val="24"/>
        </w:rPr>
        <w:t>In</w:t>
      </w:r>
      <w:r w:rsidR="005B4945">
        <w:rPr>
          <w:rFonts w:eastAsia="TimesNewRomanPSMT" w:cs="Times New Roman"/>
          <w:sz w:val="24"/>
          <w:szCs w:val="24"/>
        </w:rPr>
        <w:t xml:space="preserve"> </w:t>
      </w:r>
      <w:r w:rsidRPr="006977FC">
        <w:rPr>
          <w:rFonts w:eastAsia="TimesNewRomanPSMT" w:cs="Times New Roman"/>
          <w:sz w:val="24"/>
          <w:szCs w:val="24"/>
        </w:rPr>
        <w:t>addition, the</w:t>
      </w:r>
      <w:r w:rsidR="005B4945">
        <w:rPr>
          <w:rFonts w:eastAsia="TimesNewRomanPSMT" w:cs="Times New Roman"/>
          <w:sz w:val="24"/>
          <w:szCs w:val="24"/>
        </w:rPr>
        <w:t xml:space="preserve"> </w:t>
      </w:r>
      <w:r w:rsidRPr="006977FC">
        <w:rPr>
          <w:rFonts w:eastAsia="TimesNewRomanPSMT" w:cs="Times New Roman"/>
          <w:sz w:val="24"/>
          <w:szCs w:val="24"/>
        </w:rPr>
        <w:t>Turkish</w:t>
      </w:r>
      <w:r w:rsidR="005B4945">
        <w:rPr>
          <w:rFonts w:eastAsia="TimesNewRomanPSMT" w:cs="Times New Roman"/>
          <w:sz w:val="24"/>
          <w:szCs w:val="24"/>
        </w:rPr>
        <w:t xml:space="preserve"> </w:t>
      </w:r>
      <w:r w:rsidRPr="006977FC">
        <w:rPr>
          <w:rFonts w:eastAsia="TimesNewRomanPSMT" w:cs="Times New Roman"/>
          <w:sz w:val="24"/>
          <w:szCs w:val="24"/>
        </w:rPr>
        <w:t>Food</w:t>
      </w:r>
      <w:r w:rsidR="005B4945">
        <w:rPr>
          <w:rFonts w:eastAsia="TimesNewRomanPSMT" w:cs="Times New Roman"/>
          <w:sz w:val="24"/>
          <w:szCs w:val="24"/>
        </w:rPr>
        <w:t xml:space="preserve"> </w:t>
      </w:r>
      <w:r w:rsidRPr="006977FC">
        <w:rPr>
          <w:rFonts w:eastAsia="TimesNewRomanPSMT" w:cs="Times New Roman"/>
          <w:sz w:val="24"/>
          <w:szCs w:val="24"/>
        </w:rPr>
        <w:t>Codex</w:t>
      </w:r>
      <w:r w:rsidR="005B4945">
        <w:rPr>
          <w:rFonts w:eastAsia="TimesNewRomanPSMT" w:cs="Times New Roman"/>
          <w:sz w:val="24"/>
          <w:szCs w:val="24"/>
        </w:rPr>
        <w:t xml:space="preserve"> </w:t>
      </w:r>
      <w:r w:rsidRPr="006977FC">
        <w:rPr>
          <w:rFonts w:eastAsia="TimesNewRomanPSMT" w:cs="Times New Roman"/>
          <w:sz w:val="24"/>
          <w:szCs w:val="24"/>
        </w:rPr>
        <w:t>Communiqué on the</w:t>
      </w:r>
      <w:r w:rsidR="005B4945">
        <w:rPr>
          <w:rFonts w:eastAsia="TimesNewRomanPSMT" w:cs="Times New Roman"/>
          <w:sz w:val="24"/>
          <w:szCs w:val="24"/>
        </w:rPr>
        <w:t xml:space="preserve"> </w:t>
      </w:r>
      <w:r w:rsidRPr="006977FC">
        <w:rPr>
          <w:rFonts w:eastAsia="TimesNewRomanPSMT" w:cs="Times New Roman"/>
          <w:sz w:val="24"/>
          <w:szCs w:val="24"/>
        </w:rPr>
        <w:t>Samplingand Analysis Method Criteria</w:t>
      </w:r>
      <w:r w:rsidR="005B4945">
        <w:rPr>
          <w:rFonts w:eastAsia="TimesNewRomanPSMT" w:cs="Times New Roman"/>
          <w:sz w:val="24"/>
          <w:szCs w:val="24"/>
        </w:rPr>
        <w:t xml:space="preserve"> </w:t>
      </w:r>
      <w:r w:rsidRPr="006977FC">
        <w:rPr>
          <w:rFonts w:eastAsia="TimesNewRomanPSMT" w:cs="Times New Roman"/>
          <w:sz w:val="24"/>
          <w:szCs w:val="24"/>
        </w:rPr>
        <w:t>for Official Control of Erucic</w:t>
      </w:r>
      <w:r w:rsidR="005B4945">
        <w:rPr>
          <w:rFonts w:eastAsia="TimesNewRomanPSMT" w:cs="Times New Roman"/>
          <w:sz w:val="24"/>
          <w:szCs w:val="24"/>
        </w:rPr>
        <w:t xml:space="preserve"> </w:t>
      </w:r>
      <w:r w:rsidRPr="006977FC">
        <w:rPr>
          <w:rFonts w:eastAsia="TimesNewRomanPSMT" w:cs="Times New Roman"/>
          <w:sz w:val="24"/>
          <w:szCs w:val="24"/>
        </w:rPr>
        <w:t>Acid Level in Certain</w:t>
      </w:r>
      <w:r w:rsidR="005B4945">
        <w:rPr>
          <w:rFonts w:eastAsia="TimesNewRomanPSMT" w:cs="Times New Roman"/>
          <w:sz w:val="24"/>
          <w:szCs w:val="24"/>
        </w:rPr>
        <w:t xml:space="preserve"> </w:t>
      </w:r>
      <w:r w:rsidRPr="006977FC">
        <w:rPr>
          <w:rFonts w:eastAsia="TimesNewRomanPSMT" w:cs="Times New Roman"/>
          <w:sz w:val="24"/>
          <w:szCs w:val="24"/>
        </w:rPr>
        <w:t>Foods (Communiqué No: 2016/4) has been</w:t>
      </w:r>
      <w:r w:rsidR="005B4945">
        <w:rPr>
          <w:rFonts w:eastAsia="TimesNewRomanPSMT" w:cs="Times New Roman"/>
          <w:sz w:val="24"/>
          <w:szCs w:val="24"/>
        </w:rPr>
        <w:t xml:space="preserve"> </w:t>
      </w:r>
      <w:r w:rsidRPr="006977FC">
        <w:rPr>
          <w:rFonts w:eastAsia="TimesNewRomanPSMT" w:cs="Times New Roman"/>
          <w:sz w:val="24"/>
          <w:szCs w:val="24"/>
        </w:rPr>
        <w:t>published.</w:t>
      </w:r>
    </w:p>
    <w:p w:rsidR="00B47D0C" w:rsidRPr="006977FC" w:rsidRDefault="00B47D0C" w:rsidP="00D82998">
      <w:pPr>
        <w:spacing w:after="0" w:line="360" w:lineRule="auto"/>
        <w:ind w:firstLine="567"/>
        <w:jc w:val="both"/>
        <w:rPr>
          <w:rFonts w:cs="Times New Roman"/>
          <w:sz w:val="24"/>
          <w:szCs w:val="24"/>
          <w:shd w:val="clear" w:color="auto" w:fill="FCFCFC"/>
        </w:rPr>
      </w:pPr>
      <w:r w:rsidRPr="006977FC">
        <w:rPr>
          <w:rFonts w:eastAsia="TimesNewRomanPSMT" w:cs="Times New Roman"/>
          <w:sz w:val="24"/>
          <w:szCs w:val="24"/>
        </w:rPr>
        <w:t>For</w:t>
      </w:r>
      <w:r w:rsidR="005B4945">
        <w:rPr>
          <w:rFonts w:eastAsia="TimesNewRomanPSMT" w:cs="Times New Roman"/>
          <w:sz w:val="24"/>
          <w:szCs w:val="24"/>
        </w:rPr>
        <w:t xml:space="preserve"> </w:t>
      </w:r>
      <w:r w:rsidRPr="006977FC">
        <w:rPr>
          <w:rFonts w:eastAsia="TimesNewRomanPSMT" w:cs="Times New Roman"/>
          <w:sz w:val="24"/>
          <w:szCs w:val="24"/>
        </w:rPr>
        <w:t>this</w:t>
      </w:r>
      <w:r w:rsidR="005B4945">
        <w:rPr>
          <w:rFonts w:eastAsia="TimesNewRomanPSMT" w:cs="Times New Roman"/>
          <w:sz w:val="24"/>
          <w:szCs w:val="24"/>
        </w:rPr>
        <w:t xml:space="preserve"> </w:t>
      </w:r>
      <w:r w:rsidRPr="006977FC">
        <w:rPr>
          <w:rFonts w:eastAsia="TimesNewRomanPSMT" w:cs="Times New Roman"/>
          <w:sz w:val="24"/>
          <w:szCs w:val="24"/>
        </w:rPr>
        <w:t>reason, it has become</w:t>
      </w:r>
      <w:r w:rsidR="005B4945">
        <w:rPr>
          <w:rFonts w:eastAsia="TimesNewRomanPSMT" w:cs="Times New Roman"/>
          <w:sz w:val="24"/>
          <w:szCs w:val="24"/>
        </w:rPr>
        <w:t xml:space="preserve"> </w:t>
      </w:r>
      <w:r w:rsidRPr="006977FC">
        <w:rPr>
          <w:rFonts w:eastAsia="TimesNewRomanPSMT" w:cs="Times New Roman"/>
          <w:sz w:val="24"/>
          <w:szCs w:val="24"/>
        </w:rPr>
        <w:t>mandatory</w:t>
      </w:r>
      <w:r w:rsidR="005B4945">
        <w:rPr>
          <w:rFonts w:eastAsia="TimesNewRomanPSMT" w:cs="Times New Roman"/>
          <w:sz w:val="24"/>
          <w:szCs w:val="24"/>
        </w:rPr>
        <w:t xml:space="preserve"> </w:t>
      </w:r>
      <w:r w:rsidRPr="006977FC">
        <w:rPr>
          <w:rFonts w:eastAsia="TimesNewRomanPSMT" w:cs="Times New Roman"/>
          <w:sz w:val="24"/>
          <w:szCs w:val="24"/>
        </w:rPr>
        <w:t>to</w:t>
      </w:r>
      <w:r w:rsidR="005B4945">
        <w:rPr>
          <w:rFonts w:eastAsia="TimesNewRomanPSMT" w:cs="Times New Roman"/>
          <w:sz w:val="24"/>
          <w:szCs w:val="24"/>
        </w:rPr>
        <w:t xml:space="preserve"> </w:t>
      </w:r>
      <w:r w:rsidRPr="006977FC">
        <w:rPr>
          <w:rFonts w:eastAsia="TimesNewRomanPSMT" w:cs="Times New Roman"/>
          <w:sz w:val="24"/>
          <w:szCs w:val="24"/>
        </w:rPr>
        <w:t>analyze</w:t>
      </w:r>
      <w:r w:rsidR="005B4945">
        <w:rPr>
          <w:rFonts w:eastAsia="TimesNewRomanPSMT" w:cs="Times New Roman"/>
          <w:sz w:val="24"/>
          <w:szCs w:val="24"/>
        </w:rPr>
        <w:t xml:space="preserve"> </w:t>
      </w:r>
      <w:r w:rsidRPr="006977FC">
        <w:rPr>
          <w:rFonts w:eastAsia="TimesNewRomanPSMT" w:cs="Times New Roman"/>
          <w:sz w:val="24"/>
          <w:szCs w:val="24"/>
        </w:rPr>
        <w:t>the presence of erucic</w:t>
      </w:r>
      <w:r w:rsidR="005B4945">
        <w:rPr>
          <w:rFonts w:eastAsia="TimesNewRomanPSMT" w:cs="Times New Roman"/>
          <w:sz w:val="24"/>
          <w:szCs w:val="24"/>
        </w:rPr>
        <w:t xml:space="preserve"> </w:t>
      </w:r>
      <w:r w:rsidRPr="006977FC">
        <w:rPr>
          <w:rFonts w:eastAsia="TimesNewRomanPSMT" w:cs="Times New Roman"/>
          <w:sz w:val="24"/>
          <w:szCs w:val="24"/>
        </w:rPr>
        <w:t>acid in inspection, importand</w:t>
      </w:r>
      <w:r w:rsidR="005B4945">
        <w:rPr>
          <w:rFonts w:eastAsia="TimesNewRomanPSMT" w:cs="Times New Roman"/>
          <w:sz w:val="24"/>
          <w:szCs w:val="24"/>
        </w:rPr>
        <w:t xml:space="preserve"> </w:t>
      </w:r>
      <w:r w:rsidRPr="006977FC">
        <w:rPr>
          <w:rFonts w:eastAsia="TimesNewRomanPSMT" w:cs="Times New Roman"/>
          <w:sz w:val="24"/>
          <w:szCs w:val="24"/>
        </w:rPr>
        <w:t>export</w:t>
      </w:r>
      <w:r w:rsidR="005B4945">
        <w:rPr>
          <w:rFonts w:eastAsia="TimesNewRomanPSMT" w:cs="Times New Roman"/>
          <w:sz w:val="24"/>
          <w:szCs w:val="24"/>
        </w:rPr>
        <w:t xml:space="preserve"> </w:t>
      </w:r>
      <w:r w:rsidRPr="006977FC">
        <w:rPr>
          <w:rFonts w:eastAsia="TimesNewRomanPSMT" w:cs="Times New Roman"/>
          <w:sz w:val="24"/>
          <w:szCs w:val="24"/>
        </w:rPr>
        <w:t>food</w:t>
      </w:r>
      <w:r w:rsidR="005B4945">
        <w:rPr>
          <w:rFonts w:eastAsia="TimesNewRomanPSMT" w:cs="Times New Roman"/>
          <w:sz w:val="24"/>
          <w:szCs w:val="24"/>
        </w:rPr>
        <w:t xml:space="preserve"> </w:t>
      </w:r>
      <w:r w:rsidRPr="006977FC">
        <w:rPr>
          <w:rFonts w:eastAsia="TimesNewRomanPSMT" w:cs="Times New Roman"/>
          <w:sz w:val="24"/>
          <w:szCs w:val="24"/>
        </w:rPr>
        <w:t>samples.</w:t>
      </w:r>
      <w:r w:rsidR="004A633B">
        <w:rPr>
          <w:rFonts w:eastAsia="TimesNewRomanPSMT" w:cs="Times New Roman"/>
          <w:sz w:val="24"/>
          <w:szCs w:val="24"/>
        </w:rPr>
        <w:t xml:space="preserve"> </w:t>
      </w:r>
      <w:r w:rsidRPr="006977FC">
        <w:rPr>
          <w:rFonts w:eastAsia="TimesNewRomanPSMT" w:cs="Times New Roman"/>
          <w:sz w:val="24"/>
          <w:szCs w:val="24"/>
        </w:rPr>
        <w:t>To</w:t>
      </w:r>
      <w:r w:rsidR="005B4945">
        <w:rPr>
          <w:rFonts w:eastAsia="TimesNewRomanPSMT" w:cs="Times New Roman"/>
          <w:sz w:val="24"/>
          <w:szCs w:val="24"/>
        </w:rPr>
        <w:t xml:space="preserve"> </w:t>
      </w:r>
      <w:r w:rsidRPr="006977FC">
        <w:rPr>
          <w:rFonts w:eastAsia="TimesNewRomanPSMT" w:cs="Times New Roman"/>
          <w:sz w:val="24"/>
          <w:szCs w:val="24"/>
        </w:rPr>
        <w:t>perform GC-MS / FID analysis of erucic</w:t>
      </w:r>
      <w:r w:rsidR="005B4945">
        <w:rPr>
          <w:rFonts w:eastAsia="TimesNewRomanPSMT" w:cs="Times New Roman"/>
          <w:sz w:val="24"/>
          <w:szCs w:val="24"/>
        </w:rPr>
        <w:t xml:space="preserve"> </w:t>
      </w:r>
      <w:r w:rsidRPr="006977FC">
        <w:rPr>
          <w:rFonts w:eastAsia="TimesNewRomanPSMT" w:cs="Times New Roman"/>
          <w:sz w:val="24"/>
          <w:szCs w:val="24"/>
        </w:rPr>
        <w:t>a</w:t>
      </w:r>
      <w:r w:rsidR="00030204">
        <w:rPr>
          <w:rFonts w:eastAsia="TimesNewRomanPSMT" w:cs="Times New Roman"/>
          <w:sz w:val="24"/>
          <w:szCs w:val="24"/>
        </w:rPr>
        <w:t>cid, the</w:t>
      </w:r>
      <w:r w:rsidR="005B4945">
        <w:rPr>
          <w:rFonts w:eastAsia="TimesNewRomanPSMT" w:cs="Times New Roman"/>
          <w:sz w:val="24"/>
          <w:szCs w:val="24"/>
        </w:rPr>
        <w:t xml:space="preserve"> </w:t>
      </w:r>
      <w:r w:rsidR="00030204">
        <w:rPr>
          <w:rFonts w:eastAsia="TimesNewRomanPSMT" w:cs="Times New Roman"/>
          <w:sz w:val="24"/>
          <w:szCs w:val="24"/>
        </w:rPr>
        <w:t>standard of methyl</w:t>
      </w:r>
      <w:r w:rsidR="005B4945">
        <w:rPr>
          <w:rFonts w:eastAsia="TimesNewRomanPSMT" w:cs="Times New Roman"/>
          <w:sz w:val="24"/>
          <w:szCs w:val="24"/>
        </w:rPr>
        <w:t xml:space="preserve"> </w:t>
      </w:r>
      <w:r w:rsidR="00030204">
        <w:rPr>
          <w:rFonts w:eastAsia="TimesNewRomanPSMT" w:cs="Times New Roman"/>
          <w:sz w:val="24"/>
          <w:szCs w:val="24"/>
        </w:rPr>
        <w:t>ester</w:t>
      </w:r>
      <w:r w:rsidRPr="006977FC">
        <w:rPr>
          <w:rFonts w:eastAsia="TimesNewRomanPSMT" w:cs="Times New Roman"/>
          <w:sz w:val="24"/>
          <w:szCs w:val="24"/>
        </w:rPr>
        <w:t xml:space="preserve"> of erucic</w:t>
      </w:r>
      <w:r w:rsidR="005B4945">
        <w:rPr>
          <w:rFonts w:eastAsia="TimesNewRomanPSMT" w:cs="Times New Roman"/>
          <w:sz w:val="24"/>
          <w:szCs w:val="24"/>
        </w:rPr>
        <w:t xml:space="preserve"> </w:t>
      </w:r>
      <w:r w:rsidRPr="006977FC">
        <w:rPr>
          <w:rFonts w:eastAsia="TimesNewRomanPSMT" w:cs="Times New Roman"/>
          <w:sz w:val="24"/>
          <w:szCs w:val="24"/>
        </w:rPr>
        <w:t>acid is required.</w:t>
      </w:r>
      <w:r w:rsidR="005B4945">
        <w:rPr>
          <w:rFonts w:eastAsia="TimesNewRomanPSMT" w:cs="Times New Roman"/>
          <w:sz w:val="24"/>
          <w:szCs w:val="24"/>
        </w:rPr>
        <w:t xml:space="preserve"> </w:t>
      </w:r>
      <w:r w:rsidRPr="006977FC">
        <w:rPr>
          <w:rFonts w:cs="Times New Roman"/>
          <w:sz w:val="24"/>
          <w:szCs w:val="24"/>
          <w:shd w:val="clear" w:color="auto" w:fill="FCFCFC"/>
        </w:rPr>
        <w:t>It is used for the calibration of analytical standard chromatographic instruments and is of high purity.</w:t>
      </w:r>
      <w:r w:rsidR="007100DA">
        <w:rPr>
          <w:rFonts w:cs="Times New Roman"/>
          <w:sz w:val="24"/>
          <w:szCs w:val="24"/>
          <w:shd w:val="clear" w:color="auto" w:fill="FCFCFC"/>
        </w:rPr>
        <w:t xml:space="preserve"> </w:t>
      </w:r>
      <w:r w:rsidRPr="006977FC">
        <w:rPr>
          <w:rFonts w:cs="Times New Roman"/>
          <w:sz w:val="24"/>
          <w:szCs w:val="24"/>
          <w:shd w:val="clear" w:color="auto" w:fill="FCFCFC"/>
        </w:rPr>
        <w:t>Reference materials play an important role in the validation of analytical methods and in evaluating the accuracy and comparability of results across different laboratories over time.</w:t>
      </w:r>
      <w:r w:rsidR="005B4945">
        <w:rPr>
          <w:rFonts w:cs="Times New Roman"/>
          <w:sz w:val="24"/>
          <w:szCs w:val="24"/>
          <w:shd w:val="clear" w:color="auto" w:fill="FCFCFC"/>
        </w:rPr>
        <w:t xml:space="preserve"> </w:t>
      </w:r>
      <w:r w:rsidRPr="006977FC">
        <w:rPr>
          <w:rFonts w:eastAsia="TimesNewRomanPSMT" w:cs="Times New Roman"/>
          <w:sz w:val="24"/>
          <w:szCs w:val="24"/>
        </w:rPr>
        <w:t>Our</w:t>
      </w:r>
      <w:r w:rsidR="005B4945">
        <w:rPr>
          <w:rFonts w:eastAsia="TimesNewRomanPSMT" w:cs="Times New Roman"/>
          <w:sz w:val="24"/>
          <w:szCs w:val="24"/>
        </w:rPr>
        <w:t xml:space="preserve"> </w:t>
      </w:r>
      <w:r w:rsidRPr="006977FC">
        <w:rPr>
          <w:rFonts w:eastAsia="TimesNewRomanPSMT" w:cs="Times New Roman"/>
          <w:sz w:val="24"/>
          <w:szCs w:val="24"/>
        </w:rPr>
        <w:t>country</w:t>
      </w:r>
      <w:r w:rsidR="005B4945">
        <w:rPr>
          <w:rFonts w:eastAsia="TimesNewRomanPSMT" w:cs="Times New Roman"/>
          <w:sz w:val="24"/>
          <w:szCs w:val="24"/>
        </w:rPr>
        <w:t xml:space="preserve"> </w:t>
      </w:r>
      <w:r w:rsidRPr="006977FC">
        <w:rPr>
          <w:rFonts w:eastAsia="TimesNewRomanPSMT" w:cs="Times New Roman"/>
          <w:sz w:val="24"/>
          <w:szCs w:val="24"/>
        </w:rPr>
        <w:t>does not have</w:t>
      </w:r>
      <w:r w:rsidR="005B4945">
        <w:rPr>
          <w:rFonts w:eastAsia="TimesNewRomanPSMT" w:cs="Times New Roman"/>
          <w:sz w:val="24"/>
          <w:szCs w:val="24"/>
        </w:rPr>
        <w:t xml:space="preserve"> </w:t>
      </w:r>
      <w:r w:rsidRPr="006977FC">
        <w:rPr>
          <w:rFonts w:eastAsia="TimesNewRomanPSMT" w:cs="Times New Roman"/>
          <w:sz w:val="24"/>
          <w:szCs w:val="24"/>
        </w:rPr>
        <w:t>this</w:t>
      </w:r>
      <w:r w:rsidR="005B4945">
        <w:rPr>
          <w:rFonts w:eastAsia="TimesNewRomanPSMT" w:cs="Times New Roman"/>
          <w:sz w:val="24"/>
          <w:szCs w:val="24"/>
        </w:rPr>
        <w:t xml:space="preserve"> </w:t>
      </w:r>
      <w:r w:rsidRPr="006977FC">
        <w:rPr>
          <w:rFonts w:eastAsia="TimesNewRomanPSMT" w:cs="Times New Roman"/>
          <w:sz w:val="24"/>
          <w:szCs w:val="24"/>
        </w:rPr>
        <w:t>standard</w:t>
      </w:r>
      <w:r w:rsidR="005B4945">
        <w:rPr>
          <w:rFonts w:eastAsia="TimesNewRomanPSMT" w:cs="Times New Roman"/>
          <w:sz w:val="24"/>
          <w:szCs w:val="24"/>
        </w:rPr>
        <w:t xml:space="preserve"> </w:t>
      </w:r>
      <w:r w:rsidRPr="006977FC">
        <w:rPr>
          <w:rFonts w:eastAsia="TimesNewRomanPSMT" w:cs="Times New Roman"/>
          <w:sz w:val="24"/>
          <w:szCs w:val="24"/>
        </w:rPr>
        <w:t>and is imported. Therefore, the</w:t>
      </w:r>
      <w:r w:rsidR="005B4945">
        <w:rPr>
          <w:rFonts w:eastAsia="TimesNewRomanPSMT" w:cs="Times New Roman"/>
          <w:sz w:val="24"/>
          <w:szCs w:val="24"/>
        </w:rPr>
        <w:t xml:space="preserve"> </w:t>
      </w:r>
      <w:r w:rsidRPr="006977FC">
        <w:rPr>
          <w:rFonts w:eastAsia="TimesNewRomanPSMT" w:cs="Times New Roman"/>
          <w:sz w:val="24"/>
          <w:szCs w:val="24"/>
        </w:rPr>
        <w:t>study</w:t>
      </w:r>
      <w:r w:rsidR="005B4945">
        <w:rPr>
          <w:rFonts w:eastAsia="TimesNewRomanPSMT" w:cs="Times New Roman"/>
          <w:sz w:val="24"/>
          <w:szCs w:val="24"/>
        </w:rPr>
        <w:t xml:space="preserve"> </w:t>
      </w:r>
      <w:r w:rsidRPr="006977FC">
        <w:rPr>
          <w:rFonts w:eastAsia="TimesNewRomanPSMT" w:cs="Times New Roman"/>
          <w:sz w:val="24"/>
          <w:szCs w:val="24"/>
        </w:rPr>
        <w:t>to be carried</w:t>
      </w:r>
      <w:r w:rsidR="005B4945">
        <w:rPr>
          <w:rFonts w:eastAsia="TimesNewRomanPSMT" w:cs="Times New Roman"/>
          <w:sz w:val="24"/>
          <w:szCs w:val="24"/>
        </w:rPr>
        <w:t xml:space="preserve"> </w:t>
      </w:r>
      <w:r w:rsidRPr="006977FC">
        <w:rPr>
          <w:rFonts w:eastAsia="TimesNewRomanPSMT" w:cs="Times New Roman"/>
          <w:sz w:val="24"/>
          <w:szCs w:val="24"/>
        </w:rPr>
        <w:t>out is aimed</w:t>
      </w:r>
      <w:r w:rsidR="005B4945">
        <w:rPr>
          <w:rFonts w:eastAsia="TimesNewRomanPSMT" w:cs="Times New Roman"/>
          <w:sz w:val="24"/>
          <w:szCs w:val="24"/>
        </w:rPr>
        <w:t xml:space="preserve"> </w:t>
      </w:r>
      <w:r w:rsidRPr="006977FC">
        <w:rPr>
          <w:rFonts w:eastAsia="TimesNewRomanPSMT" w:cs="Times New Roman"/>
          <w:sz w:val="24"/>
          <w:szCs w:val="24"/>
        </w:rPr>
        <w:t>to</w:t>
      </w:r>
      <w:r w:rsidR="005B4945">
        <w:rPr>
          <w:rFonts w:eastAsia="TimesNewRomanPSMT" w:cs="Times New Roman"/>
          <w:sz w:val="24"/>
          <w:szCs w:val="24"/>
        </w:rPr>
        <w:t xml:space="preserve"> </w:t>
      </w:r>
      <w:r w:rsidRPr="006977FC">
        <w:rPr>
          <w:rFonts w:eastAsia="TimesNewRomanPSMT" w:cs="Times New Roman"/>
          <w:sz w:val="24"/>
          <w:szCs w:val="24"/>
        </w:rPr>
        <w:t>obta</w:t>
      </w:r>
      <w:r w:rsidR="005B4945">
        <w:rPr>
          <w:rFonts w:eastAsia="TimesNewRomanPSMT" w:cs="Times New Roman"/>
          <w:sz w:val="24"/>
          <w:szCs w:val="24"/>
        </w:rPr>
        <w:t xml:space="preserve"> </w:t>
      </w:r>
      <w:r w:rsidRPr="006977FC">
        <w:rPr>
          <w:rFonts w:eastAsia="TimesNewRomanPSMT" w:cs="Times New Roman"/>
          <w:sz w:val="24"/>
          <w:szCs w:val="24"/>
        </w:rPr>
        <w:t>in</w:t>
      </w:r>
      <w:r w:rsidR="005B4945">
        <w:rPr>
          <w:rFonts w:eastAsia="TimesNewRomanPSMT" w:cs="Times New Roman"/>
          <w:sz w:val="24"/>
          <w:szCs w:val="24"/>
        </w:rPr>
        <w:t xml:space="preserve"> </w:t>
      </w:r>
      <w:r w:rsidRPr="006977FC">
        <w:rPr>
          <w:rFonts w:eastAsia="TimesNewRomanPSMT" w:cs="Times New Roman"/>
          <w:sz w:val="24"/>
          <w:szCs w:val="24"/>
        </w:rPr>
        <w:t>the</w:t>
      </w:r>
      <w:r w:rsidR="005B4945">
        <w:rPr>
          <w:rFonts w:eastAsia="TimesNewRomanPSMT" w:cs="Times New Roman"/>
          <w:sz w:val="24"/>
          <w:szCs w:val="24"/>
        </w:rPr>
        <w:t xml:space="preserve"> </w:t>
      </w:r>
      <w:r w:rsidRPr="006977FC">
        <w:rPr>
          <w:rFonts w:eastAsia="TimesNewRomanPSMT" w:cs="Times New Roman"/>
          <w:sz w:val="24"/>
          <w:szCs w:val="24"/>
        </w:rPr>
        <w:t>standard of Erucic</w:t>
      </w:r>
      <w:r w:rsidR="005B4945">
        <w:rPr>
          <w:rFonts w:eastAsia="TimesNewRomanPSMT" w:cs="Times New Roman"/>
          <w:sz w:val="24"/>
          <w:szCs w:val="24"/>
        </w:rPr>
        <w:t xml:space="preserve"> </w:t>
      </w:r>
      <w:r w:rsidRPr="006977FC">
        <w:rPr>
          <w:rFonts w:eastAsia="TimesNewRomanPSMT" w:cs="Times New Roman"/>
          <w:sz w:val="24"/>
          <w:szCs w:val="24"/>
        </w:rPr>
        <w:t>acid</w:t>
      </w:r>
      <w:r w:rsidR="005B4945">
        <w:rPr>
          <w:rFonts w:eastAsia="TimesNewRomanPSMT" w:cs="Times New Roman"/>
          <w:sz w:val="24"/>
          <w:szCs w:val="24"/>
        </w:rPr>
        <w:t xml:space="preserve"> </w:t>
      </w:r>
      <w:r w:rsidRPr="006977FC">
        <w:rPr>
          <w:rFonts w:eastAsia="TimesNewRomanPSMT" w:cs="Times New Roman"/>
          <w:sz w:val="24"/>
          <w:szCs w:val="24"/>
        </w:rPr>
        <w:t>methyl ester from Natural sources.</w:t>
      </w:r>
    </w:p>
    <w:p w:rsidR="00EC3EFC" w:rsidRDefault="007305BC" w:rsidP="00EC3EFC">
      <w:pPr>
        <w:spacing w:after="0" w:line="360" w:lineRule="auto"/>
        <w:ind w:firstLine="567"/>
        <w:jc w:val="both"/>
        <w:rPr>
          <w:rFonts w:cs="Times New Roman"/>
          <w:sz w:val="24"/>
          <w:szCs w:val="24"/>
          <w:shd w:val="clear" w:color="auto" w:fill="FCFCFC"/>
        </w:rPr>
      </w:pPr>
      <w:r>
        <w:rPr>
          <w:rFonts w:cs="Times New Roman"/>
          <w:sz w:val="24"/>
          <w:szCs w:val="24"/>
          <w:shd w:val="clear" w:color="auto" w:fill="FCFCFC"/>
        </w:rPr>
        <w:t>For this purpose, the oils taken from the samples</w:t>
      </w:r>
      <w:r w:rsidR="00B47D0C" w:rsidRPr="006977FC">
        <w:rPr>
          <w:rFonts w:cs="Times New Roman"/>
          <w:sz w:val="24"/>
          <w:szCs w:val="24"/>
          <w:shd w:val="clear" w:color="auto" w:fill="FCFCFC"/>
        </w:rPr>
        <w:t xml:space="preserve"> </w:t>
      </w:r>
      <w:r>
        <w:rPr>
          <w:rFonts w:cs="Times New Roman"/>
          <w:sz w:val="24"/>
          <w:szCs w:val="24"/>
          <w:shd w:val="clear" w:color="auto" w:fill="FCFCFC"/>
        </w:rPr>
        <w:t xml:space="preserve">were esterified. </w:t>
      </w:r>
      <w:r w:rsidR="00B47D0C" w:rsidRPr="006977FC">
        <w:rPr>
          <w:rFonts w:cs="Times New Roman"/>
          <w:sz w:val="24"/>
          <w:szCs w:val="24"/>
          <w:shd w:val="clear" w:color="auto" w:fill="FCFCFC"/>
        </w:rPr>
        <w:t>Firstly, crystallization was be done in order to incr</w:t>
      </w:r>
      <w:r>
        <w:rPr>
          <w:rFonts w:cs="Times New Roman"/>
          <w:sz w:val="24"/>
          <w:szCs w:val="24"/>
          <w:shd w:val="clear" w:color="auto" w:fill="FCFCFC"/>
        </w:rPr>
        <w:t xml:space="preserve">ease the amount of erucic acid. </w:t>
      </w:r>
      <w:r w:rsidR="00B47D0C" w:rsidRPr="006977FC">
        <w:rPr>
          <w:rFonts w:cs="Times New Roman"/>
          <w:sz w:val="24"/>
          <w:szCs w:val="24"/>
          <w:shd w:val="clear" w:color="auto" w:fill="FCFCFC"/>
        </w:rPr>
        <w:t xml:space="preserve">The crystallization process was be repeated until the highest amount of erucic acid </w:t>
      </w:r>
      <w:r w:rsidR="00EC3EFC">
        <w:rPr>
          <w:rFonts w:cs="Times New Roman"/>
          <w:sz w:val="24"/>
          <w:szCs w:val="24"/>
          <w:shd w:val="clear" w:color="auto" w:fill="FCFCFC"/>
        </w:rPr>
        <w:t>was</w:t>
      </w:r>
      <w:r w:rsidR="00B47D0C" w:rsidRPr="006977FC">
        <w:rPr>
          <w:rFonts w:cs="Times New Roman"/>
          <w:sz w:val="24"/>
          <w:szCs w:val="24"/>
          <w:shd w:val="clear" w:color="auto" w:fill="FCFCFC"/>
        </w:rPr>
        <w:t xml:space="preserve"> obtained. </w:t>
      </w:r>
      <w:r w:rsidR="00EC3EFC" w:rsidRPr="00EC3EFC">
        <w:rPr>
          <w:rFonts w:cs="Times New Roman"/>
          <w:sz w:val="24"/>
          <w:szCs w:val="24"/>
          <w:shd w:val="clear" w:color="auto" w:fill="FCFCFC"/>
        </w:rPr>
        <w:t>Erucic acid methyl ester was obtained in pure form by using liquid-liquid extraction and chromatographic methods by separating the formed methyl esters. In this way, erucic acid (C22:1); 2.33</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4.86</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6.87</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8.28</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10.91</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12.06</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17.29</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22.12</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29.35</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34.15</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38.76</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43.48</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51.63</w:t>
      </w:r>
      <w:r w:rsidR="00333BB0" w:rsidRPr="00EC3EFC">
        <w:rPr>
          <w:rFonts w:cs="Times New Roman"/>
          <w:sz w:val="24"/>
          <w:szCs w:val="24"/>
          <w:shd w:val="clear" w:color="auto" w:fill="FCFCFC"/>
        </w:rPr>
        <w:t>%</w:t>
      </w:r>
      <w:r w:rsidR="00EC3EFC" w:rsidRPr="00EC3EFC">
        <w:rPr>
          <w:rFonts w:cs="Times New Roman"/>
          <w:sz w:val="24"/>
          <w:szCs w:val="24"/>
          <w:shd w:val="clear" w:color="auto" w:fill="FCFCFC"/>
        </w:rPr>
        <w:t xml:space="preserve"> and produced 55.66% standard.</w:t>
      </w:r>
    </w:p>
    <w:p w:rsidR="00D13AC0" w:rsidRDefault="00D13AC0" w:rsidP="00D13AC0">
      <w:pPr>
        <w:spacing w:after="0" w:line="360" w:lineRule="auto"/>
        <w:ind w:firstLine="567"/>
        <w:jc w:val="both"/>
        <w:rPr>
          <w:rFonts w:cs="Times New Roman"/>
          <w:sz w:val="24"/>
          <w:szCs w:val="24"/>
          <w:shd w:val="clear" w:color="auto" w:fill="FCFCFC"/>
        </w:rPr>
      </w:pPr>
      <w:r w:rsidRPr="00D13AC0">
        <w:rPr>
          <w:rFonts w:cs="Times New Roman"/>
          <w:sz w:val="24"/>
          <w:szCs w:val="24"/>
          <w:shd w:val="clear" w:color="auto" w:fill="FCFCFC"/>
        </w:rPr>
        <w:t>As a result, operating in the country, they're going to do with erucic acid food control laboratories for analysis of validation, qualification study, inter-laboratory comparison Studies Internal Quality Control in analytical material 14 that can be used in different concentrations produced and the way of production was being introduced.</w:t>
      </w:r>
    </w:p>
    <w:p w:rsidR="00EC2AE1" w:rsidRDefault="00EC2AE1" w:rsidP="00D13AC0">
      <w:pPr>
        <w:spacing w:after="0" w:line="360" w:lineRule="auto"/>
        <w:ind w:firstLine="567"/>
        <w:jc w:val="both"/>
        <w:rPr>
          <w:rFonts w:cs="Times New Roman"/>
          <w:sz w:val="24"/>
          <w:szCs w:val="24"/>
          <w:shd w:val="clear" w:color="auto" w:fill="FCFCFC"/>
        </w:rPr>
      </w:pPr>
    </w:p>
    <w:p w:rsidR="00B47D0C" w:rsidRPr="006977FC" w:rsidRDefault="00B47D0C" w:rsidP="00567784">
      <w:pPr>
        <w:spacing w:after="0" w:line="360" w:lineRule="auto"/>
        <w:ind w:left="1276" w:hanging="1276"/>
        <w:jc w:val="both"/>
        <w:rPr>
          <w:rFonts w:cs="Times New Roman"/>
          <w:bCs/>
          <w:sz w:val="24"/>
          <w:szCs w:val="24"/>
        </w:rPr>
      </w:pPr>
      <w:r w:rsidRPr="006977FC">
        <w:rPr>
          <w:rFonts w:cs="Times New Roman"/>
          <w:b/>
          <w:bCs/>
          <w:sz w:val="24"/>
          <w:szCs w:val="24"/>
        </w:rPr>
        <w:t xml:space="preserve">Keywords: </w:t>
      </w:r>
      <w:r w:rsidRPr="006977FC">
        <w:rPr>
          <w:rFonts w:cs="Times New Roman"/>
          <w:sz w:val="24"/>
          <w:szCs w:val="24"/>
        </w:rPr>
        <w:t>Analyti</w:t>
      </w:r>
      <w:r w:rsidR="00DA0CE3">
        <w:rPr>
          <w:rFonts w:cs="Times New Roman"/>
          <w:sz w:val="24"/>
          <w:szCs w:val="24"/>
        </w:rPr>
        <w:t>cal</w:t>
      </w:r>
      <w:r w:rsidR="004A633B">
        <w:rPr>
          <w:rFonts w:cs="Times New Roman"/>
          <w:sz w:val="24"/>
          <w:szCs w:val="24"/>
        </w:rPr>
        <w:t xml:space="preserve"> </w:t>
      </w:r>
      <w:r w:rsidR="00DA0CE3">
        <w:rPr>
          <w:rFonts w:cs="Times New Roman"/>
          <w:sz w:val="24"/>
          <w:szCs w:val="24"/>
        </w:rPr>
        <w:t>standard, Erucic</w:t>
      </w:r>
      <w:r w:rsidR="004A633B">
        <w:rPr>
          <w:rFonts w:cs="Times New Roman"/>
          <w:sz w:val="24"/>
          <w:szCs w:val="24"/>
        </w:rPr>
        <w:t xml:space="preserve"> </w:t>
      </w:r>
      <w:r w:rsidR="00DA0CE3">
        <w:rPr>
          <w:rFonts w:cs="Times New Roman"/>
          <w:sz w:val="24"/>
          <w:szCs w:val="24"/>
        </w:rPr>
        <w:t>acid, FAME</w:t>
      </w:r>
      <w:r w:rsidRPr="006977FC">
        <w:rPr>
          <w:rFonts w:cs="Times New Roman"/>
          <w:sz w:val="24"/>
          <w:szCs w:val="24"/>
        </w:rPr>
        <w:t>, GC-MS / FID, Methyl ester, production of standard</w:t>
      </w:r>
    </w:p>
    <w:p w:rsidR="005875D2" w:rsidRPr="006977FC" w:rsidRDefault="005875D2" w:rsidP="005875D2">
      <w:pPr>
        <w:spacing w:line="360" w:lineRule="auto"/>
        <w:rPr>
          <w:rFonts w:cs="Times New Roman"/>
          <w:sz w:val="24"/>
          <w:szCs w:val="24"/>
        </w:rPr>
      </w:pPr>
    </w:p>
    <w:p w:rsidR="00F958BF" w:rsidRPr="006977FC" w:rsidRDefault="00F958BF" w:rsidP="00EC3181">
      <w:pPr>
        <w:spacing w:after="0" w:line="360" w:lineRule="auto"/>
        <w:jc w:val="both"/>
        <w:rPr>
          <w:rFonts w:cs="Times New Roman"/>
          <w:bCs/>
          <w:color w:val="auto"/>
          <w:sz w:val="24"/>
          <w:szCs w:val="24"/>
        </w:rPr>
      </w:pPr>
    </w:p>
    <w:p w:rsidR="00D82998" w:rsidRPr="006977FC" w:rsidRDefault="00D82998" w:rsidP="00EC3181">
      <w:pPr>
        <w:spacing w:after="0" w:line="360" w:lineRule="auto"/>
        <w:jc w:val="both"/>
        <w:rPr>
          <w:rFonts w:cs="Times New Roman"/>
          <w:bCs/>
          <w:color w:val="auto"/>
          <w:sz w:val="24"/>
          <w:szCs w:val="24"/>
        </w:rPr>
      </w:pPr>
    </w:p>
    <w:p w:rsidR="00A67AC0" w:rsidRPr="006977FC" w:rsidRDefault="00A67AC0" w:rsidP="00EC3181">
      <w:pPr>
        <w:spacing w:after="0" w:line="360" w:lineRule="auto"/>
        <w:jc w:val="both"/>
        <w:rPr>
          <w:rFonts w:cs="Times New Roman"/>
          <w:bCs/>
          <w:color w:val="auto"/>
          <w:sz w:val="24"/>
          <w:szCs w:val="24"/>
        </w:rPr>
      </w:pPr>
    </w:p>
    <w:p w:rsidR="005875D2" w:rsidRPr="006977FC" w:rsidRDefault="005875D2" w:rsidP="005875D2">
      <w:pPr>
        <w:pStyle w:val="Balk1"/>
        <w:numPr>
          <w:ilvl w:val="0"/>
          <w:numId w:val="0"/>
        </w:numPr>
        <w:ind w:left="574" w:hanging="432"/>
        <w:jc w:val="center"/>
        <w:rPr>
          <w:sz w:val="24"/>
          <w:szCs w:val="24"/>
        </w:rPr>
      </w:pPr>
      <w:bookmarkStart w:id="10" w:name="_Toc74661459"/>
      <w:r w:rsidRPr="006977FC">
        <w:rPr>
          <w:sz w:val="24"/>
          <w:szCs w:val="24"/>
        </w:rPr>
        <w:t>TEŞEKKÜR</w:t>
      </w:r>
      <w:bookmarkEnd w:id="10"/>
    </w:p>
    <w:p w:rsidR="005875D2" w:rsidRPr="006977FC" w:rsidRDefault="005875D2" w:rsidP="005875D2">
      <w:pPr>
        <w:autoSpaceDE w:val="0"/>
        <w:autoSpaceDN w:val="0"/>
        <w:adjustRightInd w:val="0"/>
        <w:spacing w:after="0" w:line="360" w:lineRule="auto"/>
        <w:jc w:val="both"/>
        <w:rPr>
          <w:rFonts w:eastAsiaTheme="minorHAnsi" w:cs="Times New Roman"/>
          <w:b/>
          <w:bCs/>
          <w:sz w:val="24"/>
          <w:szCs w:val="24"/>
        </w:rPr>
      </w:pPr>
    </w:p>
    <w:p w:rsidR="005875D2" w:rsidRPr="006977FC" w:rsidRDefault="005875D2" w:rsidP="005875D2">
      <w:pPr>
        <w:autoSpaceDE w:val="0"/>
        <w:autoSpaceDN w:val="0"/>
        <w:adjustRightInd w:val="0"/>
        <w:spacing w:after="0" w:line="360" w:lineRule="auto"/>
        <w:ind w:firstLine="567"/>
        <w:jc w:val="both"/>
        <w:rPr>
          <w:rFonts w:eastAsia="TimesNewRomanPSMT" w:cs="Times New Roman"/>
          <w:sz w:val="24"/>
          <w:szCs w:val="24"/>
        </w:rPr>
      </w:pPr>
      <w:r w:rsidRPr="006977FC">
        <w:rPr>
          <w:rFonts w:eastAsia="TimesNewRomanPSMT" w:cs="Times New Roman"/>
          <w:sz w:val="24"/>
          <w:szCs w:val="24"/>
        </w:rPr>
        <w:t xml:space="preserve">Bu çalışma, Gümüşhane Üniversitesi Fen Bilimleri Enstitüsü Gıda Mühendisliği Anabilim Dalı’nda Yüksek Lisans Tezi olarak hazırlanmıştır. </w:t>
      </w:r>
    </w:p>
    <w:p w:rsidR="005875D2" w:rsidRPr="006977FC" w:rsidRDefault="005875D2" w:rsidP="005875D2">
      <w:pPr>
        <w:tabs>
          <w:tab w:val="left" w:pos="567"/>
        </w:tabs>
        <w:autoSpaceDE w:val="0"/>
        <w:autoSpaceDN w:val="0"/>
        <w:adjustRightInd w:val="0"/>
        <w:spacing w:after="0" w:line="360" w:lineRule="auto"/>
        <w:ind w:firstLine="567"/>
        <w:jc w:val="both"/>
        <w:rPr>
          <w:rFonts w:eastAsia="TimesNewRomanPSMT" w:cs="Times New Roman"/>
          <w:sz w:val="24"/>
          <w:szCs w:val="24"/>
        </w:rPr>
      </w:pPr>
      <w:r w:rsidRPr="006977FC">
        <w:rPr>
          <w:rFonts w:eastAsia="TimesNewRomanPSMT" w:cs="Times New Roman"/>
          <w:sz w:val="24"/>
          <w:szCs w:val="24"/>
        </w:rPr>
        <w:t>Çalışmalarım sırasında bilgi ve tecrübelerini benden esirgemeyip, karşılaştığım zorluklarda bana yardımcı olan sayın hocam Doç. Dr. Cemalettin BALTACI’ ya tezime ve gelecekteki hayatıma sunduğu katkılarından dolayı sonsuz teşekkürlerimi sunarım.</w:t>
      </w:r>
    </w:p>
    <w:p w:rsidR="005875D2" w:rsidRPr="006977FC" w:rsidRDefault="00090F8E" w:rsidP="005875D2">
      <w:pPr>
        <w:tabs>
          <w:tab w:val="left" w:pos="567"/>
        </w:tabs>
        <w:autoSpaceDE w:val="0"/>
        <w:autoSpaceDN w:val="0"/>
        <w:adjustRightInd w:val="0"/>
        <w:spacing w:after="0" w:line="360" w:lineRule="auto"/>
        <w:ind w:firstLine="567"/>
        <w:jc w:val="both"/>
        <w:rPr>
          <w:rFonts w:eastAsia="TimesNewRomanPSMT" w:cs="Times New Roman"/>
          <w:sz w:val="24"/>
          <w:szCs w:val="24"/>
        </w:rPr>
      </w:pPr>
      <w:r w:rsidRPr="006977FC">
        <w:rPr>
          <w:rFonts w:eastAsia="TimesNewRomanPSMT" w:cs="Times New Roman"/>
          <w:sz w:val="24"/>
          <w:szCs w:val="24"/>
        </w:rPr>
        <w:t>Yine ç</w:t>
      </w:r>
      <w:r w:rsidR="005875D2" w:rsidRPr="006977FC">
        <w:rPr>
          <w:rFonts w:eastAsia="TimesNewRomanPSMT" w:cs="Times New Roman"/>
          <w:sz w:val="24"/>
          <w:szCs w:val="24"/>
        </w:rPr>
        <w:t>alışmalarım sırasında bana yardımcı olan</w:t>
      </w:r>
      <w:r w:rsidRPr="006977FC">
        <w:rPr>
          <w:rFonts w:eastAsia="TimesNewRomanPSMT" w:cs="Times New Roman"/>
          <w:sz w:val="24"/>
          <w:szCs w:val="24"/>
        </w:rPr>
        <w:t xml:space="preserve"> hocam Arş. Gör. Arda AKDOĞAN ve </w:t>
      </w:r>
      <w:r w:rsidR="005875D2" w:rsidRPr="006977FC">
        <w:rPr>
          <w:rFonts w:eastAsia="TimesNewRomanPSMT" w:cs="Times New Roman"/>
          <w:sz w:val="24"/>
          <w:szCs w:val="24"/>
        </w:rPr>
        <w:t xml:space="preserve"> Laboratuvar arkadaşlarım Merve OLGUN, Ayşe MUSLU ve Selahattin KOCABAŞ’ a tezime bulundukları yardımlarından ve psikolojik olarak sundukları destekten dolayı teşekkür ederim.</w:t>
      </w:r>
    </w:p>
    <w:p w:rsidR="005875D2" w:rsidRPr="006977FC" w:rsidRDefault="005875D2" w:rsidP="005875D2">
      <w:pPr>
        <w:autoSpaceDE w:val="0"/>
        <w:autoSpaceDN w:val="0"/>
        <w:adjustRightInd w:val="0"/>
        <w:spacing w:after="0" w:line="360" w:lineRule="auto"/>
        <w:ind w:firstLine="567"/>
        <w:jc w:val="both"/>
        <w:rPr>
          <w:rFonts w:eastAsia="TimesNewRomanPSMT" w:cs="Times New Roman"/>
          <w:sz w:val="24"/>
          <w:szCs w:val="24"/>
        </w:rPr>
      </w:pPr>
      <w:r w:rsidRPr="006977FC">
        <w:rPr>
          <w:rFonts w:eastAsia="TimesNewRomanPSMT" w:cs="Times New Roman"/>
          <w:sz w:val="24"/>
          <w:szCs w:val="24"/>
        </w:rPr>
        <w:t>Tüm yaşamım boyunca bir an olsun desteğini benden esirgemeyip, arkamda duran, bana inanan, girdiğim hiçbir yolda beni yalnız bırakmayan ve her türlü zorluğa göğüs germeme yardımcı olan Annem Canan KARABAŞ, Bab</w:t>
      </w:r>
      <w:r w:rsidR="003B4D02" w:rsidRPr="006977FC">
        <w:rPr>
          <w:rFonts w:eastAsia="TimesNewRomanPSMT" w:cs="Times New Roman"/>
          <w:sz w:val="24"/>
          <w:szCs w:val="24"/>
        </w:rPr>
        <w:t>am O</w:t>
      </w:r>
      <w:r w:rsidR="00DA0CE3">
        <w:rPr>
          <w:rFonts w:eastAsia="TimesNewRomanPSMT" w:cs="Times New Roman"/>
          <w:sz w:val="24"/>
          <w:szCs w:val="24"/>
        </w:rPr>
        <w:t>lgun KARABAŞ, kardeşlerim Kaan</w:t>
      </w:r>
      <w:r w:rsidR="003B4D02" w:rsidRPr="006977FC">
        <w:rPr>
          <w:rFonts w:eastAsia="TimesNewRomanPSMT" w:cs="Times New Roman"/>
          <w:sz w:val="24"/>
          <w:szCs w:val="24"/>
        </w:rPr>
        <w:t xml:space="preserve"> ve Metin KARABAŞ</w:t>
      </w:r>
      <w:r w:rsidR="006212FF" w:rsidRPr="006977FC">
        <w:rPr>
          <w:rFonts w:eastAsia="TimesNewRomanPSMT" w:cs="Times New Roman"/>
          <w:sz w:val="24"/>
          <w:szCs w:val="24"/>
        </w:rPr>
        <w:t>’ a</w:t>
      </w:r>
      <w:r w:rsidRPr="006977FC">
        <w:rPr>
          <w:rFonts w:eastAsia="TimesNewRomanPSMT" w:cs="Times New Roman"/>
          <w:sz w:val="24"/>
          <w:szCs w:val="24"/>
        </w:rPr>
        <w:t xml:space="preserve"> bana sundukları tüm maddi ve manevi imkânlardan dolayı teşekkürlerimi sunarım.</w:t>
      </w:r>
    </w:p>
    <w:p w:rsidR="005875D2" w:rsidRPr="006977FC" w:rsidRDefault="005875D2" w:rsidP="005875D2">
      <w:pPr>
        <w:autoSpaceDE w:val="0"/>
        <w:autoSpaceDN w:val="0"/>
        <w:adjustRightInd w:val="0"/>
        <w:spacing w:after="0" w:line="360" w:lineRule="auto"/>
        <w:jc w:val="both"/>
        <w:rPr>
          <w:rFonts w:eastAsia="TimesNewRomanPSMT" w:cs="Times New Roman"/>
          <w:sz w:val="24"/>
          <w:szCs w:val="24"/>
        </w:rPr>
      </w:pPr>
    </w:p>
    <w:p w:rsidR="005875D2" w:rsidRPr="006977FC" w:rsidRDefault="005875D2" w:rsidP="005875D2">
      <w:pPr>
        <w:autoSpaceDE w:val="0"/>
        <w:autoSpaceDN w:val="0"/>
        <w:adjustRightInd w:val="0"/>
        <w:spacing w:after="0" w:line="360" w:lineRule="auto"/>
        <w:jc w:val="both"/>
        <w:rPr>
          <w:rFonts w:eastAsia="TimesNewRomanPSMT" w:cs="Times New Roman"/>
          <w:sz w:val="24"/>
          <w:szCs w:val="24"/>
        </w:rPr>
      </w:pPr>
    </w:p>
    <w:p w:rsidR="005875D2" w:rsidRPr="006977FC" w:rsidRDefault="005875D2" w:rsidP="005875D2">
      <w:pPr>
        <w:autoSpaceDE w:val="0"/>
        <w:autoSpaceDN w:val="0"/>
        <w:adjustRightInd w:val="0"/>
        <w:spacing w:after="0" w:line="360" w:lineRule="auto"/>
        <w:jc w:val="both"/>
        <w:rPr>
          <w:rFonts w:eastAsia="TimesNewRomanPSMT" w:cs="Times New Roman"/>
          <w:sz w:val="24"/>
          <w:szCs w:val="24"/>
        </w:rPr>
      </w:pPr>
    </w:p>
    <w:p w:rsidR="005875D2" w:rsidRPr="006977FC" w:rsidRDefault="005875D2" w:rsidP="005875D2">
      <w:pPr>
        <w:spacing w:after="0" w:line="360" w:lineRule="auto"/>
        <w:jc w:val="right"/>
        <w:rPr>
          <w:rFonts w:eastAsia="TimesNewRomanPSMT" w:cs="Times New Roman"/>
          <w:sz w:val="24"/>
          <w:szCs w:val="24"/>
        </w:rPr>
      </w:pPr>
      <w:r w:rsidRPr="006977FC">
        <w:rPr>
          <w:rFonts w:eastAsia="TimesNewRomanPSMT" w:cs="Times New Roman"/>
          <w:sz w:val="24"/>
          <w:szCs w:val="24"/>
        </w:rPr>
        <w:t>Yağmur KARABAŞ</w:t>
      </w:r>
    </w:p>
    <w:p w:rsidR="005875D2" w:rsidRPr="006977FC" w:rsidRDefault="005875D2" w:rsidP="005875D2">
      <w:pPr>
        <w:spacing w:after="0" w:line="360" w:lineRule="auto"/>
        <w:jc w:val="right"/>
        <w:rPr>
          <w:rFonts w:eastAsia="TimesNewRomanPSMT" w:cs="Times New Roman"/>
          <w:sz w:val="24"/>
          <w:szCs w:val="24"/>
        </w:rPr>
      </w:pPr>
      <w:r w:rsidRPr="006977FC">
        <w:rPr>
          <w:rFonts w:eastAsia="TimesNewRomanPSMT" w:cs="Times New Roman"/>
          <w:sz w:val="24"/>
          <w:szCs w:val="24"/>
        </w:rPr>
        <w:t>Gümüşhane, 2021</w:t>
      </w:r>
    </w:p>
    <w:p w:rsidR="00D14F13" w:rsidRPr="006977FC" w:rsidRDefault="00D14F13" w:rsidP="00432761">
      <w:pPr>
        <w:spacing w:after="0"/>
        <w:rPr>
          <w:rFonts w:eastAsia="TimesNewRomanPSMT" w:cs="Times New Roman"/>
          <w:color w:val="auto"/>
          <w:sz w:val="24"/>
          <w:szCs w:val="24"/>
        </w:rPr>
      </w:pPr>
      <w:r w:rsidRPr="006977FC">
        <w:rPr>
          <w:rFonts w:eastAsia="TimesNewRomanPSMT" w:cs="Times New Roman"/>
          <w:color w:val="auto"/>
          <w:sz w:val="24"/>
          <w:szCs w:val="24"/>
        </w:rPr>
        <w:br w:type="page"/>
      </w:r>
    </w:p>
    <w:sdt>
      <w:sdtPr>
        <w:rPr>
          <w:rFonts w:ascii="Times New Roman" w:eastAsia="Calibri" w:hAnsi="Times New Roman" w:cs="Times New Roman"/>
          <w:color w:val="auto"/>
          <w:sz w:val="24"/>
          <w:szCs w:val="24"/>
          <w:lang w:eastAsia="en-US"/>
        </w:rPr>
        <w:id w:val="402496043"/>
        <w:docPartObj>
          <w:docPartGallery w:val="Table of Contents"/>
          <w:docPartUnique/>
        </w:docPartObj>
      </w:sdtPr>
      <w:sdtEndPr>
        <w:rPr>
          <w:bCs/>
        </w:rPr>
      </w:sdtEndPr>
      <w:sdtContent>
        <w:p w:rsidR="00E931DE" w:rsidRPr="006977FC" w:rsidRDefault="00E931DE" w:rsidP="00855A12">
          <w:pPr>
            <w:pStyle w:val="TBal"/>
            <w:spacing w:before="0" w:line="360" w:lineRule="auto"/>
            <w:jc w:val="center"/>
            <w:rPr>
              <w:rFonts w:ascii="Times New Roman" w:eastAsia="Calibri" w:hAnsi="Times New Roman" w:cs="Times New Roman"/>
              <w:color w:val="auto"/>
              <w:sz w:val="24"/>
              <w:szCs w:val="24"/>
              <w:lang w:eastAsia="en-US"/>
            </w:rPr>
          </w:pPr>
        </w:p>
        <w:p w:rsidR="00855A12" w:rsidRPr="00C4243A" w:rsidRDefault="00420D17" w:rsidP="00C538B6">
          <w:pPr>
            <w:pStyle w:val="Balk1"/>
            <w:numPr>
              <w:ilvl w:val="0"/>
              <w:numId w:val="0"/>
            </w:numPr>
            <w:ind w:firstLine="3828"/>
            <w:rPr>
              <w:rStyle w:val="Balk1Char"/>
              <w:rFonts w:eastAsiaTheme="majorEastAsia"/>
              <w:b/>
              <w:bCs/>
              <w:iCs/>
              <w:sz w:val="24"/>
              <w:szCs w:val="24"/>
            </w:rPr>
          </w:pPr>
          <w:bookmarkStart w:id="11" w:name="_Toc28798041"/>
          <w:bookmarkStart w:id="12" w:name="_Toc74661460"/>
          <w:r w:rsidRPr="00C4243A">
            <w:rPr>
              <w:rStyle w:val="Balk1Char"/>
              <w:rFonts w:eastAsiaTheme="majorEastAsia"/>
              <w:b/>
              <w:bCs/>
              <w:iCs/>
              <w:sz w:val="24"/>
              <w:szCs w:val="24"/>
            </w:rPr>
            <w:t>İÇİNDEKİLER</w:t>
          </w:r>
          <w:bookmarkEnd w:id="11"/>
          <w:bookmarkEnd w:id="12"/>
        </w:p>
        <w:p w:rsidR="00420D17" w:rsidRPr="00C4243A" w:rsidRDefault="00411CB2" w:rsidP="00154898">
          <w:pPr>
            <w:jc w:val="right"/>
            <w:rPr>
              <w:rStyle w:val="Balk1Char"/>
              <w:rFonts w:eastAsia="Calibri"/>
              <w:bCs w:val="0"/>
              <w:iCs w:val="0"/>
              <w:color w:val="auto"/>
              <w:sz w:val="24"/>
              <w:szCs w:val="24"/>
              <w:lang w:eastAsia="en-US"/>
            </w:rPr>
          </w:pPr>
          <w:bookmarkStart w:id="13" w:name="_Toc512114268"/>
          <w:bookmarkStart w:id="14" w:name="_Toc512116701"/>
          <w:bookmarkStart w:id="15" w:name="_Toc512155572"/>
          <w:bookmarkStart w:id="16" w:name="_Toc512374721"/>
          <w:bookmarkStart w:id="17" w:name="_Toc525675562"/>
          <w:bookmarkStart w:id="18" w:name="_Toc526283102"/>
          <w:bookmarkStart w:id="19" w:name="_Toc27424256"/>
          <w:bookmarkStart w:id="20" w:name="_Toc28250964"/>
          <w:bookmarkStart w:id="21" w:name="_Toc28798042"/>
          <w:bookmarkStart w:id="22" w:name="_Toc29199760"/>
          <w:bookmarkStart w:id="23" w:name="_Toc30083805"/>
          <w:bookmarkStart w:id="24" w:name="_Toc36737723"/>
          <w:bookmarkStart w:id="25" w:name="_Toc64012643"/>
          <w:bookmarkStart w:id="26" w:name="_Toc66433784"/>
          <w:bookmarkStart w:id="27" w:name="_Toc72935823"/>
          <w:bookmarkStart w:id="28" w:name="_Toc72956894"/>
          <w:bookmarkStart w:id="29" w:name="_Toc73530060"/>
          <w:bookmarkStart w:id="30" w:name="_Toc73530356"/>
          <w:bookmarkStart w:id="31" w:name="_Toc74661461"/>
          <w:r w:rsidRPr="00C4243A">
            <w:rPr>
              <w:rStyle w:val="Balk1Char"/>
              <w:rFonts w:eastAsiaTheme="majorEastAsia"/>
              <w:color w:val="auto"/>
              <w:sz w:val="24"/>
              <w:szCs w:val="24"/>
              <w:u w:val="single"/>
            </w:rPr>
            <w:t>Sayfa No</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C4243A" w:rsidRPr="00050804" w:rsidRDefault="00712536">
          <w:pPr>
            <w:pStyle w:val="T1"/>
            <w:rPr>
              <w:rFonts w:asciiTheme="minorHAnsi" w:eastAsiaTheme="minorEastAsia" w:hAnsiTheme="minorHAnsi" w:cstheme="minorBidi"/>
              <w:b w:val="0"/>
              <w:sz w:val="22"/>
              <w:szCs w:val="22"/>
              <w:lang w:eastAsia="tr-TR"/>
            </w:rPr>
          </w:pPr>
          <w:r w:rsidRPr="001B2653">
            <w:rPr>
              <w:b w:val="0"/>
            </w:rPr>
            <w:fldChar w:fldCharType="begin"/>
          </w:r>
          <w:r w:rsidR="00420D17" w:rsidRPr="001B2653">
            <w:rPr>
              <w:b w:val="0"/>
            </w:rPr>
            <w:instrText xml:space="preserve"> TOC \o "1-3" \h \z \u </w:instrText>
          </w:r>
          <w:r w:rsidRPr="001B2653">
            <w:rPr>
              <w:b w:val="0"/>
            </w:rPr>
            <w:fldChar w:fldCharType="separate"/>
          </w:r>
          <w:hyperlink w:anchor="_Toc74661457" w:history="1">
            <w:r w:rsidR="00C4243A" w:rsidRPr="00050804">
              <w:rPr>
                <w:rStyle w:val="Kpr"/>
                <w:b w:val="0"/>
              </w:rPr>
              <w:t>ÖZET</w:t>
            </w:r>
            <w:r w:rsidR="00C4243A" w:rsidRPr="00050804">
              <w:rPr>
                <w:b w:val="0"/>
                <w:webHidden/>
              </w:rPr>
              <w:tab/>
            </w:r>
            <w:r w:rsidR="004C1695" w:rsidRPr="00050804">
              <w:rPr>
                <w:b w:val="0"/>
                <w:webHidden/>
              </w:rPr>
              <w:t>………………………………………………………………………………...</w:t>
            </w:r>
            <w:r w:rsidRPr="00050804">
              <w:rPr>
                <w:b w:val="0"/>
                <w:webHidden/>
              </w:rPr>
              <w:fldChar w:fldCharType="begin"/>
            </w:r>
            <w:r w:rsidR="00C4243A" w:rsidRPr="00050804">
              <w:rPr>
                <w:b w:val="0"/>
                <w:webHidden/>
              </w:rPr>
              <w:instrText xml:space="preserve"> PAGEREF _Toc74661457 \h </w:instrText>
            </w:r>
            <w:r w:rsidRPr="00050804">
              <w:rPr>
                <w:b w:val="0"/>
                <w:webHidden/>
              </w:rPr>
            </w:r>
            <w:r w:rsidRPr="00050804">
              <w:rPr>
                <w:b w:val="0"/>
                <w:webHidden/>
              </w:rPr>
              <w:fldChar w:fldCharType="separate"/>
            </w:r>
            <w:r w:rsidR="004E095C">
              <w:rPr>
                <w:b w:val="0"/>
                <w:webHidden/>
              </w:rPr>
              <w:t>IV</w:t>
            </w:r>
            <w:r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58" w:history="1">
            <w:r w:rsidR="00C4243A" w:rsidRPr="00050804">
              <w:rPr>
                <w:rStyle w:val="Kpr"/>
                <w:b w:val="0"/>
              </w:rPr>
              <w:t>ABSTRACT</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_Toc74661458 \h </w:instrText>
            </w:r>
            <w:r w:rsidR="00712536" w:rsidRPr="00050804">
              <w:rPr>
                <w:b w:val="0"/>
                <w:webHidden/>
              </w:rPr>
            </w:r>
            <w:r w:rsidR="00712536" w:rsidRPr="00050804">
              <w:rPr>
                <w:b w:val="0"/>
                <w:webHidden/>
              </w:rPr>
              <w:fldChar w:fldCharType="separate"/>
            </w:r>
            <w:r w:rsidR="004E095C">
              <w:rPr>
                <w:b w:val="0"/>
                <w:webHidden/>
              </w:rPr>
              <w:t>VI</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59" w:history="1">
            <w:r w:rsidR="00C4243A" w:rsidRPr="00050804">
              <w:rPr>
                <w:rStyle w:val="Kpr"/>
                <w:b w:val="0"/>
              </w:rPr>
              <w:t>TEŞEKKÜR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_Toc74661459 \h </w:instrText>
            </w:r>
            <w:r w:rsidR="00712536" w:rsidRPr="00050804">
              <w:rPr>
                <w:b w:val="0"/>
                <w:webHidden/>
              </w:rPr>
            </w:r>
            <w:r w:rsidR="00712536" w:rsidRPr="00050804">
              <w:rPr>
                <w:b w:val="0"/>
                <w:webHidden/>
              </w:rPr>
              <w:fldChar w:fldCharType="separate"/>
            </w:r>
            <w:r w:rsidR="004E095C">
              <w:rPr>
                <w:b w:val="0"/>
                <w:webHidden/>
              </w:rPr>
              <w:t>VIII</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0" w:history="1">
            <w:r w:rsidR="00C4243A" w:rsidRPr="00050804">
              <w:rPr>
                <w:rStyle w:val="Kpr"/>
                <w:rFonts w:eastAsiaTheme="majorEastAsia"/>
                <w:b w:val="0"/>
              </w:rPr>
              <w:t>İÇİNDEKİLER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_Toc74661460 \h </w:instrText>
            </w:r>
            <w:r w:rsidR="00712536" w:rsidRPr="00050804">
              <w:rPr>
                <w:b w:val="0"/>
                <w:webHidden/>
              </w:rPr>
            </w:r>
            <w:r w:rsidR="00712536" w:rsidRPr="00050804">
              <w:rPr>
                <w:b w:val="0"/>
                <w:webHidden/>
              </w:rPr>
              <w:fldChar w:fldCharType="separate"/>
            </w:r>
            <w:r w:rsidR="004E095C">
              <w:rPr>
                <w:b w:val="0"/>
                <w:webHidden/>
              </w:rPr>
              <w:t>IX</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2" w:history="1">
            <w:r w:rsidR="00C4243A" w:rsidRPr="00050804">
              <w:rPr>
                <w:rStyle w:val="Kpr"/>
                <w:b w:val="0"/>
              </w:rPr>
              <w:t>ŞEKİLLER DİZİNİ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_Toc74661462 \h </w:instrText>
            </w:r>
            <w:r w:rsidR="00712536" w:rsidRPr="00050804">
              <w:rPr>
                <w:b w:val="0"/>
                <w:webHidden/>
              </w:rPr>
            </w:r>
            <w:r w:rsidR="00712536" w:rsidRPr="00050804">
              <w:rPr>
                <w:b w:val="0"/>
                <w:webHidden/>
              </w:rPr>
              <w:fldChar w:fldCharType="separate"/>
            </w:r>
            <w:r w:rsidR="004E095C">
              <w:rPr>
                <w:b w:val="0"/>
                <w:webHidden/>
              </w:rPr>
              <w:t>XII</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3" w:history="1">
            <w:r w:rsidR="00C4243A" w:rsidRPr="00050804">
              <w:rPr>
                <w:rStyle w:val="Kpr"/>
                <w:rFonts w:eastAsiaTheme="minorHAnsi"/>
                <w:b w:val="0"/>
              </w:rPr>
              <w:t>TABLOLAR DİZİNİ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_Toc74661463 \h </w:instrText>
            </w:r>
            <w:r w:rsidR="00712536" w:rsidRPr="00050804">
              <w:rPr>
                <w:b w:val="0"/>
                <w:webHidden/>
              </w:rPr>
            </w:r>
            <w:r w:rsidR="00712536" w:rsidRPr="00050804">
              <w:rPr>
                <w:b w:val="0"/>
                <w:webHidden/>
              </w:rPr>
              <w:fldChar w:fldCharType="separate"/>
            </w:r>
            <w:r w:rsidR="004E095C">
              <w:rPr>
                <w:b w:val="0"/>
                <w:webHidden/>
              </w:rPr>
              <w:t>XIII</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4" w:history="1">
            <w:r w:rsidR="00C4243A" w:rsidRPr="00050804">
              <w:rPr>
                <w:rStyle w:val="Kpr"/>
                <w:rFonts w:eastAsiaTheme="minorHAnsi"/>
                <w:b w:val="0"/>
              </w:rPr>
              <w:t>SEMBOLLER ve KISALTMALAR DİZİNİ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_Toc74661464 \h </w:instrText>
            </w:r>
            <w:r w:rsidR="00712536" w:rsidRPr="00050804">
              <w:rPr>
                <w:b w:val="0"/>
                <w:webHidden/>
              </w:rPr>
            </w:r>
            <w:r w:rsidR="00712536" w:rsidRPr="00050804">
              <w:rPr>
                <w:b w:val="0"/>
                <w:webHidden/>
              </w:rPr>
              <w:fldChar w:fldCharType="separate"/>
            </w:r>
            <w:r w:rsidR="004E095C">
              <w:rPr>
                <w:b w:val="0"/>
                <w:webHidden/>
              </w:rPr>
              <w:t>XIV</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5" w:history="1">
            <w:r w:rsidR="00C4243A" w:rsidRPr="00050804">
              <w:rPr>
                <w:rStyle w:val="Kpr"/>
                <w:b w:val="0"/>
              </w:rPr>
              <w:t>1.</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GENEL BİLGİLER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_Toc74661465 \h </w:instrText>
            </w:r>
            <w:r w:rsidR="00712536" w:rsidRPr="00050804">
              <w:rPr>
                <w:b w:val="0"/>
                <w:webHidden/>
              </w:rPr>
            </w:r>
            <w:r w:rsidR="00712536" w:rsidRPr="00050804">
              <w:rPr>
                <w:b w:val="0"/>
                <w:webHidden/>
              </w:rPr>
              <w:fldChar w:fldCharType="separate"/>
            </w:r>
            <w:r w:rsidR="004E095C">
              <w:rPr>
                <w:b w:val="0"/>
                <w:webHidden/>
              </w:rPr>
              <w:t>1</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466" w:history="1">
            <w:r w:rsidR="00C4243A" w:rsidRPr="00050804">
              <w:rPr>
                <w:rStyle w:val="Kpr"/>
                <w:b w:val="0"/>
              </w:rPr>
              <w:t>1.1.</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Giriş</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_Toc74661466 \h </w:instrText>
            </w:r>
            <w:r w:rsidR="00712536" w:rsidRPr="00050804">
              <w:rPr>
                <w:b w:val="0"/>
                <w:webHidden/>
              </w:rPr>
            </w:r>
            <w:r w:rsidR="00712536" w:rsidRPr="00050804">
              <w:rPr>
                <w:b w:val="0"/>
                <w:webHidden/>
              </w:rPr>
              <w:fldChar w:fldCharType="separate"/>
            </w:r>
            <w:r w:rsidR="004E095C">
              <w:rPr>
                <w:b w:val="0"/>
                <w:webHidden/>
              </w:rPr>
              <w:t>1</w:t>
            </w:r>
            <w:r w:rsidR="00712536" w:rsidRPr="00050804">
              <w:rPr>
                <w:b w:val="0"/>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67" w:history="1">
            <w:r w:rsidR="00C4243A" w:rsidRPr="00050804">
              <w:rPr>
                <w:rStyle w:val="Kpr"/>
              </w:rPr>
              <w:t>1.1.1.</w:t>
            </w:r>
            <w:r w:rsidR="00C4243A" w:rsidRPr="00050804">
              <w:rPr>
                <w:rFonts w:asciiTheme="minorHAnsi" w:eastAsiaTheme="minorEastAsia" w:hAnsiTheme="minorHAnsi" w:cstheme="minorBidi"/>
                <w:sz w:val="22"/>
                <w:szCs w:val="22"/>
                <w:lang w:eastAsia="tr-TR"/>
              </w:rPr>
              <w:tab/>
            </w:r>
            <w:r w:rsidR="00C4243A" w:rsidRPr="00050804">
              <w:rPr>
                <w:rStyle w:val="Kpr"/>
              </w:rPr>
              <w:t>Yağlar</w:t>
            </w:r>
            <w:r w:rsidR="00C4243A" w:rsidRPr="00050804">
              <w:rPr>
                <w:webHidden/>
              </w:rPr>
              <w:tab/>
            </w:r>
            <w:r w:rsidR="00712536" w:rsidRPr="00050804">
              <w:rPr>
                <w:webHidden/>
              </w:rPr>
              <w:fldChar w:fldCharType="begin"/>
            </w:r>
            <w:r w:rsidR="00C4243A" w:rsidRPr="00050804">
              <w:rPr>
                <w:webHidden/>
              </w:rPr>
              <w:instrText xml:space="preserve"> PAGEREF _Toc74661467 \h </w:instrText>
            </w:r>
            <w:r w:rsidR="00712536" w:rsidRPr="00050804">
              <w:rPr>
                <w:webHidden/>
              </w:rPr>
            </w:r>
            <w:r w:rsidR="00712536" w:rsidRPr="00050804">
              <w:rPr>
                <w:webHidden/>
              </w:rPr>
              <w:fldChar w:fldCharType="separate"/>
            </w:r>
            <w:r w:rsidR="004E095C">
              <w:rPr>
                <w:webHidden/>
              </w:rPr>
              <w:t>2</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68" w:history="1">
            <w:r w:rsidR="00C4243A" w:rsidRPr="00050804">
              <w:rPr>
                <w:rStyle w:val="Kpr"/>
              </w:rPr>
              <w:t>1.1.2.</w:t>
            </w:r>
            <w:r w:rsidR="00C4243A" w:rsidRPr="00050804">
              <w:rPr>
                <w:rFonts w:asciiTheme="minorHAnsi" w:eastAsiaTheme="minorEastAsia" w:hAnsiTheme="minorHAnsi" w:cstheme="minorBidi"/>
                <w:sz w:val="22"/>
                <w:szCs w:val="22"/>
                <w:lang w:eastAsia="tr-TR"/>
              </w:rPr>
              <w:tab/>
            </w:r>
            <w:r w:rsidR="00C4243A" w:rsidRPr="00050804">
              <w:rPr>
                <w:rStyle w:val="Kpr"/>
              </w:rPr>
              <w:t>Yağ Asitleri</w:t>
            </w:r>
            <w:r w:rsidR="00C4243A" w:rsidRPr="00050804">
              <w:rPr>
                <w:webHidden/>
              </w:rPr>
              <w:tab/>
            </w:r>
            <w:r w:rsidR="00712536" w:rsidRPr="00050804">
              <w:rPr>
                <w:webHidden/>
              </w:rPr>
              <w:fldChar w:fldCharType="begin"/>
            </w:r>
            <w:r w:rsidR="00C4243A" w:rsidRPr="00050804">
              <w:rPr>
                <w:webHidden/>
              </w:rPr>
              <w:instrText xml:space="preserve"> PAGEREF _Toc74661468 \h </w:instrText>
            </w:r>
            <w:r w:rsidR="00712536" w:rsidRPr="00050804">
              <w:rPr>
                <w:webHidden/>
              </w:rPr>
            </w:r>
            <w:r w:rsidR="00712536" w:rsidRPr="00050804">
              <w:rPr>
                <w:webHidden/>
              </w:rPr>
              <w:fldChar w:fldCharType="separate"/>
            </w:r>
            <w:r w:rsidR="004E095C">
              <w:rPr>
                <w:webHidden/>
              </w:rPr>
              <w:t>2</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0" w:history="1">
            <w:r w:rsidR="00C4243A" w:rsidRPr="00050804">
              <w:rPr>
                <w:rStyle w:val="Kpr"/>
              </w:rPr>
              <w:t>1.1.3.</w:t>
            </w:r>
            <w:r w:rsidR="00C4243A" w:rsidRPr="00050804">
              <w:rPr>
                <w:rFonts w:asciiTheme="minorHAnsi" w:eastAsiaTheme="minorEastAsia" w:hAnsiTheme="minorHAnsi" w:cstheme="minorBidi"/>
                <w:sz w:val="22"/>
                <w:szCs w:val="22"/>
                <w:lang w:eastAsia="tr-TR"/>
              </w:rPr>
              <w:tab/>
            </w:r>
            <w:r w:rsidR="00C4243A" w:rsidRPr="00050804">
              <w:rPr>
                <w:rStyle w:val="Kpr"/>
              </w:rPr>
              <w:t>Yağ asitlerinin Sınıflandırılması</w:t>
            </w:r>
            <w:r w:rsidR="00C4243A" w:rsidRPr="00050804">
              <w:rPr>
                <w:webHidden/>
              </w:rPr>
              <w:tab/>
            </w:r>
            <w:r w:rsidR="00712536" w:rsidRPr="00050804">
              <w:rPr>
                <w:webHidden/>
              </w:rPr>
              <w:fldChar w:fldCharType="begin"/>
            </w:r>
            <w:r w:rsidR="00C4243A" w:rsidRPr="00050804">
              <w:rPr>
                <w:webHidden/>
              </w:rPr>
              <w:instrText xml:space="preserve"> PAGEREF _Toc74661470 \h </w:instrText>
            </w:r>
            <w:r w:rsidR="00712536" w:rsidRPr="00050804">
              <w:rPr>
                <w:webHidden/>
              </w:rPr>
            </w:r>
            <w:r w:rsidR="00712536" w:rsidRPr="00050804">
              <w:rPr>
                <w:webHidden/>
              </w:rPr>
              <w:fldChar w:fldCharType="separate"/>
            </w:r>
            <w:r w:rsidR="004E095C">
              <w:rPr>
                <w:webHidden/>
              </w:rPr>
              <w:t>3</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1" w:history="1">
            <w:r w:rsidR="00C4243A" w:rsidRPr="00050804">
              <w:rPr>
                <w:rStyle w:val="Kpr"/>
              </w:rPr>
              <w:t>1.1.3.1.</w:t>
            </w:r>
            <w:r w:rsidR="00C4243A" w:rsidRPr="00050804">
              <w:rPr>
                <w:rFonts w:asciiTheme="minorHAnsi" w:eastAsiaTheme="minorEastAsia" w:hAnsiTheme="minorHAnsi" w:cstheme="minorBidi"/>
                <w:sz w:val="22"/>
                <w:szCs w:val="22"/>
                <w:lang w:eastAsia="tr-TR"/>
              </w:rPr>
              <w:tab/>
            </w:r>
            <w:r w:rsidR="00C4243A" w:rsidRPr="00050804">
              <w:rPr>
                <w:rStyle w:val="Kpr"/>
              </w:rPr>
              <w:t>Doymuş Yağ Asitleri</w:t>
            </w:r>
            <w:r w:rsidR="00C4243A" w:rsidRPr="00050804">
              <w:rPr>
                <w:webHidden/>
              </w:rPr>
              <w:tab/>
            </w:r>
            <w:r w:rsidR="00712536" w:rsidRPr="00050804">
              <w:rPr>
                <w:webHidden/>
              </w:rPr>
              <w:fldChar w:fldCharType="begin"/>
            </w:r>
            <w:r w:rsidR="00C4243A" w:rsidRPr="00050804">
              <w:rPr>
                <w:webHidden/>
              </w:rPr>
              <w:instrText xml:space="preserve"> PAGEREF _Toc74661471 \h </w:instrText>
            </w:r>
            <w:r w:rsidR="00712536" w:rsidRPr="00050804">
              <w:rPr>
                <w:webHidden/>
              </w:rPr>
            </w:r>
            <w:r w:rsidR="00712536" w:rsidRPr="00050804">
              <w:rPr>
                <w:webHidden/>
              </w:rPr>
              <w:fldChar w:fldCharType="separate"/>
            </w:r>
            <w:r w:rsidR="004E095C">
              <w:rPr>
                <w:webHidden/>
              </w:rPr>
              <w:t>4</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3" w:history="1">
            <w:r w:rsidR="00C4243A" w:rsidRPr="00050804">
              <w:rPr>
                <w:rStyle w:val="Kpr"/>
              </w:rPr>
              <w:t xml:space="preserve">1.1.3.2. </w:t>
            </w:r>
            <w:r w:rsidR="00050804">
              <w:rPr>
                <w:rStyle w:val="Kpr"/>
              </w:rPr>
              <w:t xml:space="preserve">      </w:t>
            </w:r>
            <w:r w:rsidR="00C4243A" w:rsidRPr="00050804">
              <w:rPr>
                <w:rStyle w:val="Kpr"/>
              </w:rPr>
              <w:t>Doymamış Yağ Asitleri</w:t>
            </w:r>
            <w:r w:rsidR="00C4243A" w:rsidRPr="00050804">
              <w:rPr>
                <w:webHidden/>
              </w:rPr>
              <w:tab/>
            </w:r>
            <w:r w:rsidR="00712536" w:rsidRPr="00050804">
              <w:rPr>
                <w:webHidden/>
              </w:rPr>
              <w:fldChar w:fldCharType="begin"/>
            </w:r>
            <w:r w:rsidR="00C4243A" w:rsidRPr="00050804">
              <w:rPr>
                <w:webHidden/>
              </w:rPr>
              <w:instrText xml:space="preserve"> PAGEREF _Toc74661473 \h </w:instrText>
            </w:r>
            <w:r w:rsidR="00712536" w:rsidRPr="00050804">
              <w:rPr>
                <w:webHidden/>
              </w:rPr>
            </w:r>
            <w:r w:rsidR="00712536" w:rsidRPr="00050804">
              <w:rPr>
                <w:webHidden/>
              </w:rPr>
              <w:fldChar w:fldCharType="separate"/>
            </w:r>
            <w:r w:rsidR="004E095C">
              <w:rPr>
                <w:webHidden/>
              </w:rPr>
              <w:t>6</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5" w:history="1">
            <w:r w:rsidR="00C4243A" w:rsidRPr="00050804">
              <w:rPr>
                <w:rStyle w:val="Kpr"/>
              </w:rPr>
              <w:t>1.1.3.2.1.</w:t>
            </w:r>
            <w:r w:rsidR="00C4243A" w:rsidRPr="00050804">
              <w:rPr>
                <w:rFonts w:asciiTheme="minorHAnsi" w:eastAsiaTheme="minorEastAsia" w:hAnsiTheme="minorHAnsi" w:cstheme="minorBidi"/>
                <w:sz w:val="22"/>
                <w:szCs w:val="22"/>
                <w:lang w:eastAsia="tr-TR"/>
              </w:rPr>
              <w:tab/>
            </w:r>
            <w:r w:rsidR="00C4243A" w:rsidRPr="00050804">
              <w:rPr>
                <w:rStyle w:val="Kpr"/>
              </w:rPr>
              <w:t>Tekli Doymamış Yağ Asitleri</w:t>
            </w:r>
            <w:r w:rsidR="00C4243A" w:rsidRPr="00050804">
              <w:rPr>
                <w:webHidden/>
              </w:rPr>
              <w:tab/>
            </w:r>
            <w:r w:rsidR="00712536" w:rsidRPr="00050804">
              <w:rPr>
                <w:webHidden/>
              </w:rPr>
              <w:fldChar w:fldCharType="begin"/>
            </w:r>
            <w:r w:rsidR="00C4243A" w:rsidRPr="00050804">
              <w:rPr>
                <w:webHidden/>
              </w:rPr>
              <w:instrText xml:space="preserve"> PAGEREF _Toc74661475 \h </w:instrText>
            </w:r>
            <w:r w:rsidR="00712536" w:rsidRPr="00050804">
              <w:rPr>
                <w:webHidden/>
              </w:rPr>
            </w:r>
            <w:r w:rsidR="00712536" w:rsidRPr="00050804">
              <w:rPr>
                <w:webHidden/>
              </w:rPr>
              <w:fldChar w:fldCharType="separate"/>
            </w:r>
            <w:r w:rsidR="004E095C">
              <w:rPr>
                <w:webHidden/>
              </w:rPr>
              <w:t>7</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6" w:history="1">
            <w:r w:rsidR="00C4243A" w:rsidRPr="00050804">
              <w:rPr>
                <w:rStyle w:val="Kpr"/>
              </w:rPr>
              <w:t>1.1.3.2.1.1.</w:t>
            </w:r>
            <w:r w:rsidR="00C4243A" w:rsidRPr="00050804">
              <w:rPr>
                <w:rFonts w:asciiTheme="minorHAnsi" w:eastAsiaTheme="minorEastAsia" w:hAnsiTheme="minorHAnsi" w:cstheme="minorBidi"/>
                <w:sz w:val="22"/>
                <w:szCs w:val="22"/>
                <w:lang w:eastAsia="tr-TR"/>
              </w:rPr>
              <w:tab/>
            </w:r>
            <w:r w:rsidR="00C4243A" w:rsidRPr="00050804">
              <w:rPr>
                <w:rStyle w:val="Kpr"/>
              </w:rPr>
              <w:t>Omega 9 Yağ Asitleri</w:t>
            </w:r>
            <w:r w:rsidR="00C4243A" w:rsidRPr="00050804">
              <w:rPr>
                <w:webHidden/>
              </w:rPr>
              <w:tab/>
            </w:r>
            <w:r w:rsidR="00712536" w:rsidRPr="00050804">
              <w:rPr>
                <w:webHidden/>
              </w:rPr>
              <w:fldChar w:fldCharType="begin"/>
            </w:r>
            <w:r w:rsidR="00C4243A" w:rsidRPr="00050804">
              <w:rPr>
                <w:webHidden/>
              </w:rPr>
              <w:instrText xml:space="preserve"> PAGEREF _Toc74661476 \h </w:instrText>
            </w:r>
            <w:r w:rsidR="00712536" w:rsidRPr="00050804">
              <w:rPr>
                <w:webHidden/>
              </w:rPr>
            </w:r>
            <w:r w:rsidR="00712536" w:rsidRPr="00050804">
              <w:rPr>
                <w:webHidden/>
              </w:rPr>
              <w:fldChar w:fldCharType="separate"/>
            </w:r>
            <w:r w:rsidR="004E095C">
              <w:rPr>
                <w:webHidden/>
              </w:rPr>
              <w:t>8</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8" w:history="1">
            <w:r w:rsidR="00C4243A" w:rsidRPr="00050804">
              <w:rPr>
                <w:rStyle w:val="Kpr"/>
              </w:rPr>
              <w:t>1.1.3.2.2.</w:t>
            </w:r>
            <w:r w:rsidR="00C4243A" w:rsidRPr="00050804">
              <w:rPr>
                <w:rFonts w:asciiTheme="minorHAnsi" w:eastAsiaTheme="minorEastAsia" w:hAnsiTheme="minorHAnsi" w:cstheme="minorBidi"/>
                <w:sz w:val="22"/>
                <w:szCs w:val="22"/>
                <w:lang w:eastAsia="tr-TR"/>
              </w:rPr>
              <w:tab/>
            </w:r>
            <w:r w:rsidR="00C4243A" w:rsidRPr="00050804">
              <w:rPr>
                <w:rStyle w:val="Kpr"/>
              </w:rPr>
              <w:t>Çoklu Doymamış Yağ Asitleri</w:t>
            </w:r>
            <w:r w:rsidR="00C4243A" w:rsidRPr="00050804">
              <w:rPr>
                <w:webHidden/>
              </w:rPr>
              <w:tab/>
            </w:r>
            <w:r w:rsidR="00712536" w:rsidRPr="00050804">
              <w:rPr>
                <w:webHidden/>
              </w:rPr>
              <w:fldChar w:fldCharType="begin"/>
            </w:r>
            <w:r w:rsidR="00C4243A" w:rsidRPr="00050804">
              <w:rPr>
                <w:webHidden/>
              </w:rPr>
              <w:instrText xml:space="preserve"> PAGEREF _Toc74661478 \h </w:instrText>
            </w:r>
            <w:r w:rsidR="00712536" w:rsidRPr="00050804">
              <w:rPr>
                <w:webHidden/>
              </w:rPr>
            </w:r>
            <w:r w:rsidR="00712536" w:rsidRPr="00050804">
              <w:rPr>
                <w:webHidden/>
              </w:rPr>
              <w:fldChar w:fldCharType="separate"/>
            </w:r>
            <w:r w:rsidR="004E095C">
              <w:rPr>
                <w:webHidden/>
              </w:rPr>
              <w:t>8</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79" w:history="1">
            <w:r w:rsidR="00C4243A" w:rsidRPr="00050804">
              <w:rPr>
                <w:rStyle w:val="Kpr"/>
              </w:rPr>
              <w:t>1.1.3.2.2.1.</w:t>
            </w:r>
            <w:r w:rsidR="00C4243A" w:rsidRPr="00050804">
              <w:rPr>
                <w:rFonts w:asciiTheme="minorHAnsi" w:eastAsiaTheme="minorEastAsia" w:hAnsiTheme="minorHAnsi" w:cstheme="minorBidi"/>
                <w:sz w:val="22"/>
                <w:szCs w:val="22"/>
                <w:lang w:eastAsia="tr-TR"/>
              </w:rPr>
              <w:tab/>
            </w:r>
            <w:r w:rsidR="00C4243A" w:rsidRPr="00050804">
              <w:rPr>
                <w:rStyle w:val="Kpr"/>
              </w:rPr>
              <w:t>Omega 3 ve Omega 6 Yağ Asitleri</w:t>
            </w:r>
            <w:r w:rsidR="00C4243A" w:rsidRPr="00050804">
              <w:rPr>
                <w:webHidden/>
              </w:rPr>
              <w:tab/>
            </w:r>
            <w:r w:rsidR="00712536" w:rsidRPr="00050804">
              <w:rPr>
                <w:webHidden/>
              </w:rPr>
              <w:fldChar w:fldCharType="begin"/>
            </w:r>
            <w:r w:rsidR="00C4243A" w:rsidRPr="00050804">
              <w:rPr>
                <w:webHidden/>
              </w:rPr>
              <w:instrText xml:space="preserve"> PAGEREF _Toc74661479 \h </w:instrText>
            </w:r>
            <w:r w:rsidR="00712536" w:rsidRPr="00050804">
              <w:rPr>
                <w:webHidden/>
              </w:rPr>
            </w:r>
            <w:r w:rsidR="00712536" w:rsidRPr="00050804">
              <w:rPr>
                <w:webHidden/>
              </w:rPr>
              <w:fldChar w:fldCharType="separate"/>
            </w:r>
            <w:r w:rsidR="004E095C">
              <w:rPr>
                <w:webHidden/>
              </w:rPr>
              <w:t>9</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1" w:history="1">
            <w:r w:rsidR="00C4243A" w:rsidRPr="00050804">
              <w:rPr>
                <w:rStyle w:val="Kpr"/>
              </w:rPr>
              <w:t>1.1.3.3.</w:t>
            </w:r>
            <w:r w:rsidR="00C4243A" w:rsidRPr="00050804">
              <w:rPr>
                <w:rFonts w:asciiTheme="minorHAnsi" w:eastAsiaTheme="minorEastAsia" w:hAnsiTheme="minorHAnsi" w:cstheme="minorBidi"/>
                <w:sz w:val="22"/>
                <w:szCs w:val="22"/>
                <w:lang w:eastAsia="tr-TR"/>
              </w:rPr>
              <w:tab/>
            </w:r>
            <w:r w:rsidR="00C4243A" w:rsidRPr="00050804">
              <w:rPr>
                <w:rStyle w:val="Kpr"/>
              </w:rPr>
              <w:t>Trans Yağlar</w:t>
            </w:r>
            <w:r w:rsidR="00C4243A" w:rsidRPr="00050804">
              <w:rPr>
                <w:webHidden/>
              </w:rPr>
              <w:tab/>
            </w:r>
            <w:r w:rsidR="00712536" w:rsidRPr="00050804">
              <w:rPr>
                <w:webHidden/>
              </w:rPr>
              <w:fldChar w:fldCharType="begin"/>
            </w:r>
            <w:r w:rsidR="00C4243A" w:rsidRPr="00050804">
              <w:rPr>
                <w:webHidden/>
              </w:rPr>
              <w:instrText xml:space="preserve"> PAGEREF _Toc74661481 \h </w:instrText>
            </w:r>
            <w:r w:rsidR="00712536" w:rsidRPr="00050804">
              <w:rPr>
                <w:webHidden/>
              </w:rPr>
            </w:r>
            <w:r w:rsidR="00712536" w:rsidRPr="00050804">
              <w:rPr>
                <w:webHidden/>
              </w:rPr>
              <w:fldChar w:fldCharType="separate"/>
            </w:r>
            <w:r w:rsidR="004E095C">
              <w:rPr>
                <w:webHidden/>
              </w:rPr>
              <w:t>10</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3" w:history="1">
            <w:r w:rsidR="00C4243A" w:rsidRPr="00050804">
              <w:rPr>
                <w:rStyle w:val="Kpr"/>
              </w:rPr>
              <w:t>1.2.</w:t>
            </w:r>
            <w:r w:rsidR="00C4243A" w:rsidRPr="00050804">
              <w:rPr>
                <w:rFonts w:asciiTheme="minorHAnsi" w:eastAsiaTheme="minorEastAsia" w:hAnsiTheme="minorHAnsi" w:cstheme="minorBidi"/>
                <w:sz w:val="22"/>
                <w:szCs w:val="22"/>
                <w:lang w:eastAsia="tr-TR"/>
              </w:rPr>
              <w:tab/>
            </w:r>
            <w:r w:rsidR="00C4243A" w:rsidRPr="00050804">
              <w:rPr>
                <w:rStyle w:val="Kpr"/>
              </w:rPr>
              <w:t>Erusik Asit</w:t>
            </w:r>
            <w:r w:rsidR="00C4243A" w:rsidRPr="00050804">
              <w:rPr>
                <w:webHidden/>
              </w:rPr>
              <w:tab/>
            </w:r>
            <w:r w:rsidR="00712536" w:rsidRPr="00050804">
              <w:rPr>
                <w:webHidden/>
              </w:rPr>
              <w:fldChar w:fldCharType="begin"/>
            </w:r>
            <w:r w:rsidR="00C4243A" w:rsidRPr="00050804">
              <w:rPr>
                <w:webHidden/>
              </w:rPr>
              <w:instrText xml:space="preserve"> PAGEREF _Toc74661483 \h </w:instrText>
            </w:r>
            <w:r w:rsidR="00712536" w:rsidRPr="00050804">
              <w:rPr>
                <w:webHidden/>
              </w:rPr>
            </w:r>
            <w:r w:rsidR="00712536" w:rsidRPr="00050804">
              <w:rPr>
                <w:webHidden/>
              </w:rPr>
              <w:fldChar w:fldCharType="separate"/>
            </w:r>
            <w:r w:rsidR="004E095C">
              <w:rPr>
                <w:webHidden/>
              </w:rPr>
              <w:t>11</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5" w:history="1">
            <w:r w:rsidR="00C4243A" w:rsidRPr="00050804">
              <w:rPr>
                <w:rStyle w:val="Kpr"/>
                <w:rFonts w:eastAsia="Calibri"/>
              </w:rPr>
              <w:t>1.2.1.</w:t>
            </w:r>
            <w:r w:rsidR="00C4243A" w:rsidRPr="00050804">
              <w:rPr>
                <w:rFonts w:asciiTheme="minorHAnsi" w:eastAsiaTheme="minorEastAsia" w:hAnsiTheme="minorHAnsi" w:cstheme="minorBidi"/>
                <w:sz w:val="22"/>
                <w:szCs w:val="22"/>
                <w:lang w:eastAsia="tr-TR"/>
              </w:rPr>
              <w:tab/>
            </w:r>
            <w:r w:rsidR="00C4243A" w:rsidRPr="00050804">
              <w:rPr>
                <w:rStyle w:val="Kpr"/>
                <w:rFonts w:eastAsia="Calibri"/>
              </w:rPr>
              <w:t xml:space="preserve">Türk </w:t>
            </w:r>
            <w:r w:rsidR="00C4243A" w:rsidRPr="00050804">
              <w:rPr>
                <w:rStyle w:val="Kpr"/>
              </w:rPr>
              <w:t xml:space="preserve">Gıda Kodeksi Tebliğinde </w:t>
            </w:r>
            <w:r w:rsidR="00C4243A" w:rsidRPr="00050804">
              <w:rPr>
                <w:rStyle w:val="Kpr"/>
                <w:rFonts w:eastAsia="Calibri"/>
              </w:rPr>
              <w:t xml:space="preserve">Erusik </w:t>
            </w:r>
            <w:r w:rsidR="00C4243A" w:rsidRPr="00050804">
              <w:rPr>
                <w:rStyle w:val="Kpr"/>
              </w:rPr>
              <w:t>Asit</w:t>
            </w:r>
            <w:r w:rsidR="00C4243A" w:rsidRPr="00050804">
              <w:rPr>
                <w:webHidden/>
              </w:rPr>
              <w:tab/>
            </w:r>
            <w:r w:rsidR="00712536" w:rsidRPr="00050804">
              <w:rPr>
                <w:webHidden/>
              </w:rPr>
              <w:fldChar w:fldCharType="begin"/>
            </w:r>
            <w:r w:rsidR="00C4243A" w:rsidRPr="00050804">
              <w:rPr>
                <w:webHidden/>
              </w:rPr>
              <w:instrText xml:space="preserve"> PAGEREF _Toc74661485 \h </w:instrText>
            </w:r>
            <w:r w:rsidR="00712536" w:rsidRPr="00050804">
              <w:rPr>
                <w:webHidden/>
              </w:rPr>
            </w:r>
            <w:r w:rsidR="00712536" w:rsidRPr="00050804">
              <w:rPr>
                <w:webHidden/>
              </w:rPr>
              <w:fldChar w:fldCharType="separate"/>
            </w:r>
            <w:r w:rsidR="004E095C">
              <w:rPr>
                <w:webHidden/>
              </w:rPr>
              <w:t>13</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6" w:history="1">
            <w:r w:rsidR="00C4243A" w:rsidRPr="00050804">
              <w:rPr>
                <w:rStyle w:val="Kpr"/>
              </w:rPr>
              <w:t>1.3.</w:t>
            </w:r>
            <w:r w:rsidR="00C4243A" w:rsidRPr="00050804">
              <w:rPr>
                <w:rFonts w:asciiTheme="minorHAnsi" w:eastAsiaTheme="minorEastAsia" w:hAnsiTheme="minorHAnsi" w:cstheme="minorBidi"/>
                <w:sz w:val="22"/>
                <w:szCs w:val="22"/>
                <w:lang w:eastAsia="tr-TR"/>
              </w:rPr>
              <w:tab/>
            </w:r>
            <w:r w:rsidR="00C4243A" w:rsidRPr="00050804">
              <w:rPr>
                <w:rStyle w:val="Kpr"/>
              </w:rPr>
              <w:t>İçinde Erusik Asit Bulunan  Bitkiler</w:t>
            </w:r>
            <w:r w:rsidR="00C4243A" w:rsidRPr="00050804">
              <w:rPr>
                <w:webHidden/>
              </w:rPr>
              <w:tab/>
            </w:r>
            <w:r w:rsidR="00712536" w:rsidRPr="00050804">
              <w:rPr>
                <w:webHidden/>
              </w:rPr>
              <w:fldChar w:fldCharType="begin"/>
            </w:r>
            <w:r w:rsidR="00C4243A" w:rsidRPr="00050804">
              <w:rPr>
                <w:webHidden/>
              </w:rPr>
              <w:instrText xml:space="preserve"> PAGEREF _Toc74661486 \h </w:instrText>
            </w:r>
            <w:r w:rsidR="00712536" w:rsidRPr="00050804">
              <w:rPr>
                <w:webHidden/>
              </w:rPr>
            </w:r>
            <w:r w:rsidR="00712536" w:rsidRPr="00050804">
              <w:rPr>
                <w:webHidden/>
              </w:rPr>
              <w:fldChar w:fldCharType="separate"/>
            </w:r>
            <w:r w:rsidR="004E095C">
              <w:rPr>
                <w:webHidden/>
              </w:rPr>
              <w:t>13</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7" w:history="1">
            <w:r w:rsidR="00C4243A" w:rsidRPr="00050804">
              <w:rPr>
                <w:rStyle w:val="Kpr"/>
              </w:rPr>
              <w:t>1.3.1.</w:t>
            </w:r>
            <w:r w:rsidR="00C4243A" w:rsidRPr="00050804">
              <w:rPr>
                <w:rFonts w:asciiTheme="minorHAnsi" w:eastAsiaTheme="minorEastAsia" w:hAnsiTheme="minorHAnsi" w:cstheme="minorBidi"/>
                <w:sz w:val="22"/>
                <w:szCs w:val="22"/>
                <w:lang w:eastAsia="tr-TR"/>
              </w:rPr>
              <w:tab/>
            </w:r>
            <w:r w:rsidR="00C4243A" w:rsidRPr="00050804">
              <w:rPr>
                <w:rStyle w:val="Kpr"/>
              </w:rPr>
              <w:t>Latin çiçeği</w:t>
            </w:r>
            <w:r w:rsidR="00C4243A" w:rsidRPr="00050804">
              <w:rPr>
                <w:webHidden/>
              </w:rPr>
              <w:tab/>
            </w:r>
            <w:r w:rsidR="00712536" w:rsidRPr="00050804">
              <w:rPr>
                <w:webHidden/>
              </w:rPr>
              <w:fldChar w:fldCharType="begin"/>
            </w:r>
            <w:r w:rsidR="00C4243A" w:rsidRPr="00050804">
              <w:rPr>
                <w:webHidden/>
              </w:rPr>
              <w:instrText xml:space="preserve"> PAGEREF _Toc74661487 \h </w:instrText>
            </w:r>
            <w:r w:rsidR="00712536" w:rsidRPr="00050804">
              <w:rPr>
                <w:webHidden/>
              </w:rPr>
            </w:r>
            <w:r w:rsidR="00712536" w:rsidRPr="00050804">
              <w:rPr>
                <w:webHidden/>
              </w:rPr>
              <w:fldChar w:fldCharType="separate"/>
            </w:r>
            <w:r w:rsidR="004E095C">
              <w:rPr>
                <w:webHidden/>
              </w:rPr>
              <w:t>13</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89" w:history="1">
            <w:r w:rsidR="00C4243A" w:rsidRPr="00050804">
              <w:rPr>
                <w:rStyle w:val="Kpr"/>
              </w:rPr>
              <w:t>1.3.2.</w:t>
            </w:r>
            <w:r w:rsidR="00C4243A" w:rsidRPr="00050804">
              <w:rPr>
                <w:rFonts w:asciiTheme="minorHAnsi" w:eastAsiaTheme="minorEastAsia" w:hAnsiTheme="minorHAnsi" w:cstheme="minorBidi"/>
                <w:sz w:val="22"/>
                <w:szCs w:val="22"/>
                <w:lang w:eastAsia="tr-TR"/>
              </w:rPr>
              <w:tab/>
            </w:r>
            <w:r w:rsidR="00C4243A" w:rsidRPr="00050804">
              <w:rPr>
                <w:rStyle w:val="Kpr"/>
              </w:rPr>
              <w:t>Aspir Tohumu</w:t>
            </w:r>
            <w:r w:rsidR="00C4243A" w:rsidRPr="00050804">
              <w:rPr>
                <w:webHidden/>
              </w:rPr>
              <w:tab/>
            </w:r>
            <w:r w:rsidR="00712536" w:rsidRPr="00050804">
              <w:rPr>
                <w:webHidden/>
              </w:rPr>
              <w:fldChar w:fldCharType="begin"/>
            </w:r>
            <w:r w:rsidR="00C4243A" w:rsidRPr="00050804">
              <w:rPr>
                <w:webHidden/>
              </w:rPr>
              <w:instrText xml:space="preserve"> PAGEREF _Toc74661489 \h </w:instrText>
            </w:r>
            <w:r w:rsidR="00712536" w:rsidRPr="00050804">
              <w:rPr>
                <w:webHidden/>
              </w:rPr>
            </w:r>
            <w:r w:rsidR="00712536" w:rsidRPr="00050804">
              <w:rPr>
                <w:webHidden/>
              </w:rPr>
              <w:fldChar w:fldCharType="separate"/>
            </w:r>
            <w:r w:rsidR="004E095C">
              <w:rPr>
                <w:webHidden/>
              </w:rPr>
              <w:t>14</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0" w:history="1">
            <w:r w:rsidR="00C4243A" w:rsidRPr="00050804">
              <w:rPr>
                <w:rStyle w:val="Kpr"/>
              </w:rPr>
              <w:t>1.3.3.</w:t>
            </w:r>
            <w:r w:rsidR="00C4243A" w:rsidRPr="00050804">
              <w:rPr>
                <w:rFonts w:asciiTheme="minorHAnsi" w:eastAsiaTheme="minorEastAsia" w:hAnsiTheme="minorHAnsi" w:cstheme="minorBidi"/>
                <w:sz w:val="22"/>
                <w:szCs w:val="22"/>
                <w:lang w:eastAsia="tr-TR"/>
              </w:rPr>
              <w:tab/>
            </w:r>
            <w:r w:rsidR="00C4243A" w:rsidRPr="00050804">
              <w:rPr>
                <w:rStyle w:val="Kpr"/>
              </w:rPr>
              <w:t>Hardal Tohumu ve Yağı</w:t>
            </w:r>
            <w:r w:rsidR="00C4243A" w:rsidRPr="00050804">
              <w:rPr>
                <w:webHidden/>
              </w:rPr>
              <w:tab/>
            </w:r>
            <w:r w:rsidR="00712536" w:rsidRPr="00050804">
              <w:rPr>
                <w:webHidden/>
              </w:rPr>
              <w:fldChar w:fldCharType="begin"/>
            </w:r>
            <w:r w:rsidR="00C4243A" w:rsidRPr="00050804">
              <w:rPr>
                <w:webHidden/>
              </w:rPr>
              <w:instrText xml:space="preserve"> PAGEREF _Toc74661490 \h </w:instrText>
            </w:r>
            <w:r w:rsidR="00712536" w:rsidRPr="00050804">
              <w:rPr>
                <w:webHidden/>
              </w:rPr>
            </w:r>
            <w:r w:rsidR="00712536" w:rsidRPr="00050804">
              <w:rPr>
                <w:webHidden/>
              </w:rPr>
              <w:fldChar w:fldCharType="separate"/>
            </w:r>
            <w:r w:rsidR="004E095C">
              <w:rPr>
                <w:webHidden/>
              </w:rPr>
              <w:t>15</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1" w:history="1">
            <w:r w:rsidR="00C4243A" w:rsidRPr="00050804">
              <w:rPr>
                <w:rStyle w:val="Kpr"/>
              </w:rPr>
              <w:t>1.3.4.</w:t>
            </w:r>
            <w:r w:rsidR="00C4243A" w:rsidRPr="00050804">
              <w:rPr>
                <w:rFonts w:asciiTheme="minorHAnsi" w:eastAsiaTheme="minorEastAsia" w:hAnsiTheme="minorHAnsi" w:cstheme="minorBidi"/>
                <w:sz w:val="22"/>
                <w:szCs w:val="22"/>
                <w:lang w:eastAsia="tr-TR"/>
              </w:rPr>
              <w:tab/>
            </w:r>
            <w:r w:rsidR="00C4243A" w:rsidRPr="00050804">
              <w:rPr>
                <w:rStyle w:val="Kpr"/>
              </w:rPr>
              <w:t>Kanola yağı</w:t>
            </w:r>
            <w:r w:rsidR="00C4243A" w:rsidRPr="00050804">
              <w:rPr>
                <w:webHidden/>
              </w:rPr>
              <w:tab/>
            </w:r>
            <w:r w:rsidR="00712536" w:rsidRPr="00050804">
              <w:rPr>
                <w:webHidden/>
              </w:rPr>
              <w:fldChar w:fldCharType="begin"/>
            </w:r>
            <w:r w:rsidR="00C4243A" w:rsidRPr="00050804">
              <w:rPr>
                <w:webHidden/>
              </w:rPr>
              <w:instrText xml:space="preserve"> PAGEREF _Toc74661491 \h </w:instrText>
            </w:r>
            <w:r w:rsidR="00712536" w:rsidRPr="00050804">
              <w:rPr>
                <w:webHidden/>
              </w:rPr>
            </w:r>
            <w:r w:rsidR="00712536" w:rsidRPr="00050804">
              <w:rPr>
                <w:webHidden/>
              </w:rPr>
              <w:fldChar w:fldCharType="separate"/>
            </w:r>
            <w:r w:rsidR="004E095C">
              <w:rPr>
                <w:webHidden/>
              </w:rPr>
              <w:t>15</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2" w:history="1">
            <w:r w:rsidR="00C4243A" w:rsidRPr="00050804">
              <w:rPr>
                <w:rStyle w:val="Kpr"/>
              </w:rPr>
              <w:t>1.3.5.</w:t>
            </w:r>
            <w:r w:rsidR="00C4243A" w:rsidRPr="00050804">
              <w:rPr>
                <w:rFonts w:asciiTheme="minorHAnsi" w:eastAsiaTheme="minorEastAsia" w:hAnsiTheme="minorHAnsi" w:cstheme="minorBidi"/>
                <w:sz w:val="22"/>
                <w:szCs w:val="22"/>
                <w:lang w:eastAsia="tr-TR"/>
              </w:rPr>
              <w:tab/>
            </w:r>
            <w:r w:rsidR="00C4243A" w:rsidRPr="00050804">
              <w:rPr>
                <w:rStyle w:val="Kpr"/>
              </w:rPr>
              <w:t>Transesterifikasyon Reaksiyonu</w:t>
            </w:r>
            <w:r w:rsidR="00C4243A" w:rsidRPr="00050804">
              <w:rPr>
                <w:webHidden/>
              </w:rPr>
              <w:tab/>
            </w:r>
            <w:r w:rsidR="00712536" w:rsidRPr="00050804">
              <w:rPr>
                <w:webHidden/>
              </w:rPr>
              <w:fldChar w:fldCharType="begin"/>
            </w:r>
            <w:r w:rsidR="00C4243A" w:rsidRPr="00050804">
              <w:rPr>
                <w:webHidden/>
              </w:rPr>
              <w:instrText xml:space="preserve"> PAGEREF _Toc74661492 \h </w:instrText>
            </w:r>
            <w:r w:rsidR="00712536" w:rsidRPr="00050804">
              <w:rPr>
                <w:webHidden/>
              </w:rPr>
            </w:r>
            <w:r w:rsidR="00712536" w:rsidRPr="00050804">
              <w:rPr>
                <w:webHidden/>
              </w:rPr>
              <w:fldChar w:fldCharType="separate"/>
            </w:r>
            <w:r w:rsidR="004E095C">
              <w:rPr>
                <w:webHidden/>
              </w:rPr>
              <w:t>16</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4" w:history="1">
            <w:r w:rsidR="00C4243A" w:rsidRPr="00050804">
              <w:rPr>
                <w:rStyle w:val="Kpr"/>
              </w:rPr>
              <w:t>1.4.</w:t>
            </w:r>
            <w:r w:rsidR="00C4243A" w:rsidRPr="00050804">
              <w:rPr>
                <w:rFonts w:asciiTheme="minorHAnsi" w:eastAsiaTheme="minorEastAsia" w:hAnsiTheme="minorHAnsi" w:cstheme="minorBidi"/>
                <w:sz w:val="22"/>
                <w:szCs w:val="22"/>
                <w:lang w:eastAsia="tr-TR"/>
              </w:rPr>
              <w:tab/>
            </w:r>
            <w:r w:rsidR="00C4243A" w:rsidRPr="00050804">
              <w:rPr>
                <w:rStyle w:val="Kpr"/>
              </w:rPr>
              <w:t>Sertifikalı Referans Madde (SRM)</w:t>
            </w:r>
            <w:r w:rsidR="00C4243A" w:rsidRPr="00050804">
              <w:rPr>
                <w:webHidden/>
              </w:rPr>
              <w:tab/>
            </w:r>
            <w:r w:rsidR="00712536" w:rsidRPr="00050804">
              <w:rPr>
                <w:webHidden/>
              </w:rPr>
              <w:fldChar w:fldCharType="begin"/>
            </w:r>
            <w:r w:rsidR="00C4243A" w:rsidRPr="00050804">
              <w:rPr>
                <w:webHidden/>
              </w:rPr>
              <w:instrText xml:space="preserve"> PAGEREF _Toc74661494 \h </w:instrText>
            </w:r>
            <w:r w:rsidR="00712536" w:rsidRPr="00050804">
              <w:rPr>
                <w:webHidden/>
              </w:rPr>
            </w:r>
            <w:r w:rsidR="00712536" w:rsidRPr="00050804">
              <w:rPr>
                <w:webHidden/>
              </w:rPr>
              <w:fldChar w:fldCharType="separate"/>
            </w:r>
            <w:r w:rsidR="004E095C">
              <w:rPr>
                <w:webHidden/>
              </w:rPr>
              <w:t>17</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5" w:history="1">
            <w:r w:rsidR="00C4243A" w:rsidRPr="00050804">
              <w:rPr>
                <w:rStyle w:val="Kpr"/>
              </w:rPr>
              <w:t>1.6.</w:t>
            </w:r>
            <w:r w:rsidR="00C4243A" w:rsidRPr="00050804">
              <w:rPr>
                <w:rFonts w:asciiTheme="minorHAnsi" w:eastAsiaTheme="minorEastAsia" w:hAnsiTheme="minorHAnsi" w:cstheme="minorBidi"/>
                <w:sz w:val="22"/>
                <w:szCs w:val="22"/>
                <w:lang w:eastAsia="tr-TR"/>
              </w:rPr>
              <w:tab/>
            </w:r>
            <w:r w:rsidR="00C4243A" w:rsidRPr="00050804">
              <w:rPr>
                <w:rStyle w:val="Kpr"/>
              </w:rPr>
              <w:t>Kromatografi</w:t>
            </w:r>
            <w:r w:rsidR="00C4243A" w:rsidRPr="00050804">
              <w:rPr>
                <w:webHidden/>
              </w:rPr>
              <w:tab/>
            </w:r>
            <w:r w:rsidR="00712536" w:rsidRPr="00050804">
              <w:rPr>
                <w:webHidden/>
              </w:rPr>
              <w:fldChar w:fldCharType="begin"/>
            </w:r>
            <w:r w:rsidR="00C4243A" w:rsidRPr="00050804">
              <w:rPr>
                <w:webHidden/>
              </w:rPr>
              <w:instrText xml:space="preserve"> PAGEREF _Toc74661495 \h </w:instrText>
            </w:r>
            <w:r w:rsidR="00712536" w:rsidRPr="00050804">
              <w:rPr>
                <w:webHidden/>
              </w:rPr>
            </w:r>
            <w:r w:rsidR="00712536" w:rsidRPr="00050804">
              <w:rPr>
                <w:webHidden/>
              </w:rPr>
              <w:fldChar w:fldCharType="separate"/>
            </w:r>
            <w:r w:rsidR="004E095C">
              <w:rPr>
                <w:webHidden/>
              </w:rPr>
              <w:t>19</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6" w:history="1">
            <w:r w:rsidR="00C4243A" w:rsidRPr="00050804">
              <w:rPr>
                <w:rStyle w:val="Kpr"/>
              </w:rPr>
              <w:t>1.6.1.</w:t>
            </w:r>
            <w:r w:rsidR="00C4243A" w:rsidRPr="00050804">
              <w:rPr>
                <w:rFonts w:asciiTheme="minorHAnsi" w:eastAsiaTheme="minorEastAsia" w:hAnsiTheme="minorHAnsi" w:cstheme="minorBidi"/>
                <w:sz w:val="22"/>
                <w:szCs w:val="22"/>
                <w:lang w:eastAsia="tr-TR"/>
              </w:rPr>
              <w:tab/>
            </w:r>
            <w:r w:rsidR="00C4243A" w:rsidRPr="00050804">
              <w:rPr>
                <w:rStyle w:val="Kpr"/>
              </w:rPr>
              <w:t>Gaz Kromatografisi -Kütle Spektroskopisi (GC-MS)</w:t>
            </w:r>
            <w:r w:rsidR="00C4243A" w:rsidRPr="00050804">
              <w:rPr>
                <w:webHidden/>
              </w:rPr>
              <w:tab/>
            </w:r>
            <w:r w:rsidR="00712536" w:rsidRPr="00050804">
              <w:rPr>
                <w:webHidden/>
              </w:rPr>
              <w:fldChar w:fldCharType="begin"/>
            </w:r>
            <w:r w:rsidR="00C4243A" w:rsidRPr="00050804">
              <w:rPr>
                <w:webHidden/>
              </w:rPr>
              <w:instrText xml:space="preserve"> PAGEREF _Toc74661496 \h </w:instrText>
            </w:r>
            <w:r w:rsidR="00712536" w:rsidRPr="00050804">
              <w:rPr>
                <w:webHidden/>
              </w:rPr>
            </w:r>
            <w:r w:rsidR="00712536" w:rsidRPr="00050804">
              <w:rPr>
                <w:webHidden/>
              </w:rPr>
              <w:fldChar w:fldCharType="separate"/>
            </w:r>
            <w:r w:rsidR="004E095C">
              <w:rPr>
                <w:webHidden/>
              </w:rPr>
              <w:t>20</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7" w:history="1">
            <w:r w:rsidR="00C4243A" w:rsidRPr="00050804">
              <w:rPr>
                <w:rStyle w:val="Kpr"/>
              </w:rPr>
              <w:t>1.6.2.</w:t>
            </w:r>
            <w:r w:rsidR="00C4243A" w:rsidRPr="00050804">
              <w:rPr>
                <w:rFonts w:asciiTheme="minorHAnsi" w:eastAsiaTheme="minorEastAsia" w:hAnsiTheme="minorHAnsi" w:cstheme="minorBidi"/>
                <w:sz w:val="22"/>
                <w:szCs w:val="22"/>
                <w:lang w:eastAsia="tr-TR"/>
              </w:rPr>
              <w:tab/>
            </w:r>
            <w:r w:rsidR="00C4243A" w:rsidRPr="00050804">
              <w:rPr>
                <w:rStyle w:val="Kpr"/>
              </w:rPr>
              <w:t>Gaz Kromatografisi</w:t>
            </w:r>
            <w:r w:rsidR="00C4243A" w:rsidRPr="00050804">
              <w:rPr>
                <w:webHidden/>
              </w:rPr>
              <w:tab/>
            </w:r>
            <w:r w:rsidR="00712536" w:rsidRPr="00050804">
              <w:rPr>
                <w:webHidden/>
              </w:rPr>
              <w:fldChar w:fldCharType="begin"/>
            </w:r>
            <w:r w:rsidR="00C4243A" w:rsidRPr="00050804">
              <w:rPr>
                <w:webHidden/>
              </w:rPr>
              <w:instrText xml:space="preserve"> PAGEREF _Toc74661497 \h </w:instrText>
            </w:r>
            <w:r w:rsidR="00712536" w:rsidRPr="00050804">
              <w:rPr>
                <w:webHidden/>
              </w:rPr>
            </w:r>
            <w:r w:rsidR="00712536" w:rsidRPr="00050804">
              <w:rPr>
                <w:webHidden/>
              </w:rPr>
              <w:fldChar w:fldCharType="separate"/>
            </w:r>
            <w:r w:rsidR="004E095C">
              <w:rPr>
                <w:webHidden/>
              </w:rPr>
              <w:t>21</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499" w:history="1">
            <w:r w:rsidR="00C4243A" w:rsidRPr="00050804">
              <w:rPr>
                <w:rStyle w:val="Kpr"/>
              </w:rPr>
              <w:t>1.6.2.1.</w:t>
            </w:r>
            <w:r w:rsidR="00C4243A" w:rsidRPr="00050804">
              <w:rPr>
                <w:rFonts w:asciiTheme="minorHAnsi" w:eastAsiaTheme="minorEastAsia" w:hAnsiTheme="minorHAnsi" w:cstheme="minorBidi"/>
                <w:sz w:val="22"/>
                <w:szCs w:val="22"/>
                <w:lang w:eastAsia="tr-TR"/>
              </w:rPr>
              <w:tab/>
            </w:r>
            <w:r w:rsidR="00C4243A" w:rsidRPr="00050804">
              <w:rPr>
                <w:rStyle w:val="Kpr"/>
              </w:rPr>
              <w:t>Taşıyıcı Gaz</w:t>
            </w:r>
            <w:r w:rsidR="00C4243A" w:rsidRPr="00050804">
              <w:rPr>
                <w:webHidden/>
              </w:rPr>
              <w:tab/>
            </w:r>
            <w:r w:rsidR="00712536" w:rsidRPr="00050804">
              <w:rPr>
                <w:webHidden/>
              </w:rPr>
              <w:fldChar w:fldCharType="begin"/>
            </w:r>
            <w:r w:rsidR="00C4243A" w:rsidRPr="00050804">
              <w:rPr>
                <w:webHidden/>
              </w:rPr>
              <w:instrText xml:space="preserve"> PAGEREF _Toc74661499 \h </w:instrText>
            </w:r>
            <w:r w:rsidR="00712536" w:rsidRPr="00050804">
              <w:rPr>
                <w:webHidden/>
              </w:rPr>
            </w:r>
            <w:r w:rsidR="00712536" w:rsidRPr="00050804">
              <w:rPr>
                <w:webHidden/>
              </w:rPr>
              <w:fldChar w:fldCharType="separate"/>
            </w:r>
            <w:r w:rsidR="004E095C">
              <w:rPr>
                <w:webHidden/>
              </w:rPr>
              <w:t>21</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0" w:history="1">
            <w:r w:rsidR="00C4243A" w:rsidRPr="00050804">
              <w:rPr>
                <w:rStyle w:val="Kpr"/>
              </w:rPr>
              <w:t>1.6.2.2.</w:t>
            </w:r>
            <w:r w:rsidR="00C4243A" w:rsidRPr="00050804">
              <w:rPr>
                <w:rFonts w:asciiTheme="minorHAnsi" w:eastAsiaTheme="minorEastAsia" w:hAnsiTheme="minorHAnsi" w:cstheme="minorBidi"/>
                <w:sz w:val="22"/>
                <w:szCs w:val="22"/>
                <w:lang w:eastAsia="tr-TR"/>
              </w:rPr>
              <w:tab/>
            </w:r>
            <w:r w:rsidR="00C4243A" w:rsidRPr="00050804">
              <w:rPr>
                <w:rStyle w:val="Kpr"/>
              </w:rPr>
              <w:t>Enjeksiyon Sistemi</w:t>
            </w:r>
            <w:r w:rsidR="00C4243A" w:rsidRPr="00050804">
              <w:rPr>
                <w:webHidden/>
              </w:rPr>
              <w:tab/>
            </w:r>
            <w:r w:rsidR="00712536" w:rsidRPr="00050804">
              <w:rPr>
                <w:webHidden/>
              </w:rPr>
              <w:fldChar w:fldCharType="begin"/>
            </w:r>
            <w:r w:rsidR="00C4243A" w:rsidRPr="00050804">
              <w:rPr>
                <w:webHidden/>
              </w:rPr>
              <w:instrText xml:space="preserve"> PAGEREF _Toc74661500 \h </w:instrText>
            </w:r>
            <w:r w:rsidR="00712536" w:rsidRPr="00050804">
              <w:rPr>
                <w:webHidden/>
              </w:rPr>
            </w:r>
            <w:r w:rsidR="00712536" w:rsidRPr="00050804">
              <w:rPr>
                <w:webHidden/>
              </w:rPr>
              <w:fldChar w:fldCharType="separate"/>
            </w:r>
            <w:r w:rsidR="004E095C">
              <w:rPr>
                <w:webHidden/>
              </w:rPr>
              <w:t>22</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2" w:history="1">
            <w:r w:rsidR="00C4243A" w:rsidRPr="00050804">
              <w:rPr>
                <w:rStyle w:val="Kpr"/>
              </w:rPr>
              <w:t>1.6.2.3.</w:t>
            </w:r>
            <w:r w:rsidR="00C4243A" w:rsidRPr="00050804">
              <w:rPr>
                <w:rFonts w:asciiTheme="minorHAnsi" w:eastAsiaTheme="minorEastAsia" w:hAnsiTheme="minorHAnsi" w:cstheme="minorBidi"/>
                <w:sz w:val="22"/>
                <w:szCs w:val="22"/>
                <w:lang w:eastAsia="tr-TR"/>
              </w:rPr>
              <w:tab/>
            </w:r>
            <w:r w:rsidR="00C4243A" w:rsidRPr="00050804">
              <w:rPr>
                <w:rStyle w:val="Kpr"/>
              </w:rPr>
              <w:t>Kolon ve Fırın</w:t>
            </w:r>
            <w:r w:rsidR="00C4243A" w:rsidRPr="00050804">
              <w:rPr>
                <w:webHidden/>
              </w:rPr>
              <w:tab/>
            </w:r>
            <w:r w:rsidR="00712536" w:rsidRPr="00050804">
              <w:rPr>
                <w:webHidden/>
              </w:rPr>
              <w:fldChar w:fldCharType="begin"/>
            </w:r>
            <w:r w:rsidR="00C4243A" w:rsidRPr="00050804">
              <w:rPr>
                <w:webHidden/>
              </w:rPr>
              <w:instrText xml:space="preserve"> PAGEREF _Toc74661502 \h </w:instrText>
            </w:r>
            <w:r w:rsidR="00712536" w:rsidRPr="00050804">
              <w:rPr>
                <w:webHidden/>
              </w:rPr>
            </w:r>
            <w:r w:rsidR="00712536" w:rsidRPr="00050804">
              <w:rPr>
                <w:webHidden/>
              </w:rPr>
              <w:fldChar w:fldCharType="separate"/>
            </w:r>
            <w:r w:rsidR="004E095C">
              <w:rPr>
                <w:webHidden/>
              </w:rPr>
              <w:t>22</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3" w:history="1">
            <w:r w:rsidR="00C4243A" w:rsidRPr="00050804">
              <w:rPr>
                <w:rStyle w:val="Kpr"/>
              </w:rPr>
              <w:t>1.6.2.4.</w:t>
            </w:r>
            <w:r w:rsidR="00C4243A" w:rsidRPr="00050804">
              <w:rPr>
                <w:rFonts w:asciiTheme="minorHAnsi" w:eastAsiaTheme="minorEastAsia" w:hAnsiTheme="minorHAnsi" w:cstheme="minorBidi"/>
                <w:sz w:val="22"/>
                <w:szCs w:val="22"/>
                <w:lang w:eastAsia="tr-TR"/>
              </w:rPr>
              <w:tab/>
            </w:r>
            <w:r w:rsidR="00C4243A" w:rsidRPr="00050804">
              <w:rPr>
                <w:rStyle w:val="Kpr"/>
              </w:rPr>
              <w:t>Dedektör</w:t>
            </w:r>
            <w:r w:rsidR="00C4243A" w:rsidRPr="00050804">
              <w:rPr>
                <w:webHidden/>
              </w:rPr>
              <w:tab/>
            </w:r>
            <w:r w:rsidR="00712536" w:rsidRPr="00050804">
              <w:rPr>
                <w:webHidden/>
              </w:rPr>
              <w:fldChar w:fldCharType="begin"/>
            </w:r>
            <w:r w:rsidR="00C4243A" w:rsidRPr="00050804">
              <w:rPr>
                <w:webHidden/>
              </w:rPr>
              <w:instrText xml:space="preserve"> PAGEREF _Toc74661503 \h </w:instrText>
            </w:r>
            <w:r w:rsidR="00712536" w:rsidRPr="00050804">
              <w:rPr>
                <w:webHidden/>
              </w:rPr>
            </w:r>
            <w:r w:rsidR="00712536" w:rsidRPr="00050804">
              <w:rPr>
                <w:webHidden/>
              </w:rPr>
              <w:fldChar w:fldCharType="separate"/>
            </w:r>
            <w:r w:rsidR="004E095C">
              <w:rPr>
                <w:webHidden/>
              </w:rPr>
              <w:t>23</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4" w:history="1">
            <w:r w:rsidR="00C4243A" w:rsidRPr="00050804">
              <w:rPr>
                <w:rStyle w:val="Kpr"/>
              </w:rPr>
              <w:t>1.6.2.5.</w:t>
            </w:r>
            <w:r w:rsidR="00C4243A" w:rsidRPr="00050804">
              <w:rPr>
                <w:rFonts w:asciiTheme="minorHAnsi" w:eastAsiaTheme="minorEastAsia" w:hAnsiTheme="minorHAnsi" w:cstheme="minorBidi"/>
                <w:sz w:val="22"/>
                <w:szCs w:val="22"/>
                <w:lang w:eastAsia="tr-TR"/>
              </w:rPr>
              <w:tab/>
            </w:r>
            <w:r w:rsidR="00C4243A" w:rsidRPr="00050804">
              <w:rPr>
                <w:rStyle w:val="Kpr"/>
              </w:rPr>
              <w:t>Kromatogramlar</w:t>
            </w:r>
            <w:r w:rsidR="00C4243A" w:rsidRPr="00050804">
              <w:rPr>
                <w:webHidden/>
              </w:rPr>
              <w:tab/>
            </w:r>
            <w:r w:rsidR="00712536" w:rsidRPr="00050804">
              <w:rPr>
                <w:webHidden/>
              </w:rPr>
              <w:fldChar w:fldCharType="begin"/>
            </w:r>
            <w:r w:rsidR="00C4243A" w:rsidRPr="00050804">
              <w:rPr>
                <w:webHidden/>
              </w:rPr>
              <w:instrText xml:space="preserve"> PAGEREF _Toc74661504 \h </w:instrText>
            </w:r>
            <w:r w:rsidR="00712536" w:rsidRPr="00050804">
              <w:rPr>
                <w:webHidden/>
              </w:rPr>
            </w:r>
            <w:r w:rsidR="00712536" w:rsidRPr="00050804">
              <w:rPr>
                <w:webHidden/>
              </w:rPr>
              <w:fldChar w:fldCharType="separate"/>
            </w:r>
            <w:r w:rsidR="004E095C">
              <w:rPr>
                <w:webHidden/>
              </w:rPr>
              <w:t>23</w:t>
            </w:r>
            <w:r w:rsidR="00712536" w:rsidRPr="00050804">
              <w:rPr>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05" w:history="1">
            <w:r w:rsidR="00C4243A" w:rsidRPr="00050804">
              <w:rPr>
                <w:rStyle w:val="Kpr"/>
                <w:b w:val="0"/>
              </w:rPr>
              <w:t>1.6.3.</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Kütle Spektrometresi (MS)</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_Toc74661505 \h </w:instrText>
            </w:r>
            <w:r w:rsidR="00712536" w:rsidRPr="00050804">
              <w:rPr>
                <w:b w:val="0"/>
                <w:webHidden/>
              </w:rPr>
            </w:r>
            <w:r w:rsidR="00712536" w:rsidRPr="00050804">
              <w:rPr>
                <w:b w:val="0"/>
                <w:webHidden/>
              </w:rPr>
              <w:fldChar w:fldCharType="separate"/>
            </w:r>
            <w:r w:rsidR="004E095C">
              <w:rPr>
                <w:b w:val="0"/>
                <w:webHidden/>
              </w:rPr>
              <w:t>24</w:t>
            </w:r>
            <w:r w:rsidR="00712536" w:rsidRPr="00050804">
              <w:rPr>
                <w:b w:val="0"/>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6" w:history="1">
            <w:r w:rsidR="00C4243A" w:rsidRPr="00050804">
              <w:rPr>
                <w:rStyle w:val="Kpr"/>
              </w:rPr>
              <w:t>1.7.</w:t>
            </w:r>
            <w:r w:rsidR="00C4243A" w:rsidRPr="00050804">
              <w:rPr>
                <w:rFonts w:asciiTheme="minorHAnsi" w:eastAsiaTheme="minorEastAsia" w:hAnsiTheme="minorHAnsi" w:cstheme="minorBidi"/>
                <w:sz w:val="22"/>
                <w:szCs w:val="22"/>
                <w:lang w:eastAsia="tr-TR"/>
              </w:rPr>
              <w:tab/>
            </w:r>
            <w:r w:rsidR="00C4243A" w:rsidRPr="00050804">
              <w:rPr>
                <w:rStyle w:val="Kpr"/>
              </w:rPr>
              <w:t>Kristallendirme ve Metil Esterlerin Ayırımı</w:t>
            </w:r>
            <w:r w:rsidR="00C4243A" w:rsidRPr="00050804">
              <w:rPr>
                <w:webHidden/>
              </w:rPr>
              <w:tab/>
            </w:r>
            <w:r w:rsidR="00712536" w:rsidRPr="00050804">
              <w:rPr>
                <w:webHidden/>
              </w:rPr>
              <w:fldChar w:fldCharType="begin"/>
            </w:r>
            <w:r w:rsidR="00C4243A" w:rsidRPr="00050804">
              <w:rPr>
                <w:webHidden/>
              </w:rPr>
              <w:instrText xml:space="preserve"> PAGEREF _Toc74661506 \h </w:instrText>
            </w:r>
            <w:r w:rsidR="00712536" w:rsidRPr="00050804">
              <w:rPr>
                <w:webHidden/>
              </w:rPr>
            </w:r>
            <w:r w:rsidR="00712536" w:rsidRPr="00050804">
              <w:rPr>
                <w:webHidden/>
              </w:rPr>
              <w:fldChar w:fldCharType="separate"/>
            </w:r>
            <w:r w:rsidR="004E095C">
              <w:rPr>
                <w:webHidden/>
              </w:rPr>
              <w:t>24</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7" w:history="1">
            <w:r w:rsidR="00C4243A" w:rsidRPr="00050804">
              <w:rPr>
                <w:rStyle w:val="Kpr"/>
              </w:rPr>
              <w:t>1.8.</w:t>
            </w:r>
            <w:r w:rsidR="00C4243A" w:rsidRPr="00050804">
              <w:rPr>
                <w:rFonts w:asciiTheme="minorHAnsi" w:eastAsiaTheme="minorEastAsia" w:hAnsiTheme="minorHAnsi" w:cstheme="minorBidi"/>
                <w:sz w:val="22"/>
                <w:szCs w:val="22"/>
                <w:lang w:eastAsia="tr-TR"/>
              </w:rPr>
              <w:tab/>
            </w:r>
            <w:r w:rsidR="00C4243A" w:rsidRPr="00050804">
              <w:rPr>
                <w:rStyle w:val="Kpr"/>
              </w:rPr>
              <w:t>Önceki Çalışmalar</w:t>
            </w:r>
            <w:r w:rsidR="00C4243A" w:rsidRPr="00050804">
              <w:rPr>
                <w:webHidden/>
              </w:rPr>
              <w:tab/>
            </w:r>
            <w:r w:rsidR="00712536" w:rsidRPr="00050804">
              <w:rPr>
                <w:webHidden/>
              </w:rPr>
              <w:fldChar w:fldCharType="begin"/>
            </w:r>
            <w:r w:rsidR="00C4243A" w:rsidRPr="00050804">
              <w:rPr>
                <w:webHidden/>
              </w:rPr>
              <w:instrText xml:space="preserve"> PAGEREF _Toc74661507 \h </w:instrText>
            </w:r>
            <w:r w:rsidR="00712536" w:rsidRPr="00050804">
              <w:rPr>
                <w:webHidden/>
              </w:rPr>
            </w:r>
            <w:r w:rsidR="00712536" w:rsidRPr="00050804">
              <w:rPr>
                <w:webHidden/>
              </w:rPr>
              <w:fldChar w:fldCharType="separate"/>
            </w:r>
            <w:r w:rsidR="004E095C">
              <w:rPr>
                <w:webHidden/>
              </w:rPr>
              <w:t>25</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8" w:history="1">
            <w:r w:rsidR="00C4243A" w:rsidRPr="00050804">
              <w:rPr>
                <w:rStyle w:val="Kpr"/>
              </w:rPr>
              <w:t>1.9.</w:t>
            </w:r>
            <w:r w:rsidR="00C4243A" w:rsidRPr="00050804">
              <w:rPr>
                <w:rFonts w:asciiTheme="minorHAnsi" w:eastAsiaTheme="minorEastAsia" w:hAnsiTheme="minorHAnsi" w:cstheme="minorBidi"/>
                <w:sz w:val="22"/>
                <w:szCs w:val="22"/>
                <w:lang w:eastAsia="tr-TR"/>
              </w:rPr>
              <w:tab/>
            </w:r>
            <w:r w:rsidR="00C4243A" w:rsidRPr="00050804">
              <w:rPr>
                <w:rStyle w:val="Kpr"/>
              </w:rPr>
              <w:t>Çalışmanın amacı</w:t>
            </w:r>
            <w:r w:rsidR="00C4243A" w:rsidRPr="00050804">
              <w:rPr>
                <w:webHidden/>
              </w:rPr>
              <w:tab/>
            </w:r>
            <w:r w:rsidR="00712536" w:rsidRPr="00050804">
              <w:rPr>
                <w:webHidden/>
              </w:rPr>
              <w:fldChar w:fldCharType="begin"/>
            </w:r>
            <w:r w:rsidR="00C4243A" w:rsidRPr="00050804">
              <w:rPr>
                <w:webHidden/>
              </w:rPr>
              <w:instrText xml:space="preserve"> PAGEREF _Toc74661508 \h </w:instrText>
            </w:r>
            <w:r w:rsidR="00712536" w:rsidRPr="00050804">
              <w:rPr>
                <w:webHidden/>
              </w:rPr>
            </w:r>
            <w:r w:rsidR="00712536" w:rsidRPr="00050804">
              <w:rPr>
                <w:webHidden/>
              </w:rPr>
              <w:fldChar w:fldCharType="separate"/>
            </w:r>
            <w:r w:rsidR="004E095C">
              <w:rPr>
                <w:webHidden/>
              </w:rPr>
              <w:t>26</w:t>
            </w:r>
            <w:r w:rsidR="00712536" w:rsidRPr="00050804">
              <w:rPr>
                <w:webHidden/>
              </w:rPr>
              <w:fldChar w:fldCharType="end"/>
            </w:r>
          </w:hyperlink>
        </w:p>
        <w:p w:rsidR="00C4243A" w:rsidRPr="00050804" w:rsidRDefault="00280347">
          <w:pPr>
            <w:pStyle w:val="T2"/>
            <w:rPr>
              <w:rFonts w:asciiTheme="minorHAnsi" w:eastAsiaTheme="minorEastAsia" w:hAnsiTheme="minorHAnsi" w:cstheme="minorBidi"/>
              <w:sz w:val="22"/>
              <w:szCs w:val="22"/>
              <w:lang w:eastAsia="tr-TR"/>
            </w:rPr>
          </w:pPr>
          <w:hyperlink w:anchor="_Toc74661509" w:history="1">
            <w:r w:rsidR="00C4243A" w:rsidRPr="00050804">
              <w:rPr>
                <w:rStyle w:val="Kpr"/>
              </w:rPr>
              <w:t>1.10.</w:t>
            </w:r>
            <w:r w:rsidR="00C4243A" w:rsidRPr="00050804">
              <w:rPr>
                <w:rFonts w:asciiTheme="minorHAnsi" w:eastAsiaTheme="minorEastAsia" w:hAnsiTheme="minorHAnsi" w:cstheme="minorBidi"/>
                <w:sz w:val="22"/>
                <w:szCs w:val="22"/>
                <w:lang w:eastAsia="tr-TR"/>
              </w:rPr>
              <w:tab/>
            </w:r>
            <w:r w:rsidR="00C4243A" w:rsidRPr="00050804">
              <w:rPr>
                <w:rStyle w:val="Kpr"/>
              </w:rPr>
              <w:t>Çalışmanın Kapsamı</w:t>
            </w:r>
            <w:r w:rsidR="00C4243A" w:rsidRPr="00050804">
              <w:rPr>
                <w:webHidden/>
              </w:rPr>
              <w:tab/>
            </w:r>
            <w:r w:rsidR="00712536" w:rsidRPr="00050804">
              <w:rPr>
                <w:webHidden/>
              </w:rPr>
              <w:fldChar w:fldCharType="begin"/>
            </w:r>
            <w:r w:rsidR="00C4243A" w:rsidRPr="00050804">
              <w:rPr>
                <w:webHidden/>
              </w:rPr>
              <w:instrText xml:space="preserve"> PAGEREF _Toc74661509 \h </w:instrText>
            </w:r>
            <w:r w:rsidR="00712536" w:rsidRPr="00050804">
              <w:rPr>
                <w:webHidden/>
              </w:rPr>
            </w:r>
            <w:r w:rsidR="00712536" w:rsidRPr="00050804">
              <w:rPr>
                <w:webHidden/>
              </w:rPr>
              <w:fldChar w:fldCharType="separate"/>
            </w:r>
            <w:r w:rsidR="004E095C">
              <w:rPr>
                <w:webHidden/>
              </w:rPr>
              <w:t>27</w:t>
            </w:r>
            <w:r w:rsidR="00712536" w:rsidRPr="00050804">
              <w:rPr>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0" w:history="1">
            <w:r w:rsidR="00C4243A" w:rsidRPr="00050804">
              <w:rPr>
                <w:rStyle w:val="Kpr"/>
                <w:b w:val="0"/>
              </w:rPr>
              <w:t>2.</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MATERYAL VE METOT</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_Toc74661510 \h </w:instrText>
            </w:r>
            <w:r w:rsidR="00712536" w:rsidRPr="00050804">
              <w:rPr>
                <w:b w:val="0"/>
                <w:webHidden/>
              </w:rPr>
            </w:r>
            <w:r w:rsidR="00712536" w:rsidRPr="00050804">
              <w:rPr>
                <w:b w:val="0"/>
                <w:webHidden/>
              </w:rPr>
              <w:fldChar w:fldCharType="separate"/>
            </w:r>
            <w:r w:rsidR="004E095C">
              <w:rPr>
                <w:b w:val="0"/>
                <w:webHidden/>
              </w:rPr>
              <w:t>28</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1" w:history="1">
            <w:r w:rsidR="00C4243A" w:rsidRPr="00050804">
              <w:rPr>
                <w:rStyle w:val="Kpr"/>
                <w:b w:val="0"/>
              </w:rPr>
              <w:t>2.1.</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Yağ  Ekstraksiyonu</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_Toc74661511 \h </w:instrText>
            </w:r>
            <w:r w:rsidR="00712536" w:rsidRPr="00050804">
              <w:rPr>
                <w:b w:val="0"/>
                <w:webHidden/>
              </w:rPr>
            </w:r>
            <w:r w:rsidR="00712536" w:rsidRPr="00050804">
              <w:rPr>
                <w:b w:val="0"/>
                <w:webHidden/>
              </w:rPr>
              <w:fldChar w:fldCharType="separate"/>
            </w:r>
            <w:r w:rsidR="004E095C">
              <w:rPr>
                <w:b w:val="0"/>
                <w:webHidden/>
              </w:rPr>
              <w:t>28</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3" w:history="1">
            <w:r w:rsidR="00C4243A" w:rsidRPr="00050804">
              <w:rPr>
                <w:rStyle w:val="Kpr"/>
                <w:b w:val="0"/>
              </w:rPr>
              <w:t>2.2.</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Numunelerde Erusik Asit ve Diğer Yağ Asitleri</w:t>
            </w:r>
            <w:r w:rsidR="009B51FF">
              <w:rPr>
                <w:rStyle w:val="Kpr"/>
                <w:b w:val="0"/>
              </w:rPr>
              <w:t xml:space="preserve"> </w:t>
            </w:r>
            <w:r w:rsidR="00C4243A" w:rsidRPr="00050804">
              <w:rPr>
                <w:rStyle w:val="Kpr"/>
                <w:b w:val="0"/>
              </w:rPr>
              <w:t>Miktarlarının</w:t>
            </w:r>
            <w:r w:rsidR="009B51FF">
              <w:rPr>
                <w:rStyle w:val="Kpr"/>
                <w:b w:val="0"/>
              </w:rPr>
              <w:t xml:space="preserve"> </w:t>
            </w:r>
            <w:r w:rsidR="00C4243A" w:rsidRPr="00050804">
              <w:rPr>
                <w:rStyle w:val="Kpr"/>
                <w:b w:val="0"/>
              </w:rPr>
              <w:t>Bulunması, erusik asit tayini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_Toc74661513 \h </w:instrText>
            </w:r>
            <w:r w:rsidR="00712536" w:rsidRPr="00050804">
              <w:rPr>
                <w:b w:val="0"/>
                <w:webHidden/>
              </w:rPr>
            </w:r>
            <w:r w:rsidR="00712536" w:rsidRPr="00050804">
              <w:rPr>
                <w:b w:val="0"/>
                <w:webHidden/>
              </w:rPr>
              <w:fldChar w:fldCharType="separate"/>
            </w:r>
            <w:r w:rsidR="004E095C">
              <w:rPr>
                <w:b w:val="0"/>
                <w:webHidden/>
              </w:rPr>
              <w:t>29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4" w:history="1">
            <w:r w:rsidR="00C4243A" w:rsidRPr="00050804">
              <w:rPr>
                <w:rStyle w:val="Kpr"/>
                <w:rFonts w:eastAsia="Arial"/>
                <w:b w:val="0"/>
              </w:rPr>
              <w:t>2.2.3.</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GC-MS/FID Cihazının Kromatografik Çalışma Şartları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_Toc74661514 \h </w:instrText>
            </w:r>
            <w:r w:rsidR="00712536" w:rsidRPr="00050804">
              <w:rPr>
                <w:b w:val="0"/>
                <w:webHidden/>
              </w:rPr>
            </w:r>
            <w:r w:rsidR="00712536" w:rsidRPr="00050804">
              <w:rPr>
                <w:b w:val="0"/>
                <w:webHidden/>
              </w:rPr>
              <w:fldChar w:fldCharType="separate"/>
            </w:r>
            <w:r w:rsidR="004E095C">
              <w:rPr>
                <w:b w:val="0"/>
                <w:webHidden/>
              </w:rPr>
              <w:t>29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5" w:history="1">
            <w:r w:rsidR="00C4243A" w:rsidRPr="00050804">
              <w:rPr>
                <w:rStyle w:val="Kpr"/>
                <w:b w:val="0"/>
              </w:rPr>
              <w:t>2.2.3.2.</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İnlet şartları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_Toc74661515 \h </w:instrText>
            </w:r>
            <w:r w:rsidR="00712536" w:rsidRPr="00050804">
              <w:rPr>
                <w:b w:val="0"/>
                <w:webHidden/>
              </w:rPr>
            </w:r>
            <w:r w:rsidR="00712536" w:rsidRPr="00050804">
              <w:rPr>
                <w:b w:val="0"/>
                <w:webHidden/>
              </w:rPr>
              <w:fldChar w:fldCharType="separate"/>
            </w:r>
            <w:r w:rsidR="004E095C">
              <w:rPr>
                <w:b w:val="0"/>
                <w:webHidden/>
              </w:rPr>
              <w:t>29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6" w:history="1">
            <w:r w:rsidR="00C4243A" w:rsidRPr="00050804">
              <w:rPr>
                <w:rStyle w:val="Kpr"/>
                <w:rFonts w:eastAsia="Arial"/>
                <w:b w:val="0"/>
              </w:rPr>
              <w:t>2.2.3.3.</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Kolon Şartları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_Toc74661516 \h </w:instrText>
            </w:r>
            <w:r w:rsidR="00712536" w:rsidRPr="00050804">
              <w:rPr>
                <w:b w:val="0"/>
                <w:webHidden/>
              </w:rPr>
            </w:r>
            <w:r w:rsidR="00712536" w:rsidRPr="00050804">
              <w:rPr>
                <w:b w:val="0"/>
                <w:webHidden/>
              </w:rPr>
              <w:fldChar w:fldCharType="separate"/>
            </w:r>
            <w:r w:rsidR="004E095C">
              <w:rPr>
                <w:b w:val="0"/>
                <w:webHidden/>
              </w:rPr>
              <w:t>29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7" w:history="1">
            <w:r w:rsidR="00C4243A" w:rsidRPr="00050804">
              <w:rPr>
                <w:rStyle w:val="Kpr"/>
                <w:rFonts w:eastAsia="Arial"/>
                <w:b w:val="0"/>
              </w:rPr>
              <w:t>2.2.3.4.</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Kolon Fırın Programı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_Toc74661517 \h </w:instrText>
            </w:r>
            <w:r w:rsidR="00712536" w:rsidRPr="00050804">
              <w:rPr>
                <w:b w:val="0"/>
                <w:webHidden/>
              </w:rPr>
            </w:r>
            <w:r w:rsidR="00712536" w:rsidRPr="00050804">
              <w:rPr>
                <w:b w:val="0"/>
                <w:webHidden/>
              </w:rPr>
              <w:fldChar w:fldCharType="separate"/>
            </w:r>
            <w:r w:rsidR="004E095C">
              <w:rPr>
                <w:b w:val="0"/>
                <w:webHidden/>
              </w:rPr>
              <w:t>29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8" w:history="1">
            <w:r w:rsidR="00C4243A" w:rsidRPr="00050804">
              <w:rPr>
                <w:rStyle w:val="Kpr"/>
                <w:rFonts w:eastAsia="Arial"/>
                <w:b w:val="0"/>
              </w:rPr>
              <w:t>2.2.3.5.</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Detektör Şartları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_Toc74661518 \h </w:instrText>
            </w:r>
            <w:r w:rsidR="00712536" w:rsidRPr="00050804">
              <w:rPr>
                <w:b w:val="0"/>
                <w:webHidden/>
              </w:rPr>
            </w:r>
            <w:r w:rsidR="00712536" w:rsidRPr="00050804">
              <w:rPr>
                <w:b w:val="0"/>
                <w:webHidden/>
              </w:rPr>
              <w:fldChar w:fldCharType="separate"/>
            </w:r>
            <w:r w:rsidR="004E095C">
              <w:rPr>
                <w:b w:val="0"/>
                <w:webHidden/>
              </w:rPr>
              <w:t>30</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19" w:history="1">
            <w:r w:rsidR="00C4243A" w:rsidRPr="00050804">
              <w:rPr>
                <w:rStyle w:val="Kpr"/>
                <w:rFonts w:eastAsia="Arial"/>
                <w:b w:val="0"/>
              </w:rPr>
              <w:t>2.2.3.6.</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MS Detektör Şartları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_Toc74661519 \h </w:instrText>
            </w:r>
            <w:r w:rsidR="00712536" w:rsidRPr="00050804">
              <w:rPr>
                <w:b w:val="0"/>
                <w:webHidden/>
              </w:rPr>
            </w:r>
            <w:r w:rsidR="00712536" w:rsidRPr="00050804">
              <w:rPr>
                <w:b w:val="0"/>
                <w:webHidden/>
              </w:rPr>
              <w:fldChar w:fldCharType="separate"/>
            </w:r>
            <w:r w:rsidR="004E095C">
              <w:rPr>
                <w:b w:val="0"/>
                <w:webHidden/>
              </w:rPr>
              <w:t>30</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0" w:history="1">
            <w:r w:rsidR="00C4243A" w:rsidRPr="00050804">
              <w:rPr>
                <w:rStyle w:val="Kpr"/>
                <w:rFonts w:eastAsia="Arial"/>
                <w:b w:val="0"/>
              </w:rPr>
              <w:t>2.2.3.7.</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Arial"/>
                <w:b w:val="0"/>
              </w:rPr>
              <w:t>Yağ Asitleri Miktarlarının Hesaplanması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_Toc74661520 \h </w:instrText>
            </w:r>
            <w:r w:rsidR="00712536" w:rsidRPr="00050804">
              <w:rPr>
                <w:b w:val="0"/>
                <w:webHidden/>
              </w:rPr>
            </w:r>
            <w:r w:rsidR="00712536" w:rsidRPr="00050804">
              <w:rPr>
                <w:b w:val="0"/>
                <w:webHidden/>
              </w:rPr>
              <w:fldChar w:fldCharType="separate"/>
            </w:r>
            <w:r w:rsidR="004E095C">
              <w:rPr>
                <w:b w:val="0"/>
                <w:webHidden/>
              </w:rPr>
              <w:t>30</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1" w:history="1">
            <w:r w:rsidR="00C4243A" w:rsidRPr="00050804">
              <w:rPr>
                <w:rStyle w:val="Kpr"/>
                <w:b w:val="0"/>
              </w:rPr>
              <w:t>2.3.</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Esterleştirme Çalışması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_Toc74661521 \h </w:instrText>
            </w:r>
            <w:r w:rsidR="00712536" w:rsidRPr="00050804">
              <w:rPr>
                <w:b w:val="0"/>
                <w:webHidden/>
              </w:rPr>
            </w:r>
            <w:r w:rsidR="00712536" w:rsidRPr="00050804">
              <w:rPr>
                <w:b w:val="0"/>
                <w:webHidden/>
              </w:rPr>
              <w:fldChar w:fldCharType="separate"/>
            </w:r>
            <w:r w:rsidR="004E095C">
              <w:rPr>
                <w:b w:val="0"/>
                <w:webHidden/>
              </w:rPr>
              <w:t>31</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3" w:history="1">
            <w:r w:rsidR="00C4243A" w:rsidRPr="00050804">
              <w:rPr>
                <w:rStyle w:val="Kpr"/>
                <w:rFonts w:eastAsia="TimesNewRoman"/>
                <w:b w:val="0"/>
              </w:rPr>
              <w:t>2.4.</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TimesNewRoman"/>
                <w:b w:val="0"/>
              </w:rPr>
              <w:t>Ester Verimi(%)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_Toc74661523 \h </w:instrText>
            </w:r>
            <w:r w:rsidR="00712536" w:rsidRPr="00050804">
              <w:rPr>
                <w:b w:val="0"/>
                <w:webHidden/>
              </w:rPr>
            </w:r>
            <w:r w:rsidR="00712536" w:rsidRPr="00050804">
              <w:rPr>
                <w:b w:val="0"/>
                <w:webHidden/>
              </w:rPr>
              <w:fldChar w:fldCharType="separate"/>
            </w:r>
            <w:r w:rsidR="004E095C">
              <w:rPr>
                <w:b w:val="0"/>
                <w:webHidden/>
              </w:rPr>
              <w:t>32</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4" w:history="1">
            <w:r w:rsidR="00C4243A" w:rsidRPr="00050804">
              <w:rPr>
                <w:rStyle w:val="Kpr"/>
                <w:rFonts w:eastAsia="TimesNewRoman"/>
                <w:b w:val="0"/>
              </w:rPr>
              <w:t>2.5.</w:t>
            </w:r>
            <w:r w:rsidR="00C4243A" w:rsidRPr="00050804">
              <w:rPr>
                <w:rFonts w:asciiTheme="minorHAnsi" w:eastAsiaTheme="minorEastAsia" w:hAnsiTheme="minorHAnsi" w:cstheme="minorBidi"/>
                <w:b w:val="0"/>
                <w:sz w:val="22"/>
                <w:szCs w:val="22"/>
                <w:lang w:eastAsia="tr-TR"/>
              </w:rPr>
              <w:tab/>
            </w:r>
            <w:r w:rsidR="00C4243A" w:rsidRPr="00050804">
              <w:rPr>
                <w:rStyle w:val="Kpr"/>
                <w:rFonts w:eastAsia="TimesNewRoman"/>
                <w:b w:val="0"/>
              </w:rPr>
              <w:t>Yağ Asitleri Metil Esterlerinin Tayini</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_Toc74661524 \h </w:instrText>
            </w:r>
            <w:r w:rsidR="00712536" w:rsidRPr="00050804">
              <w:rPr>
                <w:b w:val="0"/>
                <w:webHidden/>
              </w:rPr>
            </w:r>
            <w:r w:rsidR="00712536" w:rsidRPr="00050804">
              <w:rPr>
                <w:b w:val="0"/>
                <w:webHidden/>
              </w:rPr>
              <w:fldChar w:fldCharType="separate"/>
            </w:r>
            <w:r w:rsidR="004E095C">
              <w:rPr>
                <w:b w:val="0"/>
                <w:webHidden/>
              </w:rPr>
              <w:t>32</w:t>
            </w:r>
            <w:r w:rsidR="00712536" w:rsidRPr="00050804">
              <w:rPr>
                <w:b w:val="0"/>
                <w:webHidden/>
              </w:rPr>
              <w:fldChar w:fldCharType="end"/>
            </w:r>
          </w:hyperlink>
        </w:p>
        <w:p w:rsidR="00C4243A" w:rsidRPr="00050804" w:rsidRDefault="00280347" w:rsidP="004C1695">
          <w:pPr>
            <w:pStyle w:val="T1"/>
            <w:rPr>
              <w:rFonts w:asciiTheme="minorHAnsi" w:eastAsiaTheme="minorEastAsia" w:hAnsiTheme="minorHAnsi" w:cstheme="minorBidi"/>
              <w:b w:val="0"/>
              <w:sz w:val="22"/>
              <w:szCs w:val="22"/>
              <w:lang w:eastAsia="tr-TR"/>
            </w:rPr>
          </w:pPr>
          <w:hyperlink w:anchor="_Toc74661525" w:history="1">
            <w:r w:rsidR="00C4243A" w:rsidRPr="00050804">
              <w:rPr>
                <w:rStyle w:val="Kpr"/>
                <w:b w:val="0"/>
              </w:rPr>
              <w:t>2.6.</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Kristallendirme</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_Toc74661525 \h </w:instrText>
            </w:r>
            <w:r w:rsidR="00712536" w:rsidRPr="00050804">
              <w:rPr>
                <w:b w:val="0"/>
                <w:webHidden/>
              </w:rPr>
            </w:r>
            <w:r w:rsidR="00712536" w:rsidRPr="00050804">
              <w:rPr>
                <w:b w:val="0"/>
                <w:webHidden/>
              </w:rPr>
              <w:fldChar w:fldCharType="separate"/>
            </w:r>
            <w:r w:rsidR="004E095C">
              <w:rPr>
                <w:b w:val="0"/>
                <w:webHidden/>
              </w:rPr>
              <w:t>32</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7" w:history="1">
            <w:r w:rsidR="00C4243A" w:rsidRPr="00050804">
              <w:rPr>
                <w:rStyle w:val="Kpr"/>
                <w:b w:val="0"/>
              </w:rPr>
              <w:t>3.</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BULGULAR VE TARTIŞMA</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_Toc74661527 \h </w:instrText>
            </w:r>
            <w:r w:rsidR="00712536" w:rsidRPr="00050804">
              <w:rPr>
                <w:b w:val="0"/>
                <w:webHidden/>
              </w:rPr>
            </w:r>
            <w:r w:rsidR="00712536" w:rsidRPr="00050804">
              <w:rPr>
                <w:b w:val="0"/>
                <w:webHidden/>
              </w:rPr>
              <w:fldChar w:fldCharType="separate"/>
            </w:r>
            <w:r w:rsidR="004E095C">
              <w:rPr>
                <w:b w:val="0"/>
                <w:webHidden/>
              </w:rPr>
              <w:t>36</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8" w:history="1">
            <w:r w:rsidR="00C4243A" w:rsidRPr="00050804">
              <w:rPr>
                <w:rStyle w:val="Kpr"/>
                <w:b w:val="0"/>
              </w:rPr>
              <w:t>3.1.</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Numunelere Ait Yağ Asidi Kompozisyonları</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_Toc74661528 \h </w:instrText>
            </w:r>
            <w:r w:rsidR="00712536" w:rsidRPr="00050804">
              <w:rPr>
                <w:b w:val="0"/>
                <w:webHidden/>
              </w:rPr>
            </w:r>
            <w:r w:rsidR="00712536" w:rsidRPr="00050804">
              <w:rPr>
                <w:b w:val="0"/>
                <w:webHidden/>
              </w:rPr>
              <w:fldChar w:fldCharType="separate"/>
            </w:r>
            <w:r w:rsidR="004E095C">
              <w:rPr>
                <w:b w:val="0"/>
                <w:webHidden/>
              </w:rPr>
              <w:t>36</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29" w:history="1">
            <w:r w:rsidR="00C4243A" w:rsidRPr="00050804">
              <w:rPr>
                <w:rStyle w:val="Kpr"/>
                <w:b w:val="0"/>
              </w:rPr>
              <w:t>3.2.</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YAME Çalışmalarına Ait Bulgular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_Toc74661529 \h </w:instrText>
            </w:r>
            <w:r w:rsidR="00712536" w:rsidRPr="00050804">
              <w:rPr>
                <w:b w:val="0"/>
                <w:webHidden/>
              </w:rPr>
            </w:r>
            <w:r w:rsidR="00712536" w:rsidRPr="00050804">
              <w:rPr>
                <w:b w:val="0"/>
                <w:webHidden/>
              </w:rPr>
              <w:fldChar w:fldCharType="separate"/>
            </w:r>
            <w:r w:rsidR="004E095C">
              <w:rPr>
                <w:b w:val="0"/>
                <w:webHidden/>
              </w:rPr>
              <w:t>38</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30" w:history="1">
            <w:r w:rsidR="00C4243A" w:rsidRPr="00050804">
              <w:rPr>
                <w:rStyle w:val="Kpr"/>
                <w:b w:val="0"/>
              </w:rPr>
              <w:t>3.3.</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Yüksek Erusik Asitli Numune İçin YAME Kristallendirme Çalışmalarına Ait Bulgular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_Toc74661530 \h </w:instrText>
            </w:r>
            <w:r w:rsidR="00712536" w:rsidRPr="00050804">
              <w:rPr>
                <w:b w:val="0"/>
                <w:webHidden/>
              </w:rPr>
            </w:r>
            <w:r w:rsidR="00712536" w:rsidRPr="00050804">
              <w:rPr>
                <w:b w:val="0"/>
                <w:webHidden/>
              </w:rPr>
              <w:fldChar w:fldCharType="separate"/>
            </w:r>
            <w:r w:rsidR="004E095C">
              <w:rPr>
                <w:b w:val="0"/>
                <w:webHidden/>
              </w:rPr>
              <w:t>39</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31" w:history="1">
            <w:r w:rsidR="00C4243A" w:rsidRPr="00050804">
              <w:rPr>
                <w:rStyle w:val="Kpr"/>
                <w:b w:val="0"/>
              </w:rPr>
              <w:t>3.4.</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Düşük Erusik Asitli YAME Kristallendirme Çalışmalarına Ait Bulgular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_Toc74661531 \h </w:instrText>
            </w:r>
            <w:r w:rsidR="00712536" w:rsidRPr="00050804">
              <w:rPr>
                <w:b w:val="0"/>
                <w:webHidden/>
              </w:rPr>
            </w:r>
            <w:r w:rsidR="00712536" w:rsidRPr="00050804">
              <w:rPr>
                <w:b w:val="0"/>
                <w:webHidden/>
              </w:rPr>
              <w:fldChar w:fldCharType="separate"/>
            </w:r>
            <w:r w:rsidR="004E095C">
              <w:rPr>
                <w:b w:val="0"/>
                <w:webHidden/>
              </w:rPr>
              <w:t>45</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34" w:history="1">
            <w:r w:rsidR="00C4243A" w:rsidRPr="00050804">
              <w:rPr>
                <w:rStyle w:val="Kpr"/>
                <w:b w:val="0"/>
              </w:rPr>
              <w:t>4.</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SONUÇ ve ÖNERİLER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_Toc74661534 \h </w:instrText>
            </w:r>
            <w:r w:rsidR="00712536" w:rsidRPr="00050804">
              <w:rPr>
                <w:b w:val="0"/>
                <w:webHidden/>
              </w:rPr>
            </w:r>
            <w:r w:rsidR="00712536" w:rsidRPr="00050804">
              <w:rPr>
                <w:b w:val="0"/>
                <w:webHidden/>
              </w:rPr>
              <w:fldChar w:fldCharType="separate"/>
            </w:r>
            <w:r w:rsidR="004E095C">
              <w:rPr>
                <w:b w:val="0"/>
                <w:webHidden/>
              </w:rPr>
              <w:t>53</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35" w:history="1">
            <w:r w:rsidR="00C4243A" w:rsidRPr="00050804">
              <w:rPr>
                <w:rStyle w:val="Kpr"/>
                <w:b w:val="0"/>
              </w:rPr>
              <w:t>5.</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KAYNAKLAR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_Toc74661535 \h </w:instrText>
            </w:r>
            <w:r w:rsidR="00712536" w:rsidRPr="00050804">
              <w:rPr>
                <w:b w:val="0"/>
                <w:webHidden/>
              </w:rPr>
            </w:r>
            <w:r w:rsidR="00712536" w:rsidRPr="00050804">
              <w:rPr>
                <w:b w:val="0"/>
                <w:webHidden/>
              </w:rPr>
              <w:fldChar w:fldCharType="separate"/>
            </w:r>
            <w:r w:rsidR="004E095C">
              <w:rPr>
                <w:b w:val="0"/>
                <w:webHidden/>
              </w:rPr>
              <w:t>57</w:t>
            </w:r>
            <w:r w:rsidR="00712536" w:rsidRPr="00050804">
              <w:rPr>
                <w:b w:val="0"/>
                <w:webHidden/>
              </w:rPr>
              <w:fldChar w:fldCharType="end"/>
            </w:r>
          </w:hyperlink>
        </w:p>
        <w:p w:rsidR="00C4243A" w:rsidRPr="00050804" w:rsidRDefault="00280347">
          <w:pPr>
            <w:pStyle w:val="T1"/>
            <w:rPr>
              <w:rFonts w:asciiTheme="minorHAnsi" w:eastAsiaTheme="minorEastAsia" w:hAnsiTheme="minorHAnsi" w:cstheme="minorBidi"/>
              <w:b w:val="0"/>
              <w:sz w:val="22"/>
              <w:szCs w:val="22"/>
              <w:lang w:eastAsia="tr-TR"/>
            </w:rPr>
          </w:pPr>
          <w:hyperlink w:anchor="_Toc74661536" w:history="1">
            <w:r w:rsidR="00C4243A" w:rsidRPr="00050804">
              <w:rPr>
                <w:rStyle w:val="Kpr"/>
                <w:b w:val="0"/>
              </w:rPr>
              <w:t>6.</w:t>
            </w:r>
            <w:r w:rsidR="00C4243A" w:rsidRPr="00050804">
              <w:rPr>
                <w:rFonts w:asciiTheme="minorHAnsi" w:eastAsiaTheme="minorEastAsia" w:hAnsiTheme="minorHAnsi" w:cstheme="minorBidi"/>
                <w:b w:val="0"/>
                <w:sz w:val="22"/>
                <w:szCs w:val="22"/>
                <w:lang w:eastAsia="tr-TR"/>
              </w:rPr>
              <w:tab/>
            </w:r>
            <w:r w:rsidR="00C4243A" w:rsidRPr="00050804">
              <w:rPr>
                <w:rStyle w:val="Kpr"/>
                <w:b w:val="0"/>
              </w:rPr>
              <w:t>EKLER</w:t>
            </w:r>
            <w:r w:rsidR="00C4243A" w:rsidRPr="00050804">
              <w:rPr>
                <w:b w:val="0"/>
                <w:webHidden/>
              </w:rPr>
              <w:tab/>
            </w:r>
            <w:r w:rsidR="00712536" w:rsidRPr="00050804">
              <w:rPr>
                <w:b w:val="0"/>
                <w:webHidden/>
              </w:rPr>
              <w:fldChar w:fldCharType="begin"/>
            </w:r>
            <w:r w:rsidR="00C4243A" w:rsidRPr="00050804">
              <w:rPr>
                <w:b w:val="0"/>
                <w:webHidden/>
              </w:rPr>
              <w:instrText xml:space="preserve"> PAGEREF _Toc74661536 \h </w:instrText>
            </w:r>
            <w:r w:rsidR="00712536" w:rsidRPr="00050804">
              <w:rPr>
                <w:b w:val="0"/>
                <w:webHidden/>
              </w:rPr>
            </w:r>
            <w:r w:rsidR="00712536" w:rsidRPr="00050804">
              <w:rPr>
                <w:b w:val="0"/>
                <w:webHidden/>
              </w:rPr>
              <w:fldChar w:fldCharType="separate"/>
            </w:r>
            <w:r w:rsidR="004E095C">
              <w:rPr>
                <w:b w:val="0"/>
                <w:webHidden/>
              </w:rPr>
              <w:t>63</w:t>
            </w:r>
            <w:r w:rsidR="00712536" w:rsidRPr="00050804">
              <w:rPr>
                <w:b w:val="0"/>
                <w:webHidden/>
              </w:rPr>
              <w:fldChar w:fldCharType="end"/>
            </w:r>
          </w:hyperlink>
        </w:p>
        <w:p w:rsidR="00C4243A" w:rsidRPr="00050804" w:rsidRDefault="00280347" w:rsidP="00050804">
          <w:pPr>
            <w:pStyle w:val="T1"/>
            <w:ind w:firstLine="0"/>
            <w:rPr>
              <w:rFonts w:asciiTheme="minorHAnsi" w:eastAsiaTheme="minorEastAsia" w:hAnsiTheme="minorHAnsi" w:cstheme="minorBidi"/>
              <w:b w:val="0"/>
              <w:sz w:val="22"/>
              <w:szCs w:val="22"/>
              <w:lang w:eastAsia="tr-TR"/>
            </w:rPr>
          </w:pPr>
          <w:hyperlink w:anchor="_Toc74661537" w:history="1">
            <w:r w:rsidR="00C4243A" w:rsidRPr="00050804">
              <w:rPr>
                <w:rStyle w:val="Kpr"/>
                <w:b w:val="0"/>
              </w:rPr>
              <w:t>ÖZGEÇMİŞ</w:t>
            </w:r>
          </w:hyperlink>
        </w:p>
        <w:p w:rsidR="00D25835" w:rsidRPr="006977FC" w:rsidRDefault="00712536" w:rsidP="00191043">
          <w:pPr>
            <w:spacing w:after="0" w:line="360" w:lineRule="auto"/>
            <w:jc w:val="both"/>
            <w:rPr>
              <w:rFonts w:cs="Times New Roman"/>
              <w:bCs/>
              <w:color w:val="auto"/>
              <w:sz w:val="24"/>
              <w:szCs w:val="24"/>
            </w:rPr>
          </w:pPr>
          <w:r w:rsidRPr="001B2653">
            <w:rPr>
              <w:rFonts w:cs="Times New Roman"/>
              <w:bCs/>
              <w:color w:val="auto"/>
              <w:sz w:val="24"/>
              <w:szCs w:val="24"/>
            </w:rPr>
            <w:fldChar w:fldCharType="end"/>
          </w:r>
        </w:p>
        <w:p w:rsidR="00C34F03" w:rsidRPr="006977FC" w:rsidRDefault="00280347" w:rsidP="00C34F03">
          <w:pPr>
            <w:spacing w:after="0" w:line="360" w:lineRule="auto"/>
            <w:jc w:val="both"/>
            <w:rPr>
              <w:rFonts w:cs="Times New Roman"/>
              <w:color w:val="auto"/>
              <w:sz w:val="24"/>
              <w:szCs w:val="24"/>
            </w:rPr>
          </w:pPr>
        </w:p>
      </w:sdtContent>
    </w:sdt>
    <w:bookmarkStart w:id="32" w:name="_Toc497928903" w:displacedByCustomXml="prev"/>
    <w:bookmarkStart w:id="33" w:name="_Toc512152905" w:displacedByCustomXml="prev"/>
    <w:bookmarkStart w:id="34" w:name="_Toc512155939" w:displacedByCustomXml="prev"/>
    <w:bookmarkStart w:id="35" w:name="_Toc512376417" w:displacedByCustomXml="prev"/>
    <w:bookmarkStart w:id="36" w:name="_Toc512431240" w:displacedByCustomXml="prev"/>
    <w:bookmarkStart w:id="37" w:name="_Toc526283229" w:displacedByCustomXml="prev"/>
    <w:bookmarkStart w:id="38" w:name="_Toc526407038" w:displacedByCustomXml="prev"/>
    <w:bookmarkStart w:id="39" w:name="_Toc27425810" w:displacedByCustomXml="prev"/>
    <w:bookmarkStart w:id="40" w:name="_Toc28188788" w:displacedByCustomXml="prev"/>
    <w:bookmarkStart w:id="41" w:name="_Toc28798043" w:displacedByCustomXml="prev"/>
    <w:bookmarkStart w:id="42" w:name="_Toc28798296" w:displacedByCustomXml="prev"/>
    <w:bookmarkStart w:id="43" w:name="_Toc28936793" w:displacedByCustomXml="prev"/>
    <w:bookmarkStart w:id="44" w:name="_Toc29199914" w:displacedByCustomXml="prev"/>
    <w:p w:rsidR="00C34F03" w:rsidRPr="006977FC" w:rsidRDefault="00C34F03"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914EB6" w:rsidRPr="006977FC" w:rsidRDefault="00914EB6" w:rsidP="000E21C3"/>
    <w:p w:rsidR="00EC7B1F" w:rsidRPr="006977FC" w:rsidRDefault="00EC7B1F" w:rsidP="000E21C3"/>
    <w:p w:rsidR="002A1F44" w:rsidRPr="00327304" w:rsidRDefault="002A1F44" w:rsidP="00F958BF">
      <w:pPr>
        <w:pStyle w:val="ekil"/>
        <w:ind w:left="2836" w:firstLine="709"/>
        <w:jc w:val="left"/>
        <w:rPr>
          <w:sz w:val="24"/>
          <w:szCs w:val="24"/>
        </w:rPr>
      </w:pPr>
      <w:bookmarkStart w:id="45" w:name="_Toc36738532"/>
      <w:bookmarkStart w:id="46" w:name="_Toc66433530"/>
      <w:bookmarkStart w:id="47" w:name="_Toc66889733"/>
      <w:bookmarkStart w:id="48" w:name="_Toc72936239"/>
      <w:bookmarkStart w:id="49" w:name="_Toc72956531"/>
      <w:bookmarkStart w:id="50" w:name="_Toc74661462"/>
      <w:bookmarkEnd w:id="44"/>
      <w:bookmarkEnd w:id="43"/>
      <w:bookmarkEnd w:id="42"/>
      <w:bookmarkEnd w:id="41"/>
      <w:bookmarkEnd w:id="40"/>
      <w:bookmarkEnd w:id="39"/>
      <w:bookmarkEnd w:id="38"/>
      <w:bookmarkEnd w:id="37"/>
      <w:bookmarkEnd w:id="36"/>
      <w:bookmarkEnd w:id="35"/>
      <w:bookmarkEnd w:id="34"/>
      <w:bookmarkEnd w:id="33"/>
      <w:bookmarkEnd w:id="32"/>
      <w:r w:rsidRPr="00327304">
        <w:rPr>
          <w:sz w:val="24"/>
          <w:szCs w:val="24"/>
        </w:rPr>
        <w:t xml:space="preserve">ŞEKİLLER </w:t>
      </w:r>
      <w:bookmarkEnd w:id="45"/>
      <w:r w:rsidR="00FA590A" w:rsidRPr="00327304">
        <w:rPr>
          <w:sz w:val="24"/>
          <w:szCs w:val="24"/>
        </w:rPr>
        <w:t>DİZİNİ</w:t>
      </w:r>
      <w:bookmarkEnd w:id="46"/>
      <w:bookmarkEnd w:id="47"/>
      <w:bookmarkEnd w:id="48"/>
      <w:bookmarkEnd w:id="49"/>
      <w:bookmarkEnd w:id="50"/>
    </w:p>
    <w:p w:rsidR="00D22CBC" w:rsidRDefault="002A1F44" w:rsidP="00FF009C">
      <w:pPr>
        <w:spacing w:line="360" w:lineRule="auto"/>
        <w:jc w:val="right"/>
        <w:rPr>
          <w:noProof/>
        </w:rPr>
      </w:pPr>
      <w:bookmarkStart w:id="51" w:name="_Toc512113199"/>
      <w:bookmarkStart w:id="52" w:name="_Toc512114270"/>
      <w:bookmarkStart w:id="53" w:name="_Toc512116703"/>
      <w:bookmarkStart w:id="54" w:name="_Toc512152906"/>
      <w:bookmarkStart w:id="55" w:name="_Toc512155574"/>
      <w:bookmarkStart w:id="56" w:name="_Toc512155940"/>
      <w:bookmarkStart w:id="57" w:name="_Toc512374723"/>
      <w:bookmarkStart w:id="58" w:name="_Toc512376418"/>
      <w:bookmarkStart w:id="59" w:name="_Toc512431241"/>
      <w:r w:rsidRPr="00327304">
        <w:rPr>
          <w:rFonts w:cs="Times New Roman"/>
          <w:b/>
          <w:sz w:val="24"/>
          <w:szCs w:val="24"/>
          <w:u w:val="single"/>
        </w:rPr>
        <w:t>Sayfa No</w:t>
      </w:r>
      <w:bookmarkEnd w:id="51"/>
      <w:bookmarkEnd w:id="52"/>
      <w:bookmarkEnd w:id="53"/>
      <w:bookmarkEnd w:id="54"/>
      <w:bookmarkEnd w:id="55"/>
      <w:bookmarkEnd w:id="56"/>
      <w:bookmarkEnd w:id="57"/>
      <w:bookmarkEnd w:id="58"/>
      <w:bookmarkEnd w:id="59"/>
      <w:r w:rsidR="00712536" w:rsidRPr="006977FC">
        <w:rPr>
          <w:rFonts w:cs="Times New Roman"/>
          <w:b/>
          <w:bCs/>
          <w:sz w:val="24"/>
          <w:szCs w:val="24"/>
        </w:rPr>
        <w:fldChar w:fldCharType="begin"/>
      </w:r>
      <w:r w:rsidRPr="00327304">
        <w:rPr>
          <w:rFonts w:cs="Times New Roman"/>
          <w:b/>
          <w:bCs/>
          <w:sz w:val="24"/>
          <w:szCs w:val="24"/>
        </w:rPr>
        <w:instrText xml:space="preserve"> TOC \h \z \t "Şekil" \c "Şekil" </w:instrText>
      </w:r>
      <w:r w:rsidR="00712536" w:rsidRPr="006977FC">
        <w:rPr>
          <w:rFonts w:cs="Times New Roman"/>
          <w:b/>
          <w:bCs/>
          <w:sz w:val="24"/>
          <w:szCs w:val="24"/>
        </w:rPr>
        <w:fldChar w:fldCharType="separate"/>
      </w:r>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2" w:history="1">
        <w:r w:rsidR="00D22CBC">
          <w:rPr>
            <w:rStyle w:val="Kpr"/>
            <w:noProof/>
          </w:rPr>
          <w:t>Şekil 1.</w:t>
        </w:r>
        <w:r w:rsidR="00D22CBC" w:rsidRPr="007D3DC7">
          <w:rPr>
            <w:rStyle w:val="Kpr"/>
            <w:noProof/>
          </w:rPr>
          <w:t>1.</w:t>
        </w:r>
        <w:r w:rsidR="00D22CBC">
          <w:rPr>
            <w:rStyle w:val="Kpr"/>
            <w:noProof/>
          </w:rPr>
          <w:t xml:space="preserve">  </w:t>
        </w:r>
        <w:r w:rsidR="00D22CBC" w:rsidRPr="007D3DC7">
          <w:rPr>
            <w:rStyle w:val="Kpr"/>
            <w:noProof/>
          </w:rPr>
          <w:t xml:space="preserve"> Yağ asidi genel formülü</w:t>
        </w:r>
        <w:r w:rsidR="00D22CBC">
          <w:rPr>
            <w:noProof/>
            <w:webHidden/>
          </w:rPr>
          <w:tab/>
        </w:r>
        <w:r w:rsidR="00712536">
          <w:rPr>
            <w:noProof/>
            <w:webHidden/>
          </w:rPr>
          <w:fldChar w:fldCharType="begin"/>
        </w:r>
        <w:r w:rsidR="00D22CBC">
          <w:rPr>
            <w:noProof/>
            <w:webHidden/>
          </w:rPr>
          <w:instrText xml:space="preserve"> PAGEREF _Toc72956532 \h </w:instrText>
        </w:r>
        <w:r w:rsidR="00712536">
          <w:rPr>
            <w:noProof/>
            <w:webHidden/>
          </w:rPr>
        </w:r>
        <w:r w:rsidR="00712536">
          <w:rPr>
            <w:noProof/>
            <w:webHidden/>
          </w:rPr>
          <w:fldChar w:fldCharType="separate"/>
        </w:r>
        <w:r w:rsidR="004E095C">
          <w:rPr>
            <w:noProof/>
            <w:webHidden/>
          </w:rPr>
          <w:t>3</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3" w:history="1">
        <w:r w:rsidR="00D22CBC">
          <w:rPr>
            <w:rStyle w:val="Kpr"/>
            <w:noProof/>
          </w:rPr>
          <w:t>Şekil 1.</w:t>
        </w:r>
        <w:r w:rsidR="00D22CBC" w:rsidRPr="007D3DC7">
          <w:rPr>
            <w:rStyle w:val="Kpr"/>
            <w:noProof/>
          </w:rPr>
          <w:t xml:space="preserve">2. </w:t>
        </w:r>
        <w:r w:rsidR="00D22CBC">
          <w:rPr>
            <w:rStyle w:val="Kpr"/>
            <w:noProof/>
          </w:rPr>
          <w:t xml:space="preserve">  </w:t>
        </w:r>
        <w:r w:rsidR="00D22CBC" w:rsidRPr="007D3DC7">
          <w:rPr>
            <w:rStyle w:val="Kpr"/>
            <w:noProof/>
          </w:rPr>
          <w:t>Doymuş yağ asidi zincirindeki karbon atomları</w:t>
        </w:r>
        <w:r w:rsidR="00D22CBC">
          <w:rPr>
            <w:noProof/>
            <w:webHidden/>
          </w:rPr>
          <w:tab/>
        </w:r>
        <w:r w:rsidR="00712536">
          <w:rPr>
            <w:noProof/>
            <w:webHidden/>
          </w:rPr>
          <w:fldChar w:fldCharType="begin"/>
        </w:r>
        <w:r w:rsidR="00D22CBC">
          <w:rPr>
            <w:noProof/>
            <w:webHidden/>
          </w:rPr>
          <w:instrText xml:space="preserve"> PAGEREF _Toc72956533 \h </w:instrText>
        </w:r>
        <w:r w:rsidR="00712536">
          <w:rPr>
            <w:noProof/>
            <w:webHidden/>
          </w:rPr>
        </w:r>
        <w:r w:rsidR="00712536">
          <w:rPr>
            <w:noProof/>
            <w:webHidden/>
          </w:rPr>
          <w:fldChar w:fldCharType="separate"/>
        </w:r>
        <w:r w:rsidR="004E095C">
          <w:rPr>
            <w:noProof/>
            <w:webHidden/>
          </w:rPr>
          <w:t>4</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4" w:history="1">
        <w:r w:rsidR="00D22CBC">
          <w:rPr>
            <w:rStyle w:val="Kpr"/>
            <w:noProof/>
          </w:rPr>
          <w:t>Şekil 1.</w:t>
        </w:r>
        <w:r w:rsidR="00D22CBC" w:rsidRPr="007D3DC7">
          <w:rPr>
            <w:rStyle w:val="Kpr"/>
            <w:noProof/>
          </w:rPr>
          <w:t xml:space="preserve">3. </w:t>
        </w:r>
        <w:r w:rsidR="00D22CBC">
          <w:rPr>
            <w:rStyle w:val="Kpr"/>
            <w:noProof/>
          </w:rPr>
          <w:t xml:space="preserve">  </w:t>
        </w:r>
        <w:r w:rsidR="00D22CBC" w:rsidRPr="007D3DC7">
          <w:rPr>
            <w:rStyle w:val="Kpr"/>
            <w:noProof/>
          </w:rPr>
          <w:t>Doymamış yağ asidi zincirinde C atomları</w:t>
        </w:r>
        <w:r w:rsidR="00D22CBC">
          <w:rPr>
            <w:noProof/>
            <w:webHidden/>
          </w:rPr>
          <w:tab/>
        </w:r>
        <w:r w:rsidR="00712536">
          <w:rPr>
            <w:noProof/>
            <w:webHidden/>
          </w:rPr>
          <w:fldChar w:fldCharType="begin"/>
        </w:r>
        <w:r w:rsidR="00D22CBC">
          <w:rPr>
            <w:noProof/>
            <w:webHidden/>
          </w:rPr>
          <w:instrText xml:space="preserve"> PAGEREF _Toc72956534 \h </w:instrText>
        </w:r>
        <w:r w:rsidR="00712536">
          <w:rPr>
            <w:noProof/>
            <w:webHidden/>
          </w:rPr>
        </w:r>
        <w:r w:rsidR="00712536">
          <w:rPr>
            <w:noProof/>
            <w:webHidden/>
          </w:rPr>
          <w:fldChar w:fldCharType="separate"/>
        </w:r>
        <w:r w:rsidR="004E095C">
          <w:rPr>
            <w:noProof/>
            <w:webHidden/>
          </w:rPr>
          <w:t>6</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5" w:history="1">
        <w:r w:rsidR="00D22CBC">
          <w:rPr>
            <w:rStyle w:val="Kpr"/>
            <w:noProof/>
          </w:rPr>
          <w:t>Şekil 1.</w:t>
        </w:r>
        <w:r w:rsidR="00D22CBC" w:rsidRPr="007D3DC7">
          <w:rPr>
            <w:rStyle w:val="Kpr"/>
            <w:noProof/>
          </w:rPr>
          <w:t xml:space="preserve">4. </w:t>
        </w:r>
        <w:r w:rsidR="00D22CBC">
          <w:rPr>
            <w:rStyle w:val="Kpr"/>
            <w:noProof/>
          </w:rPr>
          <w:t xml:space="preserve">  </w:t>
        </w:r>
        <w:r w:rsidR="00D22CBC" w:rsidRPr="007D3DC7">
          <w:rPr>
            <w:rStyle w:val="Kpr"/>
            <w:noProof/>
          </w:rPr>
          <w:t>Oleik asit (18: 1, omega 9) gösterimi</w:t>
        </w:r>
        <w:r w:rsidR="00D22CBC">
          <w:rPr>
            <w:noProof/>
            <w:webHidden/>
          </w:rPr>
          <w:tab/>
        </w:r>
        <w:r w:rsidR="00712536">
          <w:rPr>
            <w:noProof/>
            <w:webHidden/>
          </w:rPr>
          <w:fldChar w:fldCharType="begin"/>
        </w:r>
        <w:r w:rsidR="00D22CBC">
          <w:rPr>
            <w:noProof/>
            <w:webHidden/>
          </w:rPr>
          <w:instrText xml:space="preserve"> PAGEREF _Toc72956535 \h </w:instrText>
        </w:r>
        <w:r w:rsidR="00712536">
          <w:rPr>
            <w:noProof/>
            <w:webHidden/>
          </w:rPr>
        </w:r>
        <w:r w:rsidR="00712536">
          <w:rPr>
            <w:noProof/>
            <w:webHidden/>
          </w:rPr>
          <w:fldChar w:fldCharType="separate"/>
        </w:r>
        <w:r w:rsidR="004E095C">
          <w:rPr>
            <w:noProof/>
            <w:webHidden/>
          </w:rPr>
          <w:t>8</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6" w:history="1">
        <w:r w:rsidR="00D22CBC">
          <w:rPr>
            <w:rStyle w:val="Kpr"/>
            <w:noProof/>
          </w:rPr>
          <w:t xml:space="preserve">Şekil 1.5.   </w:t>
        </w:r>
        <w:r w:rsidR="00D22CBC" w:rsidRPr="007D3DC7">
          <w:rPr>
            <w:rStyle w:val="Kpr"/>
            <w:noProof/>
          </w:rPr>
          <w:t>Linoleik asit gösterimi (18: 2, n -6 )</w:t>
        </w:r>
        <w:r w:rsidR="00D22CBC">
          <w:rPr>
            <w:noProof/>
            <w:webHidden/>
          </w:rPr>
          <w:tab/>
        </w:r>
        <w:r w:rsidR="00712536">
          <w:rPr>
            <w:noProof/>
            <w:webHidden/>
          </w:rPr>
          <w:fldChar w:fldCharType="begin"/>
        </w:r>
        <w:r w:rsidR="00D22CBC">
          <w:rPr>
            <w:noProof/>
            <w:webHidden/>
          </w:rPr>
          <w:instrText xml:space="preserve"> PAGEREF _Toc72956536 \h </w:instrText>
        </w:r>
        <w:r w:rsidR="00712536">
          <w:rPr>
            <w:noProof/>
            <w:webHidden/>
          </w:rPr>
        </w:r>
        <w:r w:rsidR="00712536">
          <w:rPr>
            <w:noProof/>
            <w:webHidden/>
          </w:rPr>
          <w:fldChar w:fldCharType="separate"/>
        </w:r>
        <w:r w:rsidR="004E095C">
          <w:rPr>
            <w:noProof/>
            <w:webHidden/>
          </w:rPr>
          <w:t>9</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7" w:history="1">
        <w:r w:rsidR="00D22CBC">
          <w:rPr>
            <w:rStyle w:val="Kpr"/>
            <w:noProof/>
          </w:rPr>
          <w:t>Şekil 1.</w:t>
        </w:r>
        <w:r w:rsidR="00D22CBC" w:rsidRPr="007D3DC7">
          <w:rPr>
            <w:rStyle w:val="Kpr"/>
            <w:noProof/>
          </w:rPr>
          <w:t>6.</w:t>
        </w:r>
        <w:r w:rsidR="00D22CBC">
          <w:rPr>
            <w:rStyle w:val="Kpr"/>
            <w:noProof/>
          </w:rPr>
          <w:t xml:space="preserve">  </w:t>
        </w:r>
        <w:r w:rsidR="00D22CBC" w:rsidRPr="007D3DC7">
          <w:rPr>
            <w:rStyle w:val="Kpr"/>
            <w:noProof/>
          </w:rPr>
          <w:t xml:space="preserve"> Alfa linolenik asit (ALA 18: 3, n - 3)</w:t>
        </w:r>
        <w:r w:rsidR="00D22CBC">
          <w:rPr>
            <w:noProof/>
            <w:webHidden/>
          </w:rPr>
          <w:tab/>
        </w:r>
        <w:r w:rsidR="00712536">
          <w:rPr>
            <w:noProof/>
            <w:webHidden/>
          </w:rPr>
          <w:fldChar w:fldCharType="begin"/>
        </w:r>
        <w:r w:rsidR="00D22CBC">
          <w:rPr>
            <w:noProof/>
            <w:webHidden/>
          </w:rPr>
          <w:instrText xml:space="preserve"> PAGEREF _Toc72956537 \h </w:instrText>
        </w:r>
        <w:r w:rsidR="00712536">
          <w:rPr>
            <w:noProof/>
            <w:webHidden/>
          </w:rPr>
        </w:r>
        <w:r w:rsidR="00712536">
          <w:rPr>
            <w:noProof/>
            <w:webHidden/>
          </w:rPr>
          <w:fldChar w:fldCharType="separate"/>
        </w:r>
        <w:r w:rsidR="004E095C">
          <w:rPr>
            <w:noProof/>
            <w:webHidden/>
          </w:rPr>
          <w:t>9</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8" w:history="1">
        <w:r w:rsidR="00D22CBC">
          <w:rPr>
            <w:rStyle w:val="Kpr"/>
            <w:noProof/>
          </w:rPr>
          <w:t>Şekil 1.</w:t>
        </w:r>
        <w:r w:rsidR="00D22CBC" w:rsidRPr="007D3DC7">
          <w:rPr>
            <w:rStyle w:val="Kpr"/>
            <w:noProof/>
          </w:rPr>
          <w:t xml:space="preserve">7. </w:t>
        </w:r>
        <w:r w:rsidR="00D22CBC">
          <w:rPr>
            <w:rStyle w:val="Kpr"/>
            <w:noProof/>
          </w:rPr>
          <w:t xml:space="preserve">  </w:t>
        </w:r>
        <w:r w:rsidR="00D22CBC" w:rsidRPr="007D3DC7">
          <w:rPr>
            <w:rStyle w:val="Kpr"/>
            <w:noProof/>
          </w:rPr>
          <w:t>Geometrik izomer kesitleri (Cis ve Trans)</w:t>
        </w:r>
        <w:r w:rsidR="00D22CBC">
          <w:rPr>
            <w:noProof/>
            <w:webHidden/>
          </w:rPr>
          <w:tab/>
        </w:r>
        <w:r w:rsidR="00712536">
          <w:rPr>
            <w:noProof/>
            <w:webHidden/>
          </w:rPr>
          <w:fldChar w:fldCharType="begin"/>
        </w:r>
        <w:r w:rsidR="00D22CBC">
          <w:rPr>
            <w:noProof/>
            <w:webHidden/>
          </w:rPr>
          <w:instrText xml:space="preserve"> PAGEREF _Toc72956538 \h </w:instrText>
        </w:r>
        <w:r w:rsidR="00712536">
          <w:rPr>
            <w:noProof/>
            <w:webHidden/>
          </w:rPr>
        </w:r>
        <w:r w:rsidR="00712536">
          <w:rPr>
            <w:noProof/>
            <w:webHidden/>
          </w:rPr>
          <w:fldChar w:fldCharType="separate"/>
        </w:r>
        <w:r w:rsidR="004E095C">
          <w:rPr>
            <w:noProof/>
            <w:webHidden/>
          </w:rPr>
          <w:t>10</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39" w:history="1">
        <w:r w:rsidR="00D22CBC" w:rsidRPr="007D3DC7">
          <w:rPr>
            <w:rStyle w:val="Kpr"/>
            <w:noProof/>
          </w:rPr>
          <w:t>Şeki</w:t>
        </w:r>
        <w:r w:rsidR="00D22CBC">
          <w:rPr>
            <w:rStyle w:val="Kpr"/>
            <w:noProof/>
          </w:rPr>
          <w:t>l 1.</w:t>
        </w:r>
        <w:r w:rsidR="00D22CBC" w:rsidRPr="007D3DC7">
          <w:rPr>
            <w:rStyle w:val="Kpr"/>
            <w:noProof/>
          </w:rPr>
          <w:t xml:space="preserve">8. </w:t>
        </w:r>
        <w:r w:rsidR="00D22CBC">
          <w:rPr>
            <w:rStyle w:val="Kpr"/>
            <w:noProof/>
          </w:rPr>
          <w:t xml:space="preserve">  </w:t>
        </w:r>
        <w:r w:rsidR="00D22CBC" w:rsidRPr="007D3DC7">
          <w:rPr>
            <w:rStyle w:val="Kpr"/>
            <w:noProof/>
          </w:rPr>
          <w:t>Erusik asit (22: 1 n-9)</w:t>
        </w:r>
        <w:r w:rsidR="00D22CBC">
          <w:rPr>
            <w:noProof/>
            <w:webHidden/>
          </w:rPr>
          <w:tab/>
        </w:r>
        <w:r w:rsidR="00712536">
          <w:rPr>
            <w:noProof/>
            <w:webHidden/>
          </w:rPr>
          <w:fldChar w:fldCharType="begin"/>
        </w:r>
        <w:r w:rsidR="00D22CBC">
          <w:rPr>
            <w:noProof/>
            <w:webHidden/>
          </w:rPr>
          <w:instrText xml:space="preserve"> PAGEREF _Toc72956539 \h </w:instrText>
        </w:r>
        <w:r w:rsidR="00712536">
          <w:rPr>
            <w:noProof/>
            <w:webHidden/>
          </w:rPr>
        </w:r>
        <w:r w:rsidR="00712536">
          <w:rPr>
            <w:noProof/>
            <w:webHidden/>
          </w:rPr>
          <w:fldChar w:fldCharType="separate"/>
        </w:r>
        <w:r w:rsidR="004E095C">
          <w:rPr>
            <w:noProof/>
            <w:webHidden/>
          </w:rPr>
          <w:t>11</w:t>
        </w:r>
        <w:r w:rsidR="00712536">
          <w:rPr>
            <w:noProof/>
            <w:webHidden/>
          </w:rPr>
          <w:fldChar w:fldCharType="end"/>
        </w:r>
      </w:hyperlink>
    </w:p>
    <w:p w:rsidR="00D22CBC" w:rsidRDefault="00280347" w:rsidP="00D22CBC">
      <w:pPr>
        <w:pStyle w:val="ekillerTablosu"/>
        <w:tabs>
          <w:tab w:val="right" w:leader="dot" w:pos="8777"/>
        </w:tabs>
        <w:spacing w:line="360" w:lineRule="auto"/>
        <w:rPr>
          <w:rStyle w:val="Kpr"/>
          <w:noProof/>
        </w:rPr>
      </w:pPr>
      <w:hyperlink w:anchor="_Toc72956540" w:history="1">
        <w:r w:rsidR="00D22CBC">
          <w:rPr>
            <w:rStyle w:val="Kpr"/>
            <w:noProof/>
          </w:rPr>
          <w:t>Şekil 1.</w:t>
        </w:r>
        <w:r w:rsidR="00D22CBC" w:rsidRPr="007D3DC7">
          <w:rPr>
            <w:rStyle w:val="Kpr"/>
            <w:noProof/>
          </w:rPr>
          <w:t>9.</w:t>
        </w:r>
        <w:r w:rsidR="00D22CBC">
          <w:rPr>
            <w:rStyle w:val="Kpr"/>
            <w:noProof/>
          </w:rPr>
          <w:t xml:space="preserve">   </w:t>
        </w:r>
        <w:r w:rsidR="00D22CBC" w:rsidRPr="007D3DC7">
          <w:rPr>
            <w:rStyle w:val="Kpr"/>
            <w:noProof/>
          </w:rPr>
          <w:t>(a) Latin çiçeği tohumu, (b) Latin çiçeği türü</w:t>
        </w:r>
        <w:r w:rsidR="00D22CBC">
          <w:rPr>
            <w:noProof/>
            <w:webHidden/>
          </w:rPr>
          <w:tab/>
        </w:r>
        <w:r w:rsidR="00712536">
          <w:rPr>
            <w:noProof/>
            <w:webHidden/>
          </w:rPr>
          <w:fldChar w:fldCharType="begin"/>
        </w:r>
        <w:r w:rsidR="00D22CBC">
          <w:rPr>
            <w:noProof/>
            <w:webHidden/>
          </w:rPr>
          <w:instrText xml:space="preserve"> PAGEREF _Toc72956540 \h </w:instrText>
        </w:r>
        <w:r w:rsidR="00712536">
          <w:rPr>
            <w:noProof/>
            <w:webHidden/>
          </w:rPr>
        </w:r>
        <w:r w:rsidR="00712536">
          <w:rPr>
            <w:noProof/>
            <w:webHidden/>
          </w:rPr>
          <w:fldChar w:fldCharType="separate"/>
        </w:r>
        <w:r w:rsidR="004E095C">
          <w:rPr>
            <w:noProof/>
            <w:webHidden/>
          </w:rPr>
          <w:t>14</w:t>
        </w:r>
        <w:r w:rsidR="00712536">
          <w:rPr>
            <w:noProof/>
            <w:webHidden/>
          </w:rPr>
          <w:fldChar w:fldCharType="end"/>
        </w:r>
      </w:hyperlink>
    </w:p>
    <w:p w:rsidR="00D22CBC" w:rsidRPr="00D22CBC" w:rsidRDefault="00D22CBC" w:rsidP="00D22CBC">
      <w:pPr>
        <w:spacing w:after="0" w:line="360" w:lineRule="auto"/>
        <w:jc w:val="both"/>
        <w:rPr>
          <w:sz w:val="24"/>
          <w:szCs w:val="24"/>
        </w:rPr>
      </w:pPr>
      <w:r>
        <w:rPr>
          <w:sz w:val="24"/>
          <w:szCs w:val="24"/>
        </w:rPr>
        <w:t xml:space="preserve">Şekil 1.10. </w:t>
      </w:r>
      <w:r w:rsidRPr="00FF009C">
        <w:rPr>
          <w:sz w:val="24"/>
          <w:szCs w:val="24"/>
        </w:rPr>
        <w:t>(a) Aspir tohumu, (b) aspir çiçeği……………………………</w:t>
      </w:r>
      <w:r w:rsidR="0043653F">
        <w:rPr>
          <w:sz w:val="24"/>
          <w:szCs w:val="24"/>
        </w:rPr>
        <w:t>..</w:t>
      </w:r>
      <w:r w:rsidR="00242266">
        <w:rPr>
          <w:sz w:val="24"/>
          <w:szCs w:val="24"/>
        </w:rPr>
        <w:t>..</w:t>
      </w:r>
      <w:r w:rsidRPr="00FF009C">
        <w:rPr>
          <w:sz w:val="24"/>
          <w:szCs w:val="24"/>
        </w:rPr>
        <w:t>……</w:t>
      </w:r>
      <w:r>
        <w:rPr>
          <w:sz w:val="24"/>
          <w:szCs w:val="24"/>
        </w:rPr>
        <w:t>.</w:t>
      </w:r>
      <w:r w:rsidRPr="00FF009C">
        <w:rPr>
          <w:sz w:val="24"/>
          <w:szCs w:val="24"/>
        </w:rPr>
        <w:t>………</w:t>
      </w:r>
      <w:r>
        <w:rPr>
          <w:sz w:val="24"/>
          <w:szCs w:val="24"/>
        </w:rPr>
        <w:t>.14</w:t>
      </w:r>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1" w:history="1">
        <w:r w:rsidR="00D22CBC">
          <w:rPr>
            <w:rStyle w:val="Kpr"/>
            <w:noProof/>
          </w:rPr>
          <w:t>Şekil 1.</w:t>
        </w:r>
        <w:r w:rsidR="00D22CBC" w:rsidRPr="007D3DC7">
          <w:rPr>
            <w:rStyle w:val="Kpr"/>
            <w:noProof/>
          </w:rPr>
          <w:t>11.</w:t>
        </w:r>
        <w:r w:rsidR="00D22CBC">
          <w:rPr>
            <w:rStyle w:val="Kpr"/>
            <w:noProof/>
          </w:rPr>
          <w:t xml:space="preserve"> </w:t>
        </w:r>
        <w:r w:rsidR="00D22CBC" w:rsidRPr="007D3DC7">
          <w:rPr>
            <w:rStyle w:val="Kpr"/>
            <w:noProof/>
          </w:rPr>
          <w:t xml:space="preserve"> Transesterifikasyon reaksiyonu</w:t>
        </w:r>
        <w:r w:rsidR="00D22CBC">
          <w:rPr>
            <w:noProof/>
            <w:webHidden/>
          </w:rPr>
          <w:tab/>
        </w:r>
        <w:r w:rsidR="00712536">
          <w:rPr>
            <w:noProof/>
            <w:webHidden/>
          </w:rPr>
          <w:fldChar w:fldCharType="begin"/>
        </w:r>
        <w:r w:rsidR="00D22CBC">
          <w:rPr>
            <w:noProof/>
            <w:webHidden/>
          </w:rPr>
          <w:instrText xml:space="preserve"> PAGEREF _Toc72956541 \h </w:instrText>
        </w:r>
        <w:r w:rsidR="00712536">
          <w:rPr>
            <w:noProof/>
            <w:webHidden/>
          </w:rPr>
        </w:r>
        <w:r w:rsidR="00712536">
          <w:rPr>
            <w:noProof/>
            <w:webHidden/>
          </w:rPr>
          <w:fldChar w:fldCharType="separate"/>
        </w:r>
        <w:r w:rsidR="004E095C">
          <w:rPr>
            <w:noProof/>
            <w:webHidden/>
          </w:rPr>
          <w:t>16</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2" w:history="1">
        <w:r w:rsidR="00D22CBC">
          <w:rPr>
            <w:rStyle w:val="Kpr"/>
            <w:noProof/>
          </w:rPr>
          <w:t>Şekil 1.</w:t>
        </w:r>
        <w:r w:rsidR="00D22CBC" w:rsidRPr="007D3DC7">
          <w:rPr>
            <w:rStyle w:val="Kpr"/>
            <w:noProof/>
          </w:rPr>
          <w:t xml:space="preserve">12. </w:t>
        </w:r>
        <w:r w:rsidR="00D22CBC">
          <w:rPr>
            <w:rStyle w:val="Kpr"/>
            <w:noProof/>
          </w:rPr>
          <w:t xml:space="preserve"> </w:t>
        </w:r>
        <w:r w:rsidR="00D22CBC" w:rsidRPr="007D3DC7">
          <w:rPr>
            <w:rStyle w:val="Kpr"/>
            <w:noProof/>
          </w:rPr>
          <w:t>TÜBİTAK UME tarafından üretilen RM ve SRM örnekleri</w:t>
        </w:r>
        <w:r w:rsidR="00D22CBC">
          <w:rPr>
            <w:noProof/>
            <w:webHidden/>
          </w:rPr>
          <w:tab/>
        </w:r>
        <w:r w:rsidR="00712536">
          <w:rPr>
            <w:noProof/>
            <w:webHidden/>
          </w:rPr>
          <w:fldChar w:fldCharType="begin"/>
        </w:r>
        <w:r w:rsidR="00D22CBC">
          <w:rPr>
            <w:noProof/>
            <w:webHidden/>
          </w:rPr>
          <w:instrText xml:space="preserve"> PAGEREF _Toc72956542 \h </w:instrText>
        </w:r>
        <w:r w:rsidR="00712536">
          <w:rPr>
            <w:noProof/>
            <w:webHidden/>
          </w:rPr>
        </w:r>
        <w:r w:rsidR="00712536">
          <w:rPr>
            <w:noProof/>
            <w:webHidden/>
          </w:rPr>
          <w:fldChar w:fldCharType="separate"/>
        </w:r>
        <w:r w:rsidR="004E095C">
          <w:rPr>
            <w:noProof/>
            <w:webHidden/>
          </w:rPr>
          <w:t>18</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3" w:history="1">
        <w:r w:rsidR="00D22CBC" w:rsidRPr="007D3DC7">
          <w:rPr>
            <w:rStyle w:val="Kpr"/>
            <w:noProof/>
          </w:rPr>
          <w:t xml:space="preserve">Şekil 1.13. </w:t>
        </w:r>
        <w:r w:rsidR="001B2653">
          <w:rPr>
            <w:rStyle w:val="Kpr"/>
            <w:noProof/>
          </w:rPr>
          <w:t xml:space="preserve">  </w:t>
        </w:r>
        <w:r w:rsidR="00D22CBC" w:rsidRPr="007D3DC7">
          <w:rPr>
            <w:rStyle w:val="Kpr"/>
            <w:noProof/>
          </w:rPr>
          <w:t>Kullanılan GC- MS cihazı</w:t>
        </w:r>
        <w:r w:rsidR="00D22CBC">
          <w:rPr>
            <w:noProof/>
            <w:webHidden/>
          </w:rPr>
          <w:tab/>
        </w:r>
        <w:r w:rsidR="00712536">
          <w:rPr>
            <w:noProof/>
            <w:webHidden/>
          </w:rPr>
          <w:fldChar w:fldCharType="begin"/>
        </w:r>
        <w:r w:rsidR="00D22CBC">
          <w:rPr>
            <w:noProof/>
            <w:webHidden/>
          </w:rPr>
          <w:instrText xml:space="preserve"> PAGEREF _Toc72956543 \h </w:instrText>
        </w:r>
        <w:r w:rsidR="00712536">
          <w:rPr>
            <w:noProof/>
            <w:webHidden/>
          </w:rPr>
        </w:r>
        <w:r w:rsidR="00712536">
          <w:rPr>
            <w:noProof/>
            <w:webHidden/>
          </w:rPr>
          <w:fldChar w:fldCharType="separate"/>
        </w:r>
        <w:r w:rsidR="004E095C">
          <w:rPr>
            <w:noProof/>
            <w:webHidden/>
          </w:rPr>
          <w:t>20</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4" w:history="1">
        <w:r w:rsidR="00D22CBC" w:rsidRPr="007D3DC7">
          <w:rPr>
            <w:rStyle w:val="Kpr"/>
            <w:noProof/>
          </w:rPr>
          <w:t xml:space="preserve">Şekil 1.14. </w:t>
        </w:r>
        <w:r w:rsidR="00D22CBC">
          <w:rPr>
            <w:rStyle w:val="Kpr"/>
            <w:noProof/>
          </w:rPr>
          <w:t xml:space="preserve">  </w:t>
        </w:r>
        <w:r w:rsidR="00D22CBC" w:rsidRPr="007D3DC7">
          <w:rPr>
            <w:rStyle w:val="Kpr"/>
            <w:noProof/>
          </w:rPr>
          <w:t>Bir GC cihazı şeması</w:t>
        </w:r>
        <w:r w:rsidR="00D22CBC">
          <w:rPr>
            <w:noProof/>
            <w:webHidden/>
          </w:rPr>
          <w:tab/>
        </w:r>
        <w:r w:rsidR="00712536">
          <w:rPr>
            <w:noProof/>
            <w:webHidden/>
          </w:rPr>
          <w:fldChar w:fldCharType="begin"/>
        </w:r>
        <w:r w:rsidR="00D22CBC">
          <w:rPr>
            <w:noProof/>
            <w:webHidden/>
          </w:rPr>
          <w:instrText xml:space="preserve"> PAGEREF _Toc72956544 \h </w:instrText>
        </w:r>
        <w:r w:rsidR="00712536">
          <w:rPr>
            <w:noProof/>
            <w:webHidden/>
          </w:rPr>
        </w:r>
        <w:r w:rsidR="00712536">
          <w:rPr>
            <w:noProof/>
            <w:webHidden/>
          </w:rPr>
          <w:fldChar w:fldCharType="separate"/>
        </w:r>
        <w:r w:rsidR="004E095C">
          <w:rPr>
            <w:noProof/>
            <w:webHidden/>
          </w:rPr>
          <w:t>21</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5" w:history="1">
        <w:r w:rsidR="00D22CBC">
          <w:rPr>
            <w:rStyle w:val="Kpr"/>
            <w:noProof/>
          </w:rPr>
          <w:t>Şekil 1.</w:t>
        </w:r>
        <w:r w:rsidR="00D22CBC" w:rsidRPr="007D3DC7">
          <w:rPr>
            <w:rStyle w:val="Kpr"/>
            <w:noProof/>
          </w:rPr>
          <w:t xml:space="preserve">15. </w:t>
        </w:r>
        <w:r w:rsidR="00D22CBC">
          <w:rPr>
            <w:rStyle w:val="Kpr"/>
            <w:noProof/>
          </w:rPr>
          <w:t xml:space="preserve">  </w:t>
        </w:r>
        <w:r w:rsidR="00D22CBC" w:rsidRPr="007D3DC7">
          <w:rPr>
            <w:rStyle w:val="Kpr"/>
            <w:noProof/>
          </w:rPr>
          <w:t>Gaz kromatografisi enjeksiyon bloğu</w:t>
        </w:r>
        <w:r w:rsidR="00D22CBC">
          <w:rPr>
            <w:noProof/>
            <w:webHidden/>
          </w:rPr>
          <w:tab/>
        </w:r>
        <w:r w:rsidR="00712536">
          <w:rPr>
            <w:noProof/>
            <w:webHidden/>
          </w:rPr>
          <w:fldChar w:fldCharType="begin"/>
        </w:r>
        <w:r w:rsidR="00D22CBC">
          <w:rPr>
            <w:noProof/>
            <w:webHidden/>
          </w:rPr>
          <w:instrText xml:space="preserve"> PAGEREF _Toc72956545 \h </w:instrText>
        </w:r>
        <w:r w:rsidR="00712536">
          <w:rPr>
            <w:noProof/>
            <w:webHidden/>
          </w:rPr>
        </w:r>
        <w:r w:rsidR="00712536">
          <w:rPr>
            <w:noProof/>
            <w:webHidden/>
          </w:rPr>
          <w:fldChar w:fldCharType="separate"/>
        </w:r>
        <w:r w:rsidR="004E095C">
          <w:rPr>
            <w:noProof/>
            <w:webHidden/>
          </w:rPr>
          <w:t>22</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6" w:history="1">
        <w:r w:rsidR="00D22CBC">
          <w:rPr>
            <w:rStyle w:val="Kpr"/>
            <w:noProof/>
          </w:rPr>
          <w:t>Şekil 2.</w:t>
        </w:r>
        <w:r w:rsidR="00D22CBC" w:rsidRPr="007D3DC7">
          <w:rPr>
            <w:rStyle w:val="Kpr"/>
            <w:noProof/>
          </w:rPr>
          <w:t xml:space="preserve">1. </w:t>
        </w:r>
        <w:r w:rsidR="00D22CBC">
          <w:rPr>
            <w:rStyle w:val="Kpr"/>
            <w:noProof/>
          </w:rPr>
          <w:t xml:space="preserve">    </w:t>
        </w:r>
        <w:r w:rsidR="00D22CBC" w:rsidRPr="007D3DC7">
          <w:rPr>
            <w:rStyle w:val="Kpr"/>
            <w:noProof/>
          </w:rPr>
          <w:t>Tohum yağlarından yağ eldesi için Soxhlet ekstraksiyon düzeneği</w:t>
        </w:r>
        <w:r w:rsidR="00D22CBC">
          <w:rPr>
            <w:noProof/>
            <w:webHidden/>
          </w:rPr>
          <w:tab/>
        </w:r>
        <w:r w:rsidR="00712536">
          <w:rPr>
            <w:noProof/>
            <w:webHidden/>
          </w:rPr>
          <w:fldChar w:fldCharType="begin"/>
        </w:r>
        <w:r w:rsidR="00D22CBC">
          <w:rPr>
            <w:noProof/>
            <w:webHidden/>
          </w:rPr>
          <w:instrText xml:space="preserve"> PAGEREF _Toc72956546 \h </w:instrText>
        </w:r>
        <w:r w:rsidR="00712536">
          <w:rPr>
            <w:noProof/>
            <w:webHidden/>
          </w:rPr>
        </w:r>
        <w:r w:rsidR="00712536">
          <w:rPr>
            <w:noProof/>
            <w:webHidden/>
          </w:rPr>
          <w:fldChar w:fldCharType="separate"/>
        </w:r>
        <w:r w:rsidR="004E095C">
          <w:rPr>
            <w:noProof/>
            <w:webHidden/>
          </w:rPr>
          <w:t>28</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7" w:history="1">
        <w:r w:rsidR="00D22CBC">
          <w:rPr>
            <w:rStyle w:val="Kpr"/>
            <w:noProof/>
          </w:rPr>
          <w:t>Şekil 2.</w:t>
        </w:r>
        <w:r w:rsidR="00D22CBC" w:rsidRPr="007D3DC7">
          <w:rPr>
            <w:rStyle w:val="Kpr"/>
            <w:noProof/>
          </w:rPr>
          <w:t>2.</w:t>
        </w:r>
        <w:r w:rsidR="00D22CBC">
          <w:rPr>
            <w:rStyle w:val="Kpr"/>
            <w:noProof/>
          </w:rPr>
          <w:t xml:space="preserve"> </w:t>
        </w:r>
        <w:r w:rsidR="00D22CBC" w:rsidRPr="007D3DC7">
          <w:rPr>
            <w:rStyle w:val="Kpr"/>
            <w:noProof/>
          </w:rPr>
          <w:t xml:space="preserve"> </w:t>
        </w:r>
        <w:r w:rsidR="00D22CBC">
          <w:rPr>
            <w:rStyle w:val="Kpr"/>
            <w:noProof/>
          </w:rPr>
          <w:t xml:space="preserve">   </w:t>
        </w:r>
        <w:r w:rsidR="00D22CBC" w:rsidRPr="007D3DC7">
          <w:rPr>
            <w:rStyle w:val="Kpr"/>
            <w:noProof/>
          </w:rPr>
          <w:t>Esterleştirme çalışması</w:t>
        </w:r>
        <w:r w:rsidR="00D22CBC">
          <w:rPr>
            <w:noProof/>
            <w:webHidden/>
          </w:rPr>
          <w:tab/>
        </w:r>
        <w:r w:rsidR="00712536">
          <w:rPr>
            <w:noProof/>
            <w:webHidden/>
          </w:rPr>
          <w:fldChar w:fldCharType="begin"/>
        </w:r>
        <w:r w:rsidR="00D22CBC">
          <w:rPr>
            <w:noProof/>
            <w:webHidden/>
          </w:rPr>
          <w:instrText xml:space="preserve"> PAGEREF _Toc72956547 \h </w:instrText>
        </w:r>
        <w:r w:rsidR="00712536">
          <w:rPr>
            <w:noProof/>
            <w:webHidden/>
          </w:rPr>
        </w:r>
        <w:r w:rsidR="00712536">
          <w:rPr>
            <w:noProof/>
            <w:webHidden/>
          </w:rPr>
          <w:fldChar w:fldCharType="separate"/>
        </w:r>
        <w:r w:rsidR="004E095C">
          <w:rPr>
            <w:noProof/>
            <w:webHidden/>
          </w:rPr>
          <w:t>32</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8" w:history="1">
        <w:r w:rsidR="00D22CBC">
          <w:rPr>
            <w:rStyle w:val="Kpr"/>
            <w:noProof/>
          </w:rPr>
          <w:t>Şekil 2.</w:t>
        </w:r>
        <w:r w:rsidR="00D22CBC" w:rsidRPr="007D3DC7">
          <w:rPr>
            <w:rStyle w:val="Kpr"/>
            <w:noProof/>
          </w:rPr>
          <w:t>3.</w:t>
        </w:r>
        <w:r w:rsidR="00D22CBC">
          <w:rPr>
            <w:rStyle w:val="Kpr"/>
            <w:noProof/>
          </w:rPr>
          <w:t xml:space="preserve">    </w:t>
        </w:r>
        <w:r w:rsidR="00D22CBC" w:rsidRPr="007D3DC7">
          <w:rPr>
            <w:rStyle w:val="Kpr"/>
            <w:noProof/>
          </w:rPr>
          <w:t xml:space="preserve"> YAME için +4 </w:t>
        </w:r>
        <w:r w:rsidR="00D22CBC" w:rsidRPr="007D3DC7">
          <w:rPr>
            <w:rStyle w:val="Kpr"/>
            <w:noProof/>
            <w:vertAlign w:val="superscript"/>
          </w:rPr>
          <w:t>o</w:t>
        </w:r>
        <w:r w:rsidR="00D22CBC" w:rsidRPr="007D3DC7">
          <w:rPr>
            <w:rStyle w:val="Kpr"/>
            <w:noProof/>
          </w:rPr>
          <w:t>C kristallendirme ortamında oluşan fazlar</w:t>
        </w:r>
        <w:r w:rsidR="00D22CBC">
          <w:rPr>
            <w:noProof/>
            <w:webHidden/>
          </w:rPr>
          <w:tab/>
        </w:r>
        <w:r w:rsidR="00712536">
          <w:rPr>
            <w:noProof/>
            <w:webHidden/>
          </w:rPr>
          <w:fldChar w:fldCharType="begin"/>
        </w:r>
        <w:r w:rsidR="00D22CBC">
          <w:rPr>
            <w:noProof/>
            <w:webHidden/>
          </w:rPr>
          <w:instrText xml:space="preserve"> PAGEREF _Toc72956548 \h </w:instrText>
        </w:r>
        <w:r w:rsidR="00712536">
          <w:rPr>
            <w:noProof/>
            <w:webHidden/>
          </w:rPr>
        </w:r>
        <w:r w:rsidR="00712536">
          <w:rPr>
            <w:noProof/>
            <w:webHidden/>
          </w:rPr>
          <w:fldChar w:fldCharType="separate"/>
        </w:r>
        <w:r w:rsidR="004E095C">
          <w:rPr>
            <w:noProof/>
            <w:webHidden/>
          </w:rPr>
          <w:t>34</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49" w:history="1">
        <w:r w:rsidR="00D22CBC">
          <w:rPr>
            <w:rStyle w:val="Kpr"/>
            <w:noProof/>
          </w:rPr>
          <w:t>Şekil 3.</w:t>
        </w:r>
        <w:r w:rsidR="00D22CBC" w:rsidRPr="007D3DC7">
          <w:rPr>
            <w:rStyle w:val="Kpr"/>
            <w:noProof/>
          </w:rPr>
          <w:t>1.</w:t>
        </w:r>
        <w:r w:rsidR="00D22CBC">
          <w:rPr>
            <w:rStyle w:val="Kpr"/>
            <w:noProof/>
          </w:rPr>
          <w:t xml:space="preserve">    </w:t>
        </w:r>
        <w:r w:rsidR="00D22CBC" w:rsidRPr="007D3DC7">
          <w:rPr>
            <w:rStyle w:val="Kpr"/>
            <w:noProof/>
          </w:rPr>
          <w:t xml:space="preserve"> Farklı konsantrasyonlarda elde edilen YAME’ lerin PCA analizi</w:t>
        </w:r>
        <w:r w:rsidR="00D22CBC">
          <w:rPr>
            <w:noProof/>
            <w:webHidden/>
          </w:rPr>
          <w:tab/>
        </w:r>
        <w:r w:rsidR="00712536">
          <w:rPr>
            <w:noProof/>
            <w:webHidden/>
          </w:rPr>
          <w:fldChar w:fldCharType="begin"/>
        </w:r>
        <w:r w:rsidR="00D22CBC">
          <w:rPr>
            <w:noProof/>
            <w:webHidden/>
          </w:rPr>
          <w:instrText xml:space="preserve"> PAGEREF _Toc72956549 \h </w:instrText>
        </w:r>
        <w:r w:rsidR="00712536">
          <w:rPr>
            <w:noProof/>
            <w:webHidden/>
          </w:rPr>
        </w:r>
        <w:r w:rsidR="00712536">
          <w:rPr>
            <w:noProof/>
            <w:webHidden/>
          </w:rPr>
          <w:fldChar w:fldCharType="separate"/>
        </w:r>
        <w:r w:rsidR="004E095C">
          <w:rPr>
            <w:noProof/>
            <w:webHidden/>
          </w:rPr>
          <w:t>49</w:t>
        </w:r>
        <w:r w:rsidR="00712536">
          <w:rPr>
            <w:noProof/>
            <w:webHidden/>
          </w:rPr>
          <w:fldChar w:fldCharType="end"/>
        </w:r>
      </w:hyperlink>
    </w:p>
    <w:p w:rsidR="00D22CBC" w:rsidRDefault="00280347" w:rsidP="00D22CBC">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550" w:history="1">
        <w:r w:rsidR="00D22CBC">
          <w:rPr>
            <w:rStyle w:val="Kpr"/>
            <w:noProof/>
          </w:rPr>
          <w:t>Şekil 3.</w:t>
        </w:r>
        <w:r w:rsidR="00D22CBC" w:rsidRPr="007D3DC7">
          <w:rPr>
            <w:rStyle w:val="Kpr"/>
            <w:noProof/>
          </w:rPr>
          <w:t>2.</w:t>
        </w:r>
        <w:r w:rsidR="00D22CBC">
          <w:rPr>
            <w:rStyle w:val="Kpr"/>
            <w:noProof/>
          </w:rPr>
          <w:t xml:space="preserve">    </w:t>
        </w:r>
        <w:r w:rsidR="00D22CBC" w:rsidRPr="007D3DC7">
          <w:rPr>
            <w:rStyle w:val="Kpr"/>
            <w:noProof/>
          </w:rPr>
          <w:t xml:space="preserve"> Farklı  konsatrasyonlarda elde edilen YAME’ lerin  AHC analizi</w:t>
        </w:r>
        <w:r w:rsidR="00D22CBC">
          <w:rPr>
            <w:noProof/>
            <w:webHidden/>
          </w:rPr>
          <w:tab/>
        </w:r>
        <w:r w:rsidR="00712536">
          <w:rPr>
            <w:noProof/>
            <w:webHidden/>
          </w:rPr>
          <w:fldChar w:fldCharType="begin"/>
        </w:r>
        <w:r w:rsidR="00D22CBC">
          <w:rPr>
            <w:noProof/>
            <w:webHidden/>
          </w:rPr>
          <w:instrText xml:space="preserve"> PAGEREF _Toc72956550 \h </w:instrText>
        </w:r>
        <w:r w:rsidR="00712536">
          <w:rPr>
            <w:noProof/>
            <w:webHidden/>
          </w:rPr>
        </w:r>
        <w:r w:rsidR="00712536">
          <w:rPr>
            <w:noProof/>
            <w:webHidden/>
          </w:rPr>
          <w:fldChar w:fldCharType="separate"/>
        </w:r>
        <w:r w:rsidR="004E095C">
          <w:rPr>
            <w:noProof/>
            <w:webHidden/>
          </w:rPr>
          <w:t>50</w:t>
        </w:r>
        <w:r w:rsidR="00712536">
          <w:rPr>
            <w:noProof/>
            <w:webHidden/>
          </w:rPr>
          <w:fldChar w:fldCharType="end"/>
        </w:r>
      </w:hyperlink>
    </w:p>
    <w:p w:rsidR="002A1F44" w:rsidRPr="006977FC" w:rsidRDefault="00712536" w:rsidP="00327304">
      <w:pPr>
        <w:spacing w:after="0" w:line="360" w:lineRule="auto"/>
        <w:jc w:val="both"/>
        <w:rPr>
          <w:rFonts w:eastAsiaTheme="minorHAnsi" w:cs="Times New Roman"/>
          <w:b/>
          <w:bCs/>
          <w:color w:val="auto"/>
          <w:sz w:val="24"/>
          <w:szCs w:val="24"/>
        </w:rPr>
      </w:pPr>
      <w:r w:rsidRPr="006977FC">
        <w:rPr>
          <w:rFonts w:eastAsiaTheme="minorHAnsi" w:cs="Times New Roman"/>
          <w:b/>
          <w:bCs/>
          <w:color w:val="auto"/>
          <w:sz w:val="24"/>
          <w:szCs w:val="24"/>
        </w:rPr>
        <w:fldChar w:fldCharType="end"/>
      </w:r>
    </w:p>
    <w:p w:rsidR="00D14F13" w:rsidRPr="006977FC" w:rsidRDefault="00D14F13" w:rsidP="00432761">
      <w:pPr>
        <w:spacing w:after="0" w:line="360" w:lineRule="auto"/>
        <w:jc w:val="both"/>
        <w:rPr>
          <w:rFonts w:eastAsiaTheme="minorHAnsi" w:cs="Times New Roman"/>
          <w:b/>
          <w:bCs/>
          <w:color w:val="auto"/>
          <w:sz w:val="24"/>
          <w:szCs w:val="24"/>
        </w:rPr>
      </w:pPr>
    </w:p>
    <w:p w:rsidR="00D14F13" w:rsidRPr="006977FC" w:rsidRDefault="00D14F13" w:rsidP="00432761">
      <w:pPr>
        <w:spacing w:after="0" w:line="360" w:lineRule="auto"/>
        <w:jc w:val="both"/>
        <w:rPr>
          <w:rFonts w:eastAsiaTheme="minorHAnsi" w:cs="Times New Roman"/>
          <w:b/>
          <w:bCs/>
          <w:color w:val="auto"/>
          <w:sz w:val="24"/>
          <w:szCs w:val="24"/>
        </w:rPr>
      </w:pPr>
    </w:p>
    <w:p w:rsidR="00C538B6" w:rsidRPr="006977FC" w:rsidRDefault="00C538B6" w:rsidP="00432761">
      <w:pPr>
        <w:spacing w:after="0" w:line="360" w:lineRule="auto"/>
        <w:jc w:val="both"/>
        <w:rPr>
          <w:rFonts w:eastAsiaTheme="minorHAnsi" w:cs="Times New Roman"/>
          <w:b/>
          <w:bCs/>
          <w:color w:val="auto"/>
          <w:sz w:val="24"/>
          <w:szCs w:val="24"/>
        </w:rPr>
      </w:pPr>
    </w:p>
    <w:p w:rsidR="00C34F03" w:rsidRPr="006977FC" w:rsidRDefault="00C34F03" w:rsidP="00432761">
      <w:pPr>
        <w:spacing w:after="0" w:line="360" w:lineRule="auto"/>
        <w:jc w:val="both"/>
        <w:rPr>
          <w:rFonts w:eastAsiaTheme="minorHAnsi" w:cs="Times New Roman"/>
          <w:b/>
          <w:bCs/>
          <w:color w:val="auto"/>
          <w:sz w:val="24"/>
          <w:szCs w:val="24"/>
        </w:rPr>
      </w:pPr>
    </w:p>
    <w:p w:rsidR="004F422C" w:rsidRPr="006977FC" w:rsidRDefault="004F422C" w:rsidP="00432761">
      <w:pPr>
        <w:spacing w:after="0" w:line="360" w:lineRule="auto"/>
        <w:jc w:val="both"/>
        <w:rPr>
          <w:rFonts w:eastAsiaTheme="minorHAnsi" w:cs="Times New Roman"/>
          <w:b/>
          <w:bCs/>
          <w:color w:val="auto"/>
          <w:sz w:val="24"/>
          <w:szCs w:val="24"/>
        </w:rPr>
      </w:pPr>
    </w:p>
    <w:p w:rsidR="004F422C" w:rsidRPr="006977FC" w:rsidRDefault="004F422C" w:rsidP="00432761">
      <w:pPr>
        <w:spacing w:after="0" w:line="360" w:lineRule="auto"/>
        <w:jc w:val="both"/>
        <w:rPr>
          <w:rFonts w:eastAsiaTheme="minorHAnsi" w:cs="Times New Roman"/>
          <w:b/>
          <w:bCs/>
          <w:color w:val="auto"/>
          <w:sz w:val="24"/>
          <w:szCs w:val="24"/>
        </w:rPr>
      </w:pPr>
    </w:p>
    <w:p w:rsidR="004F422C" w:rsidRPr="006977FC" w:rsidRDefault="004F422C" w:rsidP="00432761">
      <w:pPr>
        <w:spacing w:after="0" w:line="360" w:lineRule="auto"/>
        <w:jc w:val="both"/>
        <w:rPr>
          <w:rFonts w:eastAsiaTheme="minorHAnsi" w:cs="Times New Roman"/>
          <w:b/>
          <w:bCs/>
          <w:color w:val="auto"/>
          <w:sz w:val="24"/>
          <w:szCs w:val="24"/>
        </w:rPr>
      </w:pPr>
    </w:p>
    <w:p w:rsidR="004F422C" w:rsidRPr="006977FC" w:rsidRDefault="004F422C" w:rsidP="00432761">
      <w:pPr>
        <w:spacing w:after="0" w:line="360" w:lineRule="auto"/>
        <w:jc w:val="both"/>
        <w:rPr>
          <w:rFonts w:eastAsiaTheme="minorHAnsi" w:cs="Times New Roman"/>
          <w:b/>
          <w:bCs/>
          <w:color w:val="auto"/>
          <w:sz w:val="24"/>
          <w:szCs w:val="24"/>
        </w:rPr>
      </w:pPr>
    </w:p>
    <w:p w:rsidR="004F422C" w:rsidRPr="006977FC" w:rsidRDefault="004F422C" w:rsidP="00432761">
      <w:pPr>
        <w:spacing w:after="0" w:line="360" w:lineRule="auto"/>
        <w:jc w:val="both"/>
        <w:rPr>
          <w:rFonts w:eastAsiaTheme="minorHAnsi" w:cs="Times New Roman"/>
          <w:b/>
          <w:bCs/>
          <w:color w:val="auto"/>
          <w:sz w:val="24"/>
          <w:szCs w:val="24"/>
        </w:rPr>
      </w:pPr>
    </w:p>
    <w:p w:rsidR="00CD7002" w:rsidRPr="006977FC" w:rsidRDefault="00CD7002" w:rsidP="00432761">
      <w:pPr>
        <w:spacing w:after="0" w:line="360" w:lineRule="auto"/>
        <w:jc w:val="both"/>
        <w:rPr>
          <w:rFonts w:eastAsiaTheme="minorHAnsi" w:cs="Times New Roman"/>
          <w:b/>
          <w:bCs/>
          <w:color w:val="auto"/>
          <w:sz w:val="24"/>
          <w:szCs w:val="24"/>
        </w:rPr>
      </w:pPr>
    </w:p>
    <w:p w:rsidR="00F67AB6" w:rsidRPr="006977FC" w:rsidRDefault="00F67AB6" w:rsidP="00F67AB6">
      <w:pPr>
        <w:pStyle w:val="Balk1"/>
        <w:numPr>
          <w:ilvl w:val="0"/>
          <w:numId w:val="0"/>
        </w:numPr>
        <w:ind w:left="573" w:hanging="573"/>
        <w:jc w:val="center"/>
        <w:rPr>
          <w:rFonts w:eastAsiaTheme="minorHAnsi"/>
          <w:color w:val="000000" w:themeColor="text1"/>
          <w:sz w:val="24"/>
          <w:szCs w:val="24"/>
        </w:rPr>
      </w:pPr>
      <w:bookmarkStart w:id="60" w:name="_Toc28798044"/>
      <w:bookmarkStart w:id="61" w:name="_Toc74661463"/>
      <w:r w:rsidRPr="006977FC">
        <w:rPr>
          <w:rFonts w:eastAsiaTheme="minorHAnsi"/>
          <w:color w:val="000000" w:themeColor="text1"/>
          <w:sz w:val="24"/>
          <w:szCs w:val="24"/>
        </w:rPr>
        <w:t>TABLOLAR DİZİNİ</w:t>
      </w:r>
      <w:bookmarkEnd w:id="60"/>
      <w:bookmarkEnd w:id="61"/>
    </w:p>
    <w:p w:rsidR="00F67AB6" w:rsidRPr="006977FC" w:rsidRDefault="00EC2AE1" w:rsidP="00206E16">
      <w:pPr>
        <w:tabs>
          <w:tab w:val="left" w:pos="7275"/>
        </w:tabs>
        <w:rPr>
          <w:rFonts w:cs="Times New Roman"/>
          <w:b/>
          <w:color w:val="000000" w:themeColor="text1"/>
          <w:sz w:val="24"/>
          <w:szCs w:val="24"/>
          <w:u w:val="single"/>
          <w:lang w:eastAsia="tr-TR"/>
        </w:rPr>
      </w:pPr>
      <w:r>
        <w:rPr>
          <w:rFonts w:cs="Times New Roman"/>
          <w:color w:val="000000" w:themeColor="text1"/>
          <w:lang w:eastAsia="tr-TR"/>
        </w:rPr>
        <w:t xml:space="preserve">                       </w:t>
      </w:r>
      <w:r w:rsidR="007145ED">
        <w:rPr>
          <w:rFonts w:cs="Times New Roman"/>
          <w:color w:val="000000" w:themeColor="text1"/>
          <w:lang w:eastAsia="tr-TR"/>
        </w:rPr>
        <w:t xml:space="preserve"> </w:t>
      </w:r>
      <w:r>
        <w:rPr>
          <w:rFonts w:cs="Times New Roman"/>
          <w:color w:val="000000" w:themeColor="text1"/>
          <w:lang w:eastAsia="tr-TR"/>
        </w:rPr>
        <w:t xml:space="preserve">                  </w:t>
      </w:r>
      <w:r w:rsidR="00206E16">
        <w:rPr>
          <w:rFonts w:cs="Times New Roman"/>
          <w:color w:val="000000" w:themeColor="text1"/>
          <w:lang w:eastAsia="tr-TR"/>
        </w:rPr>
        <w:t xml:space="preserve">                                                                                                    </w:t>
      </w:r>
      <w:r w:rsidR="00F67AB6" w:rsidRPr="006977FC">
        <w:rPr>
          <w:rFonts w:cs="Times New Roman"/>
          <w:b/>
          <w:color w:val="000000" w:themeColor="text1"/>
          <w:sz w:val="24"/>
          <w:szCs w:val="24"/>
          <w:u w:val="single"/>
          <w:lang w:eastAsia="tr-TR"/>
        </w:rPr>
        <w:t>Sayfa No</w:t>
      </w:r>
    </w:p>
    <w:p w:rsidR="00392CC2" w:rsidRDefault="00712536"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r w:rsidRPr="006977FC">
        <w:rPr>
          <w:rFonts w:eastAsiaTheme="minorHAnsi" w:cs="Times New Roman"/>
          <w:color w:val="000000" w:themeColor="text1"/>
          <w:szCs w:val="24"/>
        </w:rPr>
        <w:fldChar w:fldCharType="begin"/>
      </w:r>
      <w:r w:rsidR="00F67AB6" w:rsidRPr="006977FC">
        <w:rPr>
          <w:rFonts w:eastAsiaTheme="minorHAnsi" w:cs="Times New Roman"/>
          <w:color w:val="000000" w:themeColor="text1"/>
          <w:szCs w:val="24"/>
        </w:rPr>
        <w:instrText xml:space="preserve"> TOC \h \z \t "Tablo" \c "Tablo" </w:instrText>
      </w:r>
      <w:r w:rsidRPr="006977FC">
        <w:rPr>
          <w:rFonts w:eastAsiaTheme="minorHAnsi" w:cs="Times New Roman"/>
          <w:color w:val="000000" w:themeColor="text1"/>
          <w:szCs w:val="24"/>
        </w:rPr>
        <w:fldChar w:fldCharType="separate"/>
      </w:r>
      <w:hyperlink w:anchor="_Toc72956694" w:history="1">
        <w:r w:rsidR="00333A5B">
          <w:rPr>
            <w:rStyle w:val="Kpr"/>
            <w:noProof/>
          </w:rPr>
          <w:t>Tablo 1.</w:t>
        </w:r>
        <w:r w:rsidR="00392CC2" w:rsidRPr="00A61D18">
          <w:rPr>
            <w:rStyle w:val="Kpr"/>
            <w:noProof/>
          </w:rPr>
          <w:t>1.</w:t>
        </w:r>
        <w:r w:rsidR="00333A5B">
          <w:rPr>
            <w:rStyle w:val="Kpr"/>
            <w:noProof/>
          </w:rPr>
          <w:t xml:space="preserve">   </w:t>
        </w:r>
        <w:r w:rsidR="00392CC2" w:rsidRPr="00A61D18">
          <w:rPr>
            <w:rStyle w:val="Kpr"/>
            <w:noProof/>
          </w:rPr>
          <w:t>Bazı doymuş yağ asitleri</w:t>
        </w:r>
        <w:r w:rsidR="00392CC2">
          <w:rPr>
            <w:noProof/>
            <w:webHidden/>
          </w:rPr>
          <w:tab/>
        </w:r>
        <w:r>
          <w:rPr>
            <w:noProof/>
            <w:webHidden/>
          </w:rPr>
          <w:fldChar w:fldCharType="begin"/>
        </w:r>
        <w:r w:rsidR="00392CC2">
          <w:rPr>
            <w:noProof/>
            <w:webHidden/>
          </w:rPr>
          <w:instrText xml:space="preserve"> PAGEREF _Toc72956694 \h </w:instrText>
        </w:r>
        <w:r>
          <w:rPr>
            <w:noProof/>
            <w:webHidden/>
          </w:rPr>
        </w:r>
        <w:r>
          <w:rPr>
            <w:noProof/>
            <w:webHidden/>
          </w:rPr>
          <w:fldChar w:fldCharType="separate"/>
        </w:r>
        <w:r w:rsidR="004E095C">
          <w:rPr>
            <w:noProof/>
            <w:webHidden/>
          </w:rPr>
          <w:t>5</w:t>
        </w:r>
        <w:r>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695" w:history="1">
        <w:r w:rsidR="00333A5B">
          <w:rPr>
            <w:rStyle w:val="Kpr"/>
            <w:noProof/>
          </w:rPr>
          <w:t>Tablo 1.</w:t>
        </w:r>
        <w:r w:rsidR="00392CC2" w:rsidRPr="00A61D18">
          <w:rPr>
            <w:rStyle w:val="Kpr"/>
            <w:noProof/>
          </w:rPr>
          <w:t>2.</w:t>
        </w:r>
        <w:r w:rsidR="00333A5B">
          <w:rPr>
            <w:rStyle w:val="Kpr"/>
            <w:noProof/>
          </w:rPr>
          <w:t xml:space="preserve">   </w:t>
        </w:r>
        <w:r w:rsidR="00392CC2" w:rsidRPr="00A61D18">
          <w:rPr>
            <w:rStyle w:val="Kpr"/>
            <w:noProof/>
          </w:rPr>
          <w:t>Bazı doymamış yağ asitleri</w:t>
        </w:r>
        <w:r w:rsidR="00392CC2">
          <w:rPr>
            <w:noProof/>
            <w:webHidden/>
          </w:rPr>
          <w:tab/>
        </w:r>
        <w:r w:rsidR="00712536">
          <w:rPr>
            <w:noProof/>
            <w:webHidden/>
          </w:rPr>
          <w:fldChar w:fldCharType="begin"/>
        </w:r>
        <w:r w:rsidR="00392CC2">
          <w:rPr>
            <w:noProof/>
            <w:webHidden/>
          </w:rPr>
          <w:instrText xml:space="preserve"> PAGEREF _Toc72956695 \h </w:instrText>
        </w:r>
        <w:r w:rsidR="00712536">
          <w:rPr>
            <w:noProof/>
            <w:webHidden/>
          </w:rPr>
        </w:r>
        <w:r w:rsidR="00712536">
          <w:rPr>
            <w:noProof/>
            <w:webHidden/>
          </w:rPr>
          <w:fldChar w:fldCharType="separate"/>
        </w:r>
        <w:r w:rsidR="004E095C">
          <w:rPr>
            <w:noProof/>
            <w:webHidden/>
          </w:rPr>
          <w:t>7</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696" w:history="1">
        <w:r w:rsidR="00333A5B">
          <w:rPr>
            <w:rStyle w:val="Kpr"/>
            <w:noProof/>
          </w:rPr>
          <w:t>Tablo 1.</w:t>
        </w:r>
        <w:r w:rsidR="00392CC2" w:rsidRPr="00A61D18">
          <w:rPr>
            <w:rStyle w:val="Kpr"/>
            <w:noProof/>
          </w:rPr>
          <w:t xml:space="preserve">3. </w:t>
        </w:r>
        <w:r w:rsidR="00333A5B">
          <w:rPr>
            <w:rStyle w:val="Kpr"/>
            <w:noProof/>
          </w:rPr>
          <w:t xml:space="preserve">  </w:t>
        </w:r>
        <w:r w:rsidR="00392CC2" w:rsidRPr="00A61D18">
          <w:rPr>
            <w:rStyle w:val="Kpr"/>
            <w:noProof/>
          </w:rPr>
          <w:t>Erusik asitin fiziksel ve kimyasal özellikleri</w:t>
        </w:r>
        <w:r w:rsidR="00392CC2">
          <w:rPr>
            <w:noProof/>
            <w:webHidden/>
          </w:rPr>
          <w:tab/>
        </w:r>
        <w:r w:rsidR="00712536">
          <w:rPr>
            <w:noProof/>
            <w:webHidden/>
          </w:rPr>
          <w:fldChar w:fldCharType="begin"/>
        </w:r>
        <w:r w:rsidR="00392CC2">
          <w:rPr>
            <w:noProof/>
            <w:webHidden/>
          </w:rPr>
          <w:instrText xml:space="preserve"> PAGEREF _Toc72956696 \h </w:instrText>
        </w:r>
        <w:r w:rsidR="00712536">
          <w:rPr>
            <w:noProof/>
            <w:webHidden/>
          </w:rPr>
        </w:r>
        <w:r w:rsidR="00712536">
          <w:rPr>
            <w:noProof/>
            <w:webHidden/>
          </w:rPr>
          <w:fldChar w:fldCharType="separate"/>
        </w:r>
        <w:r w:rsidR="004E095C">
          <w:rPr>
            <w:noProof/>
            <w:webHidden/>
          </w:rPr>
          <w:t>12</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697" w:history="1">
        <w:r w:rsidR="00333A5B">
          <w:rPr>
            <w:rStyle w:val="Kpr"/>
            <w:noProof/>
          </w:rPr>
          <w:t>Tablo 1.</w:t>
        </w:r>
        <w:r w:rsidR="00392CC2" w:rsidRPr="00A61D18">
          <w:rPr>
            <w:rStyle w:val="Kpr"/>
            <w:noProof/>
          </w:rPr>
          <w:t xml:space="preserve">4. </w:t>
        </w:r>
        <w:r w:rsidR="00333A5B">
          <w:rPr>
            <w:rStyle w:val="Kpr"/>
            <w:noProof/>
          </w:rPr>
          <w:t xml:space="preserve">  </w:t>
        </w:r>
        <w:r w:rsidR="00392CC2" w:rsidRPr="00A61D18">
          <w:rPr>
            <w:rStyle w:val="Kpr"/>
            <w:noProof/>
          </w:rPr>
          <w:t>Türk Gıda Kodeksi Tebliğinde erusik asit maksimum limiti</w:t>
        </w:r>
        <w:r w:rsidR="00392CC2">
          <w:rPr>
            <w:noProof/>
            <w:webHidden/>
          </w:rPr>
          <w:tab/>
        </w:r>
        <w:r w:rsidR="00712536">
          <w:rPr>
            <w:noProof/>
            <w:webHidden/>
          </w:rPr>
          <w:fldChar w:fldCharType="begin"/>
        </w:r>
        <w:r w:rsidR="00392CC2">
          <w:rPr>
            <w:noProof/>
            <w:webHidden/>
          </w:rPr>
          <w:instrText xml:space="preserve"> PAGEREF _Toc72956697 \h </w:instrText>
        </w:r>
        <w:r w:rsidR="00712536">
          <w:rPr>
            <w:noProof/>
            <w:webHidden/>
          </w:rPr>
        </w:r>
        <w:r w:rsidR="00712536">
          <w:rPr>
            <w:noProof/>
            <w:webHidden/>
          </w:rPr>
          <w:fldChar w:fldCharType="separate"/>
        </w:r>
        <w:r w:rsidR="004E095C">
          <w:rPr>
            <w:noProof/>
            <w:webHidden/>
          </w:rPr>
          <w:t>13</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698" w:history="1">
        <w:r w:rsidR="00333A5B">
          <w:rPr>
            <w:rStyle w:val="Kpr"/>
            <w:noProof/>
          </w:rPr>
          <w:t>Tablo 1.</w:t>
        </w:r>
        <w:r w:rsidR="00392CC2" w:rsidRPr="00A61D18">
          <w:rPr>
            <w:rStyle w:val="Kpr"/>
            <w:noProof/>
          </w:rPr>
          <w:t>5.</w:t>
        </w:r>
        <w:r w:rsidR="00333A5B">
          <w:rPr>
            <w:rStyle w:val="Kpr"/>
            <w:noProof/>
          </w:rPr>
          <w:t xml:space="preserve">  </w:t>
        </w:r>
        <w:r w:rsidR="00392CC2" w:rsidRPr="00A61D18">
          <w:rPr>
            <w:rStyle w:val="Kpr"/>
            <w:noProof/>
          </w:rPr>
          <w:t xml:space="preserve"> Kromatografi türleri</w:t>
        </w:r>
        <w:r w:rsidR="00392CC2">
          <w:rPr>
            <w:noProof/>
            <w:webHidden/>
          </w:rPr>
          <w:tab/>
        </w:r>
        <w:r w:rsidR="00712536">
          <w:rPr>
            <w:noProof/>
            <w:webHidden/>
          </w:rPr>
          <w:fldChar w:fldCharType="begin"/>
        </w:r>
        <w:r w:rsidR="00392CC2">
          <w:rPr>
            <w:noProof/>
            <w:webHidden/>
          </w:rPr>
          <w:instrText xml:space="preserve"> PAGEREF _Toc72956698 \h </w:instrText>
        </w:r>
        <w:r w:rsidR="00712536">
          <w:rPr>
            <w:noProof/>
            <w:webHidden/>
          </w:rPr>
        </w:r>
        <w:r w:rsidR="00712536">
          <w:rPr>
            <w:noProof/>
            <w:webHidden/>
          </w:rPr>
          <w:fldChar w:fldCharType="separate"/>
        </w:r>
        <w:r w:rsidR="004E095C">
          <w:rPr>
            <w:noProof/>
            <w:webHidden/>
          </w:rPr>
          <w:t>19</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699" w:history="1">
        <w:r w:rsidR="00333A5B">
          <w:rPr>
            <w:rStyle w:val="Kpr"/>
            <w:rFonts w:eastAsia="TimesNewRoman"/>
            <w:noProof/>
          </w:rPr>
          <w:t>Tablo 2.</w:t>
        </w:r>
        <w:r w:rsidR="00392CC2" w:rsidRPr="00A61D18">
          <w:rPr>
            <w:rStyle w:val="Kpr"/>
            <w:rFonts w:eastAsia="TimesNewRoman"/>
            <w:noProof/>
          </w:rPr>
          <w:t xml:space="preserve">1. </w:t>
        </w:r>
        <w:r w:rsidR="00333A5B">
          <w:rPr>
            <w:rStyle w:val="Kpr"/>
            <w:rFonts w:eastAsia="TimesNewRoman"/>
            <w:noProof/>
          </w:rPr>
          <w:t xml:space="preserve">  </w:t>
        </w:r>
        <w:r w:rsidR="00392CC2" w:rsidRPr="00A61D18">
          <w:rPr>
            <w:rStyle w:val="Kpr"/>
            <w:rFonts w:eastAsia="TimesNewRoman"/>
            <w:noProof/>
          </w:rPr>
          <w:t>Kristallendirme de kullanılan sıcaklık ve çözücü parametreleri</w:t>
        </w:r>
        <w:r w:rsidR="00392CC2">
          <w:rPr>
            <w:noProof/>
            <w:webHidden/>
          </w:rPr>
          <w:tab/>
        </w:r>
        <w:r w:rsidR="00712536">
          <w:rPr>
            <w:noProof/>
            <w:webHidden/>
          </w:rPr>
          <w:fldChar w:fldCharType="begin"/>
        </w:r>
        <w:r w:rsidR="00392CC2">
          <w:rPr>
            <w:noProof/>
            <w:webHidden/>
          </w:rPr>
          <w:instrText xml:space="preserve"> PAGEREF _Toc72956699 \h </w:instrText>
        </w:r>
        <w:r w:rsidR="00712536">
          <w:rPr>
            <w:noProof/>
            <w:webHidden/>
          </w:rPr>
        </w:r>
        <w:r w:rsidR="00712536">
          <w:rPr>
            <w:noProof/>
            <w:webHidden/>
          </w:rPr>
          <w:fldChar w:fldCharType="separate"/>
        </w:r>
        <w:r w:rsidR="004E095C">
          <w:rPr>
            <w:noProof/>
            <w:webHidden/>
          </w:rPr>
          <w:t>33</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700" w:history="1">
        <w:r w:rsidR="00392CC2" w:rsidRPr="00A61D18">
          <w:rPr>
            <w:rStyle w:val="Kpr"/>
            <w:noProof/>
          </w:rPr>
          <w:t xml:space="preserve">Tablo 3.1. </w:t>
        </w:r>
        <w:r w:rsidR="00333A5B">
          <w:rPr>
            <w:rStyle w:val="Kpr"/>
            <w:noProof/>
          </w:rPr>
          <w:t xml:space="preserve"> </w:t>
        </w:r>
        <w:r w:rsidR="00392CC2" w:rsidRPr="00A61D18">
          <w:rPr>
            <w:rStyle w:val="Kpr"/>
            <w:noProof/>
          </w:rPr>
          <w:t xml:space="preserve"> Çalışılan numunelere ait yağ asidi kompozisyonları (%)</w:t>
        </w:r>
        <w:r w:rsidR="00392CC2">
          <w:rPr>
            <w:noProof/>
            <w:webHidden/>
          </w:rPr>
          <w:tab/>
        </w:r>
        <w:r w:rsidR="00712536">
          <w:rPr>
            <w:noProof/>
            <w:webHidden/>
          </w:rPr>
          <w:fldChar w:fldCharType="begin"/>
        </w:r>
        <w:r w:rsidR="00392CC2">
          <w:rPr>
            <w:noProof/>
            <w:webHidden/>
          </w:rPr>
          <w:instrText xml:space="preserve"> PAGEREF _Toc72956700 \h </w:instrText>
        </w:r>
        <w:r w:rsidR="00712536">
          <w:rPr>
            <w:noProof/>
            <w:webHidden/>
          </w:rPr>
        </w:r>
        <w:r w:rsidR="00712536">
          <w:rPr>
            <w:noProof/>
            <w:webHidden/>
          </w:rPr>
          <w:fldChar w:fldCharType="separate"/>
        </w:r>
        <w:r w:rsidR="004E095C">
          <w:rPr>
            <w:noProof/>
            <w:webHidden/>
          </w:rPr>
          <w:t>37</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1" w:history="1">
        <w:r w:rsidR="00333A5B">
          <w:rPr>
            <w:rStyle w:val="Kpr"/>
            <w:noProof/>
          </w:rPr>
          <w:t>Tablo 3</w:t>
        </w:r>
        <w:r w:rsidR="00392CC2" w:rsidRPr="00A61D18">
          <w:rPr>
            <w:rStyle w:val="Kpr"/>
            <w:noProof/>
          </w:rPr>
          <w:t xml:space="preserve">.2. </w:t>
        </w:r>
        <w:r w:rsidR="00333A5B">
          <w:rPr>
            <w:rStyle w:val="Kpr"/>
            <w:noProof/>
          </w:rPr>
          <w:t xml:space="preserve">  </w:t>
        </w:r>
        <w:r w:rsidR="00392CC2" w:rsidRPr="00A61D18">
          <w:rPr>
            <w:rStyle w:val="Kpr"/>
            <w:noProof/>
          </w:rPr>
          <w:t xml:space="preserve">Düşük ve yüksek erusik asitli numunelerden elde edilen YAME </w:t>
        </w:r>
        <w:r w:rsidR="001B2653">
          <w:rPr>
            <w:rStyle w:val="Kpr"/>
            <w:noProof/>
          </w:rPr>
          <w:t xml:space="preserve">                            </w:t>
        </w:r>
        <w:r w:rsidR="00392CC2" w:rsidRPr="00A61D18">
          <w:rPr>
            <w:rStyle w:val="Kpr"/>
            <w:noProof/>
          </w:rPr>
          <w:t>kompozisyonları(%)</w:t>
        </w:r>
        <w:r w:rsidR="00392CC2">
          <w:rPr>
            <w:noProof/>
            <w:webHidden/>
          </w:rPr>
          <w:tab/>
        </w:r>
        <w:r w:rsidR="00712536">
          <w:rPr>
            <w:noProof/>
            <w:webHidden/>
          </w:rPr>
          <w:fldChar w:fldCharType="begin"/>
        </w:r>
        <w:r w:rsidR="00392CC2">
          <w:rPr>
            <w:noProof/>
            <w:webHidden/>
          </w:rPr>
          <w:instrText xml:space="preserve"> PAGEREF _Toc72956701 \h </w:instrText>
        </w:r>
        <w:r w:rsidR="00712536">
          <w:rPr>
            <w:noProof/>
            <w:webHidden/>
          </w:rPr>
        </w:r>
        <w:r w:rsidR="00712536">
          <w:rPr>
            <w:noProof/>
            <w:webHidden/>
          </w:rPr>
          <w:fldChar w:fldCharType="separate"/>
        </w:r>
        <w:r w:rsidR="004E095C">
          <w:rPr>
            <w:noProof/>
            <w:webHidden/>
          </w:rPr>
          <w:t>38</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702" w:history="1">
        <w:r w:rsidR="00333A5B">
          <w:rPr>
            <w:rStyle w:val="Kpr"/>
            <w:noProof/>
          </w:rPr>
          <w:t>Tablo 3.</w:t>
        </w:r>
        <w:r w:rsidR="00392CC2" w:rsidRPr="00A61D18">
          <w:rPr>
            <w:rStyle w:val="Kpr"/>
            <w:noProof/>
          </w:rPr>
          <w:t>3.</w:t>
        </w:r>
        <w:r w:rsidR="00333A5B">
          <w:rPr>
            <w:rStyle w:val="Kpr"/>
            <w:noProof/>
          </w:rPr>
          <w:t xml:space="preserve"> </w:t>
        </w:r>
        <w:r w:rsidR="00392CC2" w:rsidRPr="00A61D18">
          <w:rPr>
            <w:rStyle w:val="Kpr"/>
            <w:noProof/>
          </w:rPr>
          <w:t xml:space="preserve"> -18, 0 ve  +4 </w:t>
        </w:r>
        <w:r w:rsidR="00392CC2" w:rsidRPr="00A61D18">
          <w:rPr>
            <w:rStyle w:val="Kpr"/>
            <w:noProof/>
            <w:vertAlign w:val="superscript"/>
          </w:rPr>
          <w:t>0</w:t>
        </w:r>
        <w:r w:rsidR="00392CC2" w:rsidRPr="00A61D18">
          <w:rPr>
            <w:rStyle w:val="Kpr"/>
            <w:noProof/>
          </w:rPr>
          <w:t>C’ de yapılan kristallendirme çalışmalarına ait YAME verileri</w:t>
        </w:r>
        <w:r w:rsidR="00392CC2">
          <w:rPr>
            <w:noProof/>
            <w:webHidden/>
          </w:rPr>
          <w:tab/>
        </w:r>
        <w:r w:rsidR="00712536">
          <w:rPr>
            <w:noProof/>
            <w:webHidden/>
          </w:rPr>
          <w:fldChar w:fldCharType="begin"/>
        </w:r>
        <w:r w:rsidR="00392CC2">
          <w:rPr>
            <w:noProof/>
            <w:webHidden/>
          </w:rPr>
          <w:instrText xml:space="preserve"> PAGEREF _Toc72956702 \h </w:instrText>
        </w:r>
        <w:r w:rsidR="00712536">
          <w:rPr>
            <w:noProof/>
            <w:webHidden/>
          </w:rPr>
        </w:r>
        <w:r w:rsidR="00712536">
          <w:rPr>
            <w:noProof/>
            <w:webHidden/>
          </w:rPr>
          <w:fldChar w:fldCharType="separate"/>
        </w:r>
        <w:r w:rsidR="004E095C">
          <w:rPr>
            <w:noProof/>
            <w:webHidden/>
          </w:rPr>
          <w:t>39</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3" w:history="1">
        <w:r w:rsidR="00333A5B">
          <w:rPr>
            <w:rStyle w:val="Kpr"/>
            <w:noProof/>
          </w:rPr>
          <w:t>Tablo 3.</w:t>
        </w:r>
        <w:r w:rsidR="00392CC2" w:rsidRPr="00A61D18">
          <w:rPr>
            <w:rStyle w:val="Kpr"/>
            <w:noProof/>
          </w:rPr>
          <w:t>4.</w:t>
        </w:r>
        <w:r w:rsidR="00333A5B">
          <w:rPr>
            <w:rStyle w:val="Kpr"/>
            <w:noProof/>
          </w:rPr>
          <w:t xml:space="preserve"> </w:t>
        </w:r>
        <w:r w:rsidR="00392CC2" w:rsidRPr="00A61D18">
          <w:rPr>
            <w:rStyle w:val="Kpr"/>
            <w:noProof/>
          </w:rPr>
          <w:t xml:space="preserve">  Birinci zenginleştirme sonucunda elde edilen yağ asitleri metil esteri</w:t>
        </w:r>
        <w:r w:rsidR="001B2653">
          <w:rPr>
            <w:rStyle w:val="Kpr"/>
            <w:noProof/>
          </w:rPr>
          <w:t>..</w:t>
        </w:r>
        <w:r w:rsidR="00392CC2" w:rsidRPr="00A61D18">
          <w:rPr>
            <w:rStyle w:val="Kpr"/>
            <w:noProof/>
          </w:rPr>
          <w:t xml:space="preserve"> miktarları (Yüksek)</w:t>
        </w:r>
        <w:r w:rsidR="00392CC2">
          <w:rPr>
            <w:noProof/>
            <w:webHidden/>
          </w:rPr>
          <w:tab/>
        </w:r>
        <w:r w:rsidR="00712536">
          <w:rPr>
            <w:noProof/>
            <w:webHidden/>
          </w:rPr>
          <w:fldChar w:fldCharType="begin"/>
        </w:r>
        <w:r w:rsidR="00392CC2">
          <w:rPr>
            <w:noProof/>
            <w:webHidden/>
          </w:rPr>
          <w:instrText xml:space="preserve"> PAGEREF _Toc72956703 \h </w:instrText>
        </w:r>
        <w:r w:rsidR="00712536">
          <w:rPr>
            <w:noProof/>
            <w:webHidden/>
          </w:rPr>
        </w:r>
        <w:r w:rsidR="00712536">
          <w:rPr>
            <w:noProof/>
            <w:webHidden/>
          </w:rPr>
          <w:fldChar w:fldCharType="separate"/>
        </w:r>
        <w:r w:rsidR="004E095C">
          <w:rPr>
            <w:noProof/>
            <w:webHidden/>
          </w:rPr>
          <w:t>40</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4" w:history="1">
        <w:r w:rsidR="00333A5B">
          <w:rPr>
            <w:rStyle w:val="Kpr"/>
            <w:noProof/>
          </w:rPr>
          <w:t>Tablo 3.</w:t>
        </w:r>
        <w:r w:rsidR="00392CC2" w:rsidRPr="00A61D18">
          <w:rPr>
            <w:rStyle w:val="Kpr"/>
            <w:noProof/>
          </w:rPr>
          <w:t xml:space="preserve">5. </w:t>
        </w:r>
        <w:r w:rsidR="00333A5B">
          <w:rPr>
            <w:rStyle w:val="Kpr"/>
            <w:noProof/>
          </w:rPr>
          <w:t xml:space="preserve"> </w:t>
        </w:r>
        <w:r w:rsidR="00392CC2" w:rsidRPr="00A61D18">
          <w:rPr>
            <w:rStyle w:val="Kpr"/>
            <w:noProof/>
          </w:rPr>
          <w:t xml:space="preserve"> İkinci zenginleştirme sonucunda elde edilen yağ asitleri metil</w:t>
        </w:r>
        <w:r w:rsidR="009B51FF">
          <w:rPr>
            <w:rStyle w:val="Kpr"/>
            <w:noProof/>
          </w:rPr>
          <w:t xml:space="preserve"> </w:t>
        </w:r>
        <w:r w:rsidR="00392CC2" w:rsidRPr="00A61D18">
          <w:rPr>
            <w:rStyle w:val="Kpr"/>
            <w:noProof/>
          </w:rPr>
          <w:t>esteri miktarları (Yüksek)</w:t>
        </w:r>
        <w:r w:rsidR="00392CC2">
          <w:rPr>
            <w:noProof/>
            <w:webHidden/>
          </w:rPr>
          <w:tab/>
        </w:r>
        <w:r w:rsidR="00712536">
          <w:rPr>
            <w:noProof/>
            <w:webHidden/>
          </w:rPr>
          <w:fldChar w:fldCharType="begin"/>
        </w:r>
        <w:r w:rsidR="00392CC2">
          <w:rPr>
            <w:noProof/>
            <w:webHidden/>
          </w:rPr>
          <w:instrText xml:space="preserve"> PAGEREF _Toc72956704 \h </w:instrText>
        </w:r>
        <w:r w:rsidR="00712536">
          <w:rPr>
            <w:noProof/>
            <w:webHidden/>
          </w:rPr>
        </w:r>
        <w:r w:rsidR="00712536">
          <w:rPr>
            <w:noProof/>
            <w:webHidden/>
          </w:rPr>
          <w:fldChar w:fldCharType="separate"/>
        </w:r>
        <w:r w:rsidR="004E095C">
          <w:rPr>
            <w:noProof/>
            <w:webHidden/>
          </w:rPr>
          <w:t>41</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5" w:history="1">
        <w:r w:rsidR="00333A5B">
          <w:rPr>
            <w:rStyle w:val="Kpr"/>
            <w:noProof/>
          </w:rPr>
          <w:t>Tablo 3.</w:t>
        </w:r>
        <w:r w:rsidR="00392CC2" w:rsidRPr="00A61D18">
          <w:rPr>
            <w:rStyle w:val="Kpr"/>
            <w:noProof/>
          </w:rPr>
          <w:t>6.</w:t>
        </w:r>
        <w:r w:rsidR="00333A5B">
          <w:rPr>
            <w:rStyle w:val="Kpr"/>
            <w:noProof/>
          </w:rPr>
          <w:t xml:space="preserve"> </w:t>
        </w:r>
        <w:r w:rsidR="00392CC2" w:rsidRPr="00A61D18">
          <w:rPr>
            <w:rStyle w:val="Kpr"/>
            <w:noProof/>
          </w:rPr>
          <w:t xml:space="preserve">  Üçüncü zenginleştirme sonucunda elde edilen yağ asitleri metil esteri miktarları (Yüksek)</w:t>
        </w:r>
        <w:r w:rsidR="00392CC2">
          <w:rPr>
            <w:noProof/>
            <w:webHidden/>
          </w:rPr>
          <w:tab/>
        </w:r>
        <w:r w:rsidR="00712536">
          <w:rPr>
            <w:noProof/>
            <w:webHidden/>
          </w:rPr>
          <w:fldChar w:fldCharType="begin"/>
        </w:r>
        <w:r w:rsidR="00392CC2">
          <w:rPr>
            <w:noProof/>
            <w:webHidden/>
          </w:rPr>
          <w:instrText xml:space="preserve"> PAGEREF _Toc72956705 \h </w:instrText>
        </w:r>
        <w:r w:rsidR="00712536">
          <w:rPr>
            <w:noProof/>
            <w:webHidden/>
          </w:rPr>
        </w:r>
        <w:r w:rsidR="00712536">
          <w:rPr>
            <w:noProof/>
            <w:webHidden/>
          </w:rPr>
          <w:fldChar w:fldCharType="separate"/>
        </w:r>
        <w:r w:rsidR="004E095C">
          <w:rPr>
            <w:noProof/>
            <w:webHidden/>
          </w:rPr>
          <w:t>42</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6" w:history="1">
        <w:r w:rsidR="00333A5B">
          <w:rPr>
            <w:rStyle w:val="Kpr"/>
            <w:noProof/>
          </w:rPr>
          <w:t>Tablo 3.</w:t>
        </w:r>
        <w:r w:rsidR="00392CC2" w:rsidRPr="00A61D18">
          <w:rPr>
            <w:rStyle w:val="Kpr"/>
            <w:noProof/>
          </w:rPr>
          <w:t>7.</w:t>
        </w:r>
        <w:r w:rsidR="00333A5B">
          <w:rPr>
            <w:rStyle w:val="Kpr"/>
            <w:noProof/>
          </w:rPr>
          <w:t xml:space="preserve"> </w:t>
        </w:r>
        <w:r w:rsidR="00392CC2" w:rsidRPr="00A61D18">
          <w:rPr>
            <w:rStyle w:val="Kpr"/>
            <w:noProof/>
          </w:rPr>
          <w:t xml:space="preserve">  Dördüncü zenginleştirme sonucunda elde edilen yağ asitleri metil esteri miktarları (Yüksek)</w:t>
        </w:r>
        <w:r w:rsidR="00392CC2">
          <w:rPr>
            <w:noProof/>
            <w:webHidden/>
          </w:rPr>
          <w:tab/>
        </w:r>
        <w:r w:rsidR="00712536">
          <w:rPr>
            <w:noProof/>
            <w:webHidden/>
          </w:rPr>
          <w:fldChar w:fldCharType="begin"/>
        </w:r>
        <w:r w:rsidR="00392CC2">
          <w:rPr>
            <w:noProof/>
            <w:webHidden/>
          </w:rPr>
          <w:instrText xml:space="preserve"> PAGEREF _Toc72956706 \h </w:instrText>
        </w:r>
        <w:r w:rsidR="00712536">
          <w:rPr>
            <w:noProof/>
            <w:webHidden/>
          </w:rPr>
        </w:r>
        <w:r w:rsidR="00712536">
          <w:rPr>
            <w:noProof/>
            <w:webHidden/>
          </w:rPr>
          <w:fldChar w:fldCharType="separate"/>
        </w:r>
        <w:r w:rsidR="004E095C">
          <w:rPr>
            <w:noProof/>
            <w:webHidden/>
          </w:rPr>
          <w:t>43</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7" w:history="1">
        <w:r w:rsidR="00333A5B">
          <w:rPr>
            <w:rStyle w:val="Kpr"/>
            <w:noProof/>
          </w:rPr>
          <w:t>Tablo 3.</w:t>
        </w:r>
        <w:r w:rsidR="00392CC2" w:rsidRPr="00A61D18">
          <w:rPr>
            <w:rStyle w:val="Kpr"/>
            <w:noProof/>
          </w:rPr>
          <w:t>8.</w:t>
        </w:r>
        <w:r w:rsidR="00333A5B">
          <w:rPr>
            <w:rStyle w:val="Kpr"/>
            <w:noProof/>
          </w:rPr>
          <w:t xml:space="preserve"> </w:t>
        </w:r>
        <w:r w:rsidR="00392CC2" w:rsidRPr="00A61D18">
          <w:rPr>
            <w:rStyle w:val="Kpr"/>
            <w:noProof/>
          </w:rPr>
          <w:t xml:space="preserve">  Beşinci zenginleştirme sonucunda elde edilen yağ asitleri metil esteri miktarları (Yüksek)</w:t>
        </w:r>
        <w:r w:rsidR="00392CC2">
          <w:rPr>
            <w:noProof/>
            <w:webHidden/>
          </w:rPr>
          <w:tab/>
        </w:r>
        <w:r w:rsidR="00712536">
          <w:rPr>
            <w:noProof/>
            <w:webHidden/>
          </w:rPr>
          <w:fldChar w:fldCharType="begin"/>
        </w:r>
        <w:r w:rsidR="00392CC2">
          <w:rPr>
            <w:noProof/>
            <w:webHidden/>
          </w:rPr>
          <w:instrText xml:space="preserve"> PAGEREF _Toc72956707 \h </w:instrText>
        </w:r>
        <w:r w:rsidR="00712536">
          <w:rPr>
            <w:noProof/>
            <w:webHidden/>
          </w:rPr>
        </w:r>
        <w:r w:rsidR="00712536">
          <w:rPr>
            <w:noProof/>
            <w:webHidden/>
          </w:rPr>
          <w:fldChar w:fldCharType="separate"/>
        </w:r>
        <w:r w:rsidR="004E095C">
          <w:rPr>
            <w:noProof/>
            <w:webHidden/>
          </w:rPr>
          <w:t>44</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8" w:history="1">
        <w:r w:rsidR="00333A5B">
          <w:rPr>
            <w:rStyle w:val="Kpr"/>
            <w:noProof/>
          </w:rPr>
          <w:t>Tablo 3.</w:t>
        </w:r>
        <w:r w:rsidR="00392CC2" w:rsidRPr="00A61D18">
          <w:rPr>
            <w:rStyle w:val="Kpr"/>
            <w:noProof/>
          </w:rPr>
          <w:t>9.</w:t>
        </w:r>
        <w:r w:rsidR="00333A5B">
          <w:rPr>
            <w:rStyle w:val="Kpr"/>
            <w:noProof/>
          </w:rPr>
          <w:t xml:space="preserve">  </w:t>
        </w:r>
        <w:r w:rsidR="00392CC2" w:rsidRPr="00A61D18">
          <w:rPr>
            <w:rStyle w:val="Kpr"/>
            <w:noProof/>
          </w:rPr>
          <w:t xml:space="preserve"> Üst kısmın birinci zenginleştirmesi sonucunda elde edilen yağ asitleri metil esteri miktarları (Düşük)</w:t>
        </w:r>
        <w:r w:rsidR="00392CC2">
          <w:rPr>
            <w:noProof/>
            <w:webHidden/>
          </w:rPr>
          <w:tab/>
        </w:r>
        <w:r w:rsidR="00712536">
          <w:rPr>
            <w:noProof/>
            <w:webHidden/>
          </w:rPr>
          <w:fldChar w:fldCharType="begin"/>
        </w:r>
        <w:r w:rsidR="00392CC2">
          <w:rPr>
            <w:noProof/>
            <w:webHidden/>
          </w:rPr>
          <w:instrText xml:space="preserve"> PAGEREF _Toc72956708 \h </w:instrText>
        </w:r>
        <w:r w:rsidR="00712536">
          <w:rPr>
            <w:noProof/>
            <w:webHidden/>
          </w:rPr>
        </w:r>
        <w:r w:rsidR="00712536">
          <w:rPr>
            <w:noProof/>
            <w:webHidden/>
          </w:rPr>
          <w:fldChar w:fldCharType="separate"/>
        </w:r>
        <w:r w:rsidR="004E095C">
          <w:rPr>
            <w:noProof/>
            <w:webHidden/>
          </w:rPr>
          <w:t>46</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09" w:history="1">
        <w:r w:rsidR="00333A5B">
          <w:rPr>
            <w:rStyle w:val="Kpr"/>
            <w:noProof/>
          </w:rPr>
          <w:t>Tablo 3.</w:t>
        </w:r>
        <w:r w:rsidR="006616A6">
          <w:rPr>
            <w:rStyle w:val="Kpr"/>
            <w:noProof/>
          </w:rPr>
          <w:t xml:space="preserve">10. </w:t>
        </w:r>
        <w:r w:rsidR="00392CC2" w:rsidRPr="00A61D18">
          <w:rPr>
            <w:rStyle w:val="Kpr"/>
            <w:noProof/>
          </w:rPr>
          <w:t xml:space="preserve">Üst kısmın ikinci zenginleştirmesi sonucunda elde edilen yağ asitleri metil </w:t>
        </w:r>
        <w:r w:rsidR="006616A6">
          <w:rPr>
            <w:rStyle w:val="Kpr"/>
            <w:noProof/>
          </w:rPr>
          <w:t xml:space="preserve">   </w:t>
        </w:r>
        <w:r w:rsidR="00392CC2" w:rsidRPr="00A61D18">
          <w:rPr>
            <w:rStyle w:val="Kpr"/>
            <w:noProof/>
          </w:rPr>
          <w:t>esteri miktarları (Düşük)</w:t>
        </w:r>
        <w:r w:rsidR="00392CC2">
          <w:rPr>
            <w:noProof/>
            <w:webHidden/>
          </w:rPr>
          <w:tab/>
        </w:r>
        <w:r w:rsidR="00712536">
          <w:rPr>
            <w:noProof/>
            <w:webHidden/>
          </w:rPr>
          <w:fldChar w:fldCharType="begin"/>
        </w:r>
        <w:r w:rsidR="00392CC2">
          <w:rPr>
            <w:noProof/>
            <w:webHidden/>
          </w:rPr>
          <w:instrText xml:space="preserve"> PAGEREF _Toc72956709 \h </w:instrText>
        </w:r>
        <w:r w:rsidR="00712536">
          <w:rPr>
            <w:noProof/>
            <w:webHidden/>
          </w:rPr>
        </w:r>
        <w:r w:rsidR="00712536">
          <w:rPr>
            <w:noProof/>
            <w:webHidden/>
          </w:rPr>
          <w:fldChar w:fldCharType="separate"/>
        </w:r>
        <w:r w:rsidR="004E095C">
          <w:rPr>
            <w:noProof/>
            <w:webHidden/>
          </w:rPr>
          <w:t>47</w:t>
        </w:r>
        <w:r w:rsidR="00712536">
          <w:rPr>
            <w:noProof/>
            <w:webHidden/>
          </w:rPr>
          <w:fldChar w:fldCharType="end"/>
        </w:r>
      </w:hyperlink>
    </w:p>
    <w:p w:rsidR="00392CC2" w:rsidRDefault="00280347" w:rsidP="00392CC2">
      <w:pPr>
        <w:pStyle w:val="ekillerTablosu"/>
        <w:tabs>
          <w:tab w:val="right" w:leader="dot" w:pos="8777"/>
        </w:tabs>
        <w:spacing w:line="360" w:lineRule="auto"/>
        <w:rPr>
          <w:rFonts w:asciiTheme="minorHAnsi" w:eastAsiaTheme="minorEastAsia" w:hAnsiTheme="minorHAnsi" w:cstheme="minorBidi"/>
          <w:noProof/>
          <w:color w:val="auto"/>
          <w:sz w:val="22"/>
          <w:szCs w:val="22"/>
          <w:lang w:eastAsia="tr-TR"/>
        </w:rPr>
      </w:pPr>
      <w:hyperlink w:anchor="_Toc72956710" w:history="1">
        <w:r w:rsidR="00333A5B">
          <w:rPr>
            <w:rStyle w:val="Kpr"/>
            <w:noProof/>
          </w:rPr>
          <w:t>Tablo 3.</w:t>
        </w:r>
        <w:r w:rsidR="00392CC2" w:rsidRPr="00A61D18">
          <w:rPr>
            <w:rStyle w:val="Kpr"/>
            <w:noProof/>
          </w:rPr>
          <w:t>11.  Farklı bileşimlerde erusik asit ve diğer yağ asidi metil esterleri (%)</w:t>
        </w:r>
        <w:r w:rsidR="00392CC2">
          <w:rPr>
            <w:noProof/>
            <w:webHidden/>
          </w:rPr>
          <w:tab/>
        </w:r>
        <w:r w:rsidR="00712536">
          <w:rPr>
            <w:noProof/>
            <w:webHidden/>
          </w:rPr>
          <w:fldChar w:fldCharType="begin"/>
        </w:r>
        <w:r w:rsidR="00392CC2">
          <w:rPr>
            <w:noProof/>
            <w:webHidden/>
          </w:rPr>
          <w:instrText xml:space="preserve"> PAGEREF _Toc72956710 \h </w:instrText>
        </w:r>
        <w:r w:rsidR="00712536">
          <w:rPr>
            <w:noProof/>
            <w:webHidden/>
          </w:rPr>
        </w:r>
        <w:r w:rsidR="00712536">
          <w:rPr>
            <w:noProof/>
            <w:webHidden/>
          </w:rPr>
          <w:fldChar w:fldCharType="separate"/>
        </w:r>
        <w:r w:rsidR="004E095C">
          <w:rPr>
            <w:noProof/>
            <w:webHidden/>
          </w:rPr>
          <w:t>48</w:t>
        </w:r>
        <w:r w:rsidR="00712536">
          <w:rPr>
            <w:noProof/>
            <w:webHidden/>
          </w:rPr>
          <w:fldChar w:fldCharType="end"/>
        </w:r>
      </w:hyperlink>
    </w:p>
    <w:p w:rsidR="00392CC2" w:rsidRDefault="00280347" w:rsidP="001B2653">
      <w:pPr>
        <w:pStyle w:val="ekillerTablosu"/>
        <w:tabs>
          <w:tab w:val="right" w:leader="dot" w:pos="8777"/>
        </w:tabs>
        <w:spacing w:line="360" w:lineRule="auto"/>
        <w:ind w:left="1134" w:hanging="1134"/>
        <w:rPr>
          <w:rFonts w:asciiTheme="minorHAnsi" w:eastAsiaTheme="minorEastAsia" w:hAnsiTheme="minorHAnsi" w:cstheme="minorBidi"/>
          <w:noProof/>
          <w:color w:val="auto"/>
          <w:sz w:val="22"/>
          <w:szCs w:val="22"/>
          <w:lang w:eastAsia="tr-TR"/>
        </w:rPr>
      </w:pPr>
      <w:hyperlink w:anchor="_Toc72956711" w:history="1">
        <w:r w:rsidR="00333A5B">
          <w:rPr>
            <w:rStyle w:val="Kpr"/>
            <w:noProof/>
          </w:rPr>
          <w:t>Tablo 3.</w:t>
        </w:r>
        <w:r w:rsidR="00392CC2" w:rsidRPr="00A61D18">
          <w:rPr>
            <w:rStyle w:val="Kpr"/>
            <w:noProof/>
          </w:rPr>
          <w:t>12.  Farklı konsantrasyonlardaki erusik asit  metil esterlerinin korelasyon matrix (Pearson (n))</w:t>
        </w:r>
        <w:r w:rsidR="00392CC2">
          <w:rPr>
            <w:noProof/>
            <w:webHidden/>
          </w:rPr>
          <w:tab/>
        </w:r>
        <w:r w:rsidR="00712536">
          <w:rPr>
            <w:noProof/>
            <w:webHidden/>
          </w:rPr>
          <w:fldChar w:fldCharType="begin"/>
        </w:r>
        <w:r w:rsidR="00392CC2">
          <w:rPr>
            <w:noProof/>
            <w:webHidden/>
          </w:rPr>
          <w:instrText xml:space="preserve"> PAGEREF _Toc72956711 \h </w:instrText>
        </w:r>
        <w:r w:rsidR="00712536">
          <w:rPr>
            <w:noProof/>
            <w:webHidden/>
          </w:rPr>
        </w:r>
        <w:r w:rsidR="00712536">
          <w:rPr>
            <w:noProof/>
            <w:webHidden/>
          </w:rPr>
          <w:fldChar w:fldCharType="separate"/>
        </w:r>
        <w:r w:rsidR="004E095C">
          <w:rPr>
            <w:noProof/>
            <w:webHidden/>
          </w:rPr>
          <w:t>52</w:t>
        </w:r>
        <w:r w:rsidR="00712536">
          <w:rPr>
            <w:noProof/>
            <w:webHidden/>
          </w:rPr>
          <w:fldChar w:fldCharType="end"/>
        </w:r>
      </w:hyperlink>
    </w:p>
    <w:p w:rsidR="003A16D5" w:rsidRPr="00040BF5" w:rsidRDefault="00712536" w:rsidP="00040BF5">
      <w:pPr>
        <w:spacing w:line="360" w:lineRule="auto"/>
        <w:jc w:val="both"/>
        <w:rPr>
          <w:rFonts w:cs="Times New Roman"/>
          <w:color w:val="auto"/>
          <w:lang w:eastAsia="tr-TR"/>
        </w:rPr>
      </w:pPr>
      <w:r w:rsidRPr="006977FC">
        <w:rPr>
          <w:rFonts w:cs="Times New Roman"/>
          <w:color w:val="000000" w:themeColor="text1"/>
          <w:sz w:val="24"/>
          <w:szCs w:val="24"/>
        </w:rPr>
        <w:fldChar w:fldCharType="end"/>
      </w:r>
    </w:p>
    <w:p w:rsidR="00C34F03" w:rsidRPr="006977FC" w:rsidRDefault="00C34F03" w:rsidP="000E21C3">
      <w:bookmarkStart w:id="62" w:name="_Toc28798045"/>
    </w:p>
    <w:p w:rsidR="00D14F13" w:rsidRPr="006977FC" w:rsidRDefault="00D14F13" w:rsidP="00432761">
      <w:pPr>
        <w:pStyle w:val="Balk1"/>
        <w:numPr>
          <w:ilvl w:val="0"/>
          <w:numId w:val="0"/>
        </w:numPr>
        <w:ind w:left="574"/>
        <w:jc w:val="center"/>
        <w:rPr>
          <w:rFonts w:eastAsiaTheme="minorHAnsi"/>
          <w:sz w:val="24"/>
          <w:szCs w:val="24"/>
        </w:rPr>
      </w:pPr>
      <w:bookmarkStart w:id="63" w:name="_Toc74661464"/>
      <w:r w:rsidRPr="006977FC">
        <w:rPr>
          <w:rFonts w:eastAsiaTheme="minorHAnsi"/>
          <w:sz w:val="24"/>
          <w:szCs w:val="24"/>
        </w:rPr>
        <w:t>SEMBOLLER ve KISALTMALAR DİZİNİ</w:t>
      </w:r>
      <w:bookmarkEnd w:id="62"/>
      <w:bookmarkEnd w:id="63"/>
    </w:p>
    <w:p w:rsidR="00D14F13" w:rsidRPr="006977FC" w:rsidRDefault="00D14F13" w:rsidP="00432761">
      <w:pPr>
        <w:autoSpaceDE w:val="0"/>
        <w:autoSpaceDN w:val="0"/>
        <w:adjustRightInd w:val="0"/>
        <w:spacing w:after="0" w:line="240" w:lineRule="auto"/>
        <w:jc w:val="both"/>
        <w:rPr>
          <w:rFonts w:eastAsia="TimesNewRomanPSMT" w:cs="Times New Roman"/>
          <w:color w:val="auto"/>
          <w:sz w:val="24"/>
          <w:szCs w:val="24"/>
        </w:rPr>
      </w:pPr>
    </w:p>
    <w:tbl>
      <w:tblPr>
        <w:tblW w:w="9357" w:type="dxa"/>
        <w:tblLayout w:type="fixed"/>
        <w:tblLook w:val="04A0" w:firstRow="1" w:lastRow="0" w:firstColumn="1" w:lastColumn="0" w:noHBand="0" w:noVBand="1"/>
      </w:tblPr>
      <w:tblGrid>
        <w:gridCol w:w="1560"/>
        <w:gridCol w:w="7797"/>
      </w:tblGrid>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AFB</w:t>
            </w:r>
            <w:r w:rsidRPr="00825996">
              <w:rPr>
                <w:rFonts w:eastAsia="Times New Roman" w:cs="Times New Roman"/>
                <w:color w:val="auto"/>
                <w:sz w:val="24"/>
                <w:szCs w:val="24"/>
                <w:vertAlign w:val="subscript"/>
                <w:lang w:eastAsia="tr-TR"/>
              </w:rPr>
              <w:t>1</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Aflatoksin B</w:t>
            </w:r>
            <w:r w:rsidRPr="00825996">
              <w:rPr>
                <w:rFonts w:eastAsia="Times New Roman" w:cs="Times New Roman"/>
                <w:color w:val="auto"/>
                <w:sz w:val="24"/>
                <w:szCs w:val="24"/>
                <w:vertAlign w:val="subscript"/>
                <w:lang w:eastAsia="tr-TR"/>
              </w:rPr>
              <w:t>1</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AFB</w:t>
            </w:r>
            <w:r w:rsidRPr="00825996">
              <w:rPr>
                <w:rFonts w:eastAsia="Times New Roman" w:cs="Times New Roman"/>
                <w:color w:val="auto"/>
                <w:sz w:val="24"/>
                <w:szCs w:val="24"/>
                <w:vertAlign w:val="subscript"/>
                <w:lang w:eastAsia="tr-TR"/>
              </w:rPr>
              <w:t>2</w:t>
            </w:r>
          </w:p>
        </w:tc>
        <w:tc>
          <w:tcPr>
            <w:tcW w:w="7797" w:type="dxa"/>
            <w:vAlign w:val="center"/>
          </w:tcPr>
          <w:p w:rsidR="004921B3" w:rsidRPr="006977FC" w:rsidRDefault="006860D7"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A</w:t>
            </w:r>
            <w:r w:rsidR="00825996" w:rsidRPr="006977FC">
              <w:rPr>
                <w:rFonts w:eastAsia="Times New Roman" w:cs="Times New Roman"/>
                <w:color w:val="auto"/>
                <w:sz w:val="24"/>
                <w:szCs w:val="24"/>
                <w:lang w:eastAsia="tr-TR"/>
              </w:rPr>
              <w:t xml:space="preserve">flatoksin </w:t>
            </w:r>
            <w:r>
              <w:rPr>
                <w:rFonts w:eastAsia="Times New Roman" w:cs="Times New Roman"/>
                <w:color w:val="auto"/>
                <w:sz w:val="24"/>
                <w:szCs w:val="24"/>
                <w:lang w:eastAsia="tr-TR"/>
              </w:rPr>
              <w:t>B</w:t>
            </w:r>
            <w:r w:rsidR="00825996" w:rsidRPr="00825996">
              <w:rPr>
                <w:rFonts w:eastAsia="Times New Roman" w:cs="Times New Roman"/>
                <w:color w:val="auto"/>
                <w:sz w:val="24"/>
                <w:szCs w:val="24"/>
                <w:vertAlign w:val="subscript"/>
                <w:lang w:eastAsia="tr-TR"/>
              </w:rPr>
              <w:t>2</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AFG</w:t>
            </w:r>
            <w:r w:rsidRPr="00825996">
              <w:rPr>
                <w:rFonts w:eastAsia="Times New Roman" w:cs="Times New Roman"/>
                <w:color w:val="auto"/>
                <w:sz w:val="24"/>
                <w:szCs w:val="24"/>
                <w:vertAlign w:val="subscript"/>
                <w:lang w:eastAsia="tr-TR"/>
              </w:rPr>
              <w:t>1</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Aflatoksin G</w:t>
            </w:r>
            <w:r w:rsidRPr="00825996">
              <w:rPr>
                <w:rFonts w:eastAsia="Times New Roman" w:cs="Times New Roman"/>
                <w:color w:val="auto"/>
                <w:sz w:val="24"/>
                <w:szCs w:val="24"/>
                <w:vertAlign w:val="subscript"/>
                <w:lang w:eastAsia="tr-TR"/>
              </w:rPr>
              <w:t>1</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AFG</w:t>
            </w:r>
            <w:r w:rsidRPr="00825996">
              <w:rPr>
                <w:rFonts w:eastAsia="Times New Roman" w:cs="Times New Roman"/>
                <w:color w:val="auto"/>
                <w:sz w:val="24"/>
                <w:szCs w:val="24"/>
                <w:vertAlign w:val="subscript"/>
                <w:lang w:eastAsia="tr-TR"/>
              </w:rPr>
              <w:t>2</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Aflatoksin B</w:t>
            </w:r>
            <w:r w:rsidRPr="00825996">
              <w:rPr>
                <w:rFonts w:eastAsia="Times New Roman" w:cs="Times New Roman"/>
                <w:color w:val="auto"/>
                <w:sz w:val="24"/>
                <w:szCs w:val="24"/>
                <w:vertAlign w:val="subscript"/>
                <w:lang w:eastAsia="tr-TR"/>
              </w:rPr>
              <w:t>2</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ALA</w:t>
            </w:r>
          </w:p>
        </w:tc>
        <w:tc>
          <w:tcPr>
            <w:tcW w:w="7797" w:type="dxa"/>
            <w:vAlign w:val="center"/>
          </w:tcPr>
          <w:p w:rsidR="004921B3" w:rsidRPr="006977FC" w:rsidRDefault="004921B3" w:rsidP="004921B3">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xml:space="preserve">: Alfa </w:t>
            </w:r>
            <w:r w:rsidR="00825996" w:rsidRPr="006977FC">
              <w:rPr>
                <w:rFonts w:eastAsia="Times New Roman" w:cs="Times New Roman"/>
                <w:color w:val="auto"/>
                <w:sz w:val="24"/>
                <w:szCs w:val="24"/>
                <w:lang w:eastAsia="tr-TR"/>
              </w:rPr>
              <w:t>linolenik asit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C</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Karbon</w:t>
            </w:r>
          </w:p>
        </w:tc>
      </w:tr>
      <w:tr w:rsidR="004921B3" w:rsidRPr="006977FC" w:rsidTr="001563E5">
        <w:trPr>
          <w:trHeight w:val="290"/>
        </w:trPr>
        <w:tc>
          <w:tcPr>
            <w:tcW w:w="1560" w:type="dxa"/>
            <w:vAlign w:val="center"/>
          </w:tcPr>
          <w:p w:rsidR="004921B3" w:rsidRPr="006977FC" w:rsidRDefault="00AB3744"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C</w:t>
            </w:r>
            <w:r w:rsidR="004921B3" w:rsidRPr="006977FC">
              <w:rPr>
                <w:rFonts w:eastAsia="Times New Roman" w:cs="Times New Roman"/>
                <w:color w:val="auto"/>
                <w:sz w:val="24"/>
                <w:szCs w:val="24"/>
                <w:lang w:eastAsia="tr-TR"/>
              </w:rPr>
              <w:t>m</w:t>
            </w:r>
          </w:p>
        </w:tc>
        <w:tc>
          <w:tcPr>
            <w:tcW w:w="7797" w:type="dxa"/>
            <w:vAlign w:val="center"/>
          </w:tcPr>
          <w:p w:rsidR="004921B3" w:rsidRPr="006977FC" w:rsidRDefault="004921B3" w:rsidP="00825996">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xml:space="preserve">: </w:t>
            </w:r>
            <w:r w:rsidR="00825996">
              <w:rPr>
                <w:rFonts w:eastAsia="Times New Roman" w:cs="Times New Roman"/>
                <w:color w:val="auto"/>
                <w:sz w:val="24"/>
                <w:szCs w:val="24"/>
                <w:lang w:eastAsia="tr-TR"/>
              </w:rPr>
              <w:t>S</w:t>
            </w:r>
            <w:r w:rsidRPr="006977FC">
              <w:rPr>
                <w:rFonts w:eastAsia="Times New Roman" w:cs="Times New Roman"/>
                <w:color w:val="auto"/>
                <w:sz w:val="24"/>
                <w:szCs w:val="24"/>
                <w:lang w:eastAsia="tr-TR"/>
              </w:rPr>
              <w:t>antimetre</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-COOH</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Karboksil grubu</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CRM (SRM)</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xml:space="preserve">: Sertifikalı </w:t>
            </w:r>
            <w:r w:rsidR="0051679A">
              <w:rPr>
                <w:rFonts w:eastAsia="Times New Roman" w:cs="Times New Roman"/>
                <w:color w:val="auto"/>
                <w:sz w:val="24"/>
                <w:szCs w:val="24"/>
                <w:lang w:eastAsia="tr-TR"/>
              </w:rPr>
              <w:t>referans m</w:t>
            </w:r>
            <w:r w:rsidR="00825996" w:rsidRPr="006977FC">
              <w:rPr>
                <w:rFonts w:eastAsia="Times New Roman" w:cs="Times New Roman"/>
                <w:color w:val="auto"/>
                <w:sz w:val="24"/>
                <w:szCs w:val="24"/>
                <w:lang w:eastAsia="tr-TR"/>
              </w:rPr>
              <w:t>etaryal</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DHA</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Dokosa heksaenoik a</w:t>
            </w:r>
            <w:r w:rsidR="004921B3" w:rsidRPr="006977FC">
              <w:rPr>
                <w:rFonts w:eastAsia="Times New Roman" w:cs="Times New Roman"/>
                <w:color w:val="auto"/>
                <w:sz w:val="24"/>
                <w:szCs w:val="24"/>
                <w:lang w:eastAsia="tr-TR"/>
              </w:rPr>
              <w:t>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EFSA</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Avrupa gıda güvenliği o</w:t>
            </w:r>
            <w:r w:rsidR="004921B3" w:rsidRPr="006977FC">
              <w:rPr>
                <w:rFonts w:eastAsia="Times New Roman" w:cs="Times New Roman"/>
                <w:color w:val="auto"/>
                <w:sz w:val="24"/>
                <w:szCs w:val="24"/>
                <w:lang w:eastAsia="tr-TR"/>
              </w:rPr>
              <w:t>toritesi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EPA</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Eikosa pentaenoik a</w:t>
            </w:r>
            <w:r w:rsidR="004921B3" w:rsidRPr="006977FC">
              <w:rPr>
                <w:rFonts w:eastAsia="Times New Roman" w:cs="Times New Roman"/>
                <w:color w:val="auto"/>
                <w:sz w:val="24"/>
                <w:szCs w:val="24"/>
                <w:lang w:eastAsia="tr-TR"/>
              </w:rPr>
              <w:t>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FDA</w:t>
            </w:r>
          </w:p>
        </w:tc>
        <w:tc>
          <w:tcPr>
            <w:tcW w:w="7797" w:type="dxa"/>
            <w:vAlign w:val="center"/>
          </w:tcPr>
          <w:p w:rsidR="004921B3" w:rsidRPr="006977FC" w:rsidRDefault="0051679A" w:rsidP="004921B3">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Amerikan g</w:t>
            </w:r>
            <w:r w:rsidR="004921B3" w:rsidRPr="006977FC">
              <w:rPr>
                <w:rFonts w:eastAsia="Times New Roman" w:cs="Times New Roman"/>
                <w:color w:val="auto"/>
                <w:sz w:val="24"/>
                <w:szCs w:val="24"/>
                <w:lang w:eastAsia="tr-TR"/>
              </w:rPr>
              <w:t xml:space="preserve">ıda </w:t>
            </w:r>
            <w:r>
              <w:rPr>
                <w:rFonts w:eastAsia="Times New Roman" w:cs="Times New Roman"/>
                <w:color w:val="auto"/>
                <w:sz w:val="24"/>
                <w:szCs w:val="24"/>
                <w:lang w:eastAsia="tr-TR"/>
              </w:rPr>
              <w:t>ve ilaç d</w:t>
            </w:r>
            <w:r w:rsidR="004921B3" w:rsidRPr="006977FC">
              <w:rPr>
                <w:rFonts w:eastAsia="Times New Roman" w:cs="Times New Roman"/>
                <w:color w:val="auto"/>
                <w:sz w:val="24"/>
                <w:szCs w:val="24"/>
                <w:lang w:eastAsia="tr-TR"/>
              </w:rPr>
              <w:t>airesi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FID</w:t>
            </w:r>
          </w:p>
        </w:tc>
        <w:tc>
          <w:tcPr>
            <w:tcW w:w="7797" w:type="dxa"/>
            <w:vAlign w:val="center"/>
          </w:tcPr>
          <w:p w:rsidR="004921B3" w:rsidRPr="006977FC" w:rsidRDefault="004921B3" w:rsidP="004921B3">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Flame</w:t>
            </w:r>
            <w:r w:rsidR="006860D7">
              <w:rPr>
                <w:rFonts w:eastAsia="Times New Roman" w:cs="Times New Roman"/>
                <w:color w:val="auto"/>
                <w:sz w:val="24"/>
                <w:szCs w:val="24"/>
                <w:lang w:eastAsia="tr-TR"/>
              </w:rPr>
              <w:t xml:space="preserve"> </w:t>
            </w:r>
            <w:r w:rsidR="0051679A">
              <w:rPr>
                <w:rFonts w:eastAsia="Times New Roman" w:cs="Times New Roman"/>
                <w:color w:val="auto"/>
                <w:sz w:val="24"/>
                <w:szCs w:val="24"/>
                <w:lang w:eastAsia="tr-TR"/>
              </w:rPr>
              <w:t>i</w:t>
            </w:r>
            <w:r w:rsidRPr="006977FC">
              <w:rPr>
                <w:rFonts w:eastAsia="Times New Roman" w:cs="Times New Roman"/>
                <w:color w:val="auto"/>
                <w:sz w:val="24"/>
                <w:szCs w:val="24"/>
                <w:lang w:eastAsia="tr-TR"/>
              </w:rPr>
              <w:t>yonizayon</w:t>
            </w:r>
            <w:r w:rsidR="006860D7">
              <w:rPr>
                <w:rFonts w:eastAsia="Times New Roman" w:cs="Times New Roman"/>
                <w:color w:val="auto"/>
                <w:sz w:val="24"/>
                <w:szCs w:val="24"/>
                <w:lang w:eastAsia="tr-TR"/>
              </w:rPr>
              <w:t xml:space="preserve"> </w:t>
            </w:r>
            <w:r w:rsidR="0051679A">
              <w:rPr>
                <w:rFonts w:eastAsia="Times New Roman" w:cs="Times New Roman"/>
                <w:color w:val="auto"/>
                <w:sz w:val="24"/>
                <w:szCs w:val="24"/>
                <w:lang w:eastAsia="tr-TR"/>
              </w:rPr>
              <w:t>d</w:t>
            </w:r>
            <w:r w:rsidRPr="006977FC">
              <w:rPr>
                <w:rFonts w:eastAsia="Times New Roman" w:cs="Times New Roman"/>
                <w:color w:val="auto"/>
                <w:sz w:val="24"/>
                <w:szCs w:val="24"/>
                <w:lang w:eastAsia="tr-TR"/>
              </w:rPr>
              <w:t>edektör</w:t>
            </w:r>
          </w:p>
        </w:tc>
      </w:tr>
      <w:tr w:rsidR="004921B3" w:rsidRPr="006977FC" w:rsidTr="001563E5">
        <w:trPr>
          <w:trHeight w:val="290"/>
        </w:trPr>
        <w:tc>
          <w:tcPr>
            <w:tcW w:w="1560" w:type="dxa"/>
            <w:vAlign w:val="center"/>
          </w:tcPr>
          <w:p w:rsidR="004921B3" w:rsidRPr="006977FC" w:rsidRDefault="00AB3744"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G</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gram</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GC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Gaz k</w:t>
            </w:r>
            <w:r w:rsidR="004921B3" w:rsidRPr="006977FC">
              <w:rPr>
                <w:rFonts w:eastAsia="Times New Roman" w:cs="Times New Roman"/>
                <w:color w:val="auto"/>
                <w:sz w:val="24"/>
                <w:szCs w:val="24"/>
                <w:lang w:eastAsia="tr-TR"/>
              </w:rPr>
              <w:t>romatografisi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Style w:val="fontstyle01"/>
                <w:rFonts w:ascii="Times New Roman" w:eastAsia="Times New Roman" w:hAnsi="Times New Roman" w:cs="Times New Roman" w:hint="default"/>
                <w:color w:val="auto"/>
                <w:lang w:eastAsia="tr-TR"/>
              </w:rPr>
              <w:t>GC-MS/FID</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Gaz kromatografisi-kütle d</w:t>
            </w:r>
            <w:r w:rsidR="004921B3" w:rsidRPr="006977FC">
              <w:rPr>
                <w:rFonts w:eastAsia="Times New Roman" w:cs="Times New Roman"/>
                <w:color w:val="auto"/>
                <w:sz w:val="24"/>
                <w:szCs w:val="24"/>
                <w:lang w:eastAsia="tr-TR"/>
              </w:rPr>
              <w:t>edektörü/</w:t>
            </w:r>
            <w:r>
              <w:rPr>
                <w:rFonts w:eastAsia="Times New Roman" w:cs="Times New Roman"/>
                <w:color w:val="auto"/>
                <w:sz w:val="24"/>
                <w:szCs w:val="24"/>
                <w:lang w:eastAsia="tr-TR"/>
              </w:rPr>
              <w:t xml:space="preserve"> </w:t>
            </w:r>
            <w:r w:rsidR="004921B3" w:rsidRPr="006977FC">
              <w:rPr>
                <w:rFonts w:eastAsia="Times New Roman" w:cs="Times New Roman"/>
                <w:color w:val="auto"/>
                <w:sz w:val="24"/>
                <w:szCs w:val="24"/>
                <w:lang w:eastAsia="tr-TR"/>
              </w:rPr>
              <w:t>F</w:t>
            </w:r>
            <w:r>
              <w:rPr>
                <w:rFonts w:eastAsia="Times New Roman" w:cs="Times New Roman"/>
                <w:color w:val="auto"/>
                <w:sz w:val="24"/>
                <w:szCs w:val="24"/>
                <w:lang w:eastAsia="tr-TR"/>
              </w:rPr>
              <w:t>lame iyonizasyon d</w:t>
            </w:r>
            <w:r w:rsidR="004921B3" w:rsidRPr="006977FC">
              <w:rPr>
                <w:rFonts w:eastAsia="Times New Roman" w:cs="Times New Roman"/>
                <w:color w:val="auto"/>
                <w:sz w:val="24"/>
                <w:szCs w:val="24"/>
                <w:lang w:eastAsia="tr-TR"/>
              </w:rPr>
              <w:t>edektörü</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GLC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Gaz sıvı k</w:t>
            </w:r>
            <w:r w:rsidR="004921B3" w:rsidRPr="006977FC">
              <w:rPr>
                <w:rFonts w:eastAsia="Times New Roman" w:cs="Times New Roman"/>
                <w:color w:val="auto"/>
                <w:sz w:val="24"/>
                <w:szCs w:val="24"/>
                <w:lang w:eastAsia="tr-TR"/>
              </w:rPr>
              <w:t>romatografisi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GSC</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G</w:t>
            </w:r>
            <w:r w:rsidR="0051679A">
              <w:rPr>
                <w:rFonts w:eastAsia="Times New Roman" w:cs="Times New Roman"/>
                <w:color w:val="auto"/>
                <w:sz w:val="24"/>
                <w:szCs w:val="24"/>
                <w:lang w:eastAsia="tr-TR"/>
              </w:rPr>
              <w:t>az katı k</w:t>
            </w:r>
            <w:r w:rsidRPr="006977FC">
              <w:rPr>
                <w:rFonts w:eastAsia="Times New Roman" w:cs="Times New Roman"/>
                <w:color w:val="auto"/>
                <w:sz w:val="24"/>
                <w:szCs w:val="24"/>
                <w:lang w:eastAsia="tr-TR"/>
              </w:rPr>
              <w:t>romatografisi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H</w:t>
            </w:r>
            <w:r w:rsidRPr="006977FC">
              <w:rPr>
                <w:rFonts w:eastAsia="Times New Roman" w:cs="Times New Roman"/>
                <w:color w:val="auto"/>
                <w:sz w:val="24"/>
                <w:szCs w:val="24"/>
                <w:vertAlign w:val="subscript"/>
                <w:lang w:eastAsia="tr-TR"/>
              </w:rPr>
              <w:t>2</w:t>
            </w:r>
            <w:r w:rsidRPr="006977FC">
              <w:rPr>
                <w:rFonts w:eastAsia="Times New Roman" w:cs="Times New Roman"/>
                <w:color w:val="auto"/>
                <w:sz w:val="24"/>
                <w:szCs w:val="24"/>
                <w:lang w:eastAsia="tr-TR"/>
              </w:rPr>
              <w:t>SO</w:t>
            </w:r>
            <w:r w:rsidRPr="006977FC">
              <w:rPr>
                <w:rFonts w:eastAsia="Times New Roman" w:cs="Times New Roman"/>
                <w:color w:val="auto"/>
                <w:sz w:val="24"/>
                <w:szCs w:val="24"/>
                <w:vertAlign w:val="subscript"/>
                <w:lang w:eastAsia="tr-TR"/>
              </w:rPr>
              <w:t>4</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Sülfirik a</w:t>
            </w:r>
            <w:r w:rsidR="004921B3" w:rsidRPr="006977FC">
              <w:rPr>
                <w:rFonts w:eastAsia="Times New Roman" w:cs="Times New Roman"/>
                <w:color w:val="auto"/>
                <w:sz w:val="24"/>
                <w:szCs w:val="24"/>
                <w:lang w:eastAsia="tr-TR"/>
              </w:rPr>
              <w:t>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HCI</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Hidroklorik a</w:t>
            </w:r>
            <w:r w:rsidR="004921B3" w:rsidRPr="006977FC">
              <w:rPr>
                <w:rFonts w:eastAsia="Times New Roman" w:cs="Times New Roman"/>
                <w:color w:val="auto"/>
                <w:sz w:val="24"/>
                <w:szCs w:val="24"/>
                <w:lang w:eastAsia="tr-TR"/>
              </w:rPr>
              <w:t>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HDL</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Yüksek yoğunluklu l</w:t>
            </w:r>
            <w:r w:rsidR="004921B3" w:rsidRPr="006977FC">
              <w:rPr>
                <w:rFonts w:eastAsia="Times New Roman" w:cs="Times New Roman"/>
                <w:color w:val="auto"/>
                <w:sz w:val="24"/>
                <w:szCs w:val="24"/>
                <w:lang w:eastAsia="tr-TR"/>
              </w:rPr>
              <w:t>ipoprotein</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HPLC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Yüksek performanslı sıvı k</w:t>
            </w:r>
            <w:r w:rsidR="004921B3" w:rsidRPr="006977FC">
              <w:rPr>
                <w:rFonts w:eastAsia="Times New Roman" w:cs="Times New Roman"/>
                <w:color w:val="auto"/>
                <w:sz w:val="24"/>
                <w:szCs w:val="24"/>
                <w:lang w:eastAsia="tr-TR"/>
              </w:rPr>
              <w:t>romatografisi </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KOH</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Potasyum h</w:t>
            </w:r>
            <w:r w:rsidR="004921B3" w:rsidRPr="006977FC">
              <w:rPr>
                <w:rFonts w:eastAsia="Times New Roman" w:cs="Times New Roman"/>
                <w:color w:val="auto"/>
                <w:sz w:val="24"/>
                <w:szCs w:val="24"/>
                <w:lang w:eastAsia="tr-TR"/>
              </w:rPr>
              <w:t>idroksit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LAK</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Laboratuvarlar arası karşılaştırma testi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LDL</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Düşük yoğunluklu l</w:t>
            </w:r>
            <w:r w:rsidR="004921B3" w:rsidRPr="006977FC">
              <w:rPr>
                <w:rFonts w:eastAsia="Times New Roman" w:cs="Times New Roman"/>
                <w:color w:val="auto"/>
                <w:sz w:val="24"/>
                <w:szCs w:val="24"/>
                <w:lang w:eastAsia="tr-TR"/>
              </w:rPr>
              <w:t>ipoprotein</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LLC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Sıvı sıvı k</w:t>
            </w:r>
            <w:r w:rsidR="004921B3" w:rsidRPr="006977FC">
              <w:rPr>
                <w:rFonts w:eastAsia="Times New Roman" w:cs="Times New Roman"/>
                <w:color w:val="auto"/>
                <w:sz w:val="24"/>
                <w:szCs w:val="24"/>
                <w:lang w:eastAsia="tr-TR"/>
              </w:rPr>
              <w:t>romotografisi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MeOH</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Metanol</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MRL</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Maksimum rezidü l</w:t>
            </w:r>
            <w:r w:rsidR="004921B3" w:rsidRPr="006977FC">
              <w:rPr>
                <w:rFonts w:eastAsia="Times New Roman" w:cs="Times New Roman"/>
                <w:color w:val="auto"/>
                <w:sz w:val="24"/>
                <w:szCs w:val="24"/>
                <w:lang w:eastAsia="tr-TR"/>
              </w:rPr>
              <w:t>imiti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MSD</w:t>
            </w:r>
          </w:p>
        </w:tc>
        <w:tc>
          <w:tcPr>
            <w:tcW w:w="7797" w:type="dxa"/>
            <w:vAlign w:val="center"/>
          </w:tcPr>
          <w:p w:rsidR="004921B3" w:rsidRPr="006977FC" w:rsidRDefault="0051679A" w:rsidP="004921B3">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Kütle d</w:t>
            </w:r>
            <w:r w:rsidR="004921B3" w:rsidRPr="006977FC">
              <w:rPr>
                <w:rFonts w:eastAsia="Times New Roman" w:cs="Times New Roman"/>
                <w:color w:val="auto"/>
                <w:sz w:val="24"/>
                <w:szCs w:val="24"/>
                <w:lang w:eastAsia="tr-TR"/>
              </w:rPr>
              <w:t>edektörü</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MUFA</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sidRPr="006977FC">
              <w:rPr>
                <w:rFonts w:eastAsia="Times New Roman" w:cs="Times New Roman"/>
                <w:color w:val="auto"/>
                <w:sz w:val="24"/>
                <w:szCs w:val="24"/>
                <w:lang w:eastAsia="tr-TR"/>
              </w:rPr>
              <w:t>Tekli doymamış yağ asidi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NaOH</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Sodyum h</w:t>
            </w:r>
            <w:r w:rsidR="004921B3" w:rsidRPr="006977FC">
              <w:rPr>
                <w:rFonts w:eastAsia="Times New Roman" w:cs="Times New Roman"/>
                <w:color w:val="auto"/>
                <w:sz w:val="24"/>
                <w:szCs w:val="24"/>
                <w:lang w:eastAsia="tr-TR"/>
              </w:rPr>
              <w:t>idroksit</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NIST</w:t>
            </w:r>
          </w:p>
        </w:tc>
        <w:tc>
          <w:tcPr>
            <w:tcW w:w="7797" w:type="dxa"/>
            <w:vAlign w:val="center"/>
          </w:tcPr>
          <w:p w:rsidR="004921B3" w:rsidRPr="006977FC" w:rsidRDefault="0051679A" w:rsidP="004921B3">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Amerikan teknoloji ve standartlar ulusal e</w:t>
            </w:r>
            <w:r w:rsidR="004921B3" w:rsidRPr="006977FC">
              <w:rPr>
                <w:rFonts w:eastAsia="Times New Roman" w:cs="Times New Roman"/>
                <w:color w:val="auto"/>
                <w:sz w:val="24"/>
                <w:szCs w:val="24"/>
                <w:lang w:eastAsia="tr-TR"/>
              </w:rPr>
              <w:t>nstitüsü (National</w:t>
            </w:r>
            <w:r w:rsidR="006860D7">
              <w:rPr>
                <w:rFonts w:eastAsia="Times New Roman" w:cs="Times New Roman"/>
                <w:color w:val="auto"/>
                <w:sz w:val="24"/>
                <w:szCs w:val="24"/>
                <w:lang w:eastAsia="tr-TR"/>
              </w:rPr>
              <w:t xml:space="preserve"> </w:t>
            </w:r>
            <w:r>
              <w:rPr>
                <w:rFonts w:eastAsia="Times New Roman" w:cs="Times New Roman"/>
                <w:color w:val="auto"/>
                <w:sz w:val="24"/>
                <w:szCs w:val="24"/>
                <w:lang w:eastAsia="tr-TR"/>
              </w:rPr>
              <w:t>ınstitute of</w:t>
            </w:r>
            <w:r>
              <w:rPr>
                <w:rFonts w:eastAsia="Times New Roman" w:cs="Times New Roman"/>
                <w:color w:val="auto"/>
                <w:sz w:val="24"/>
                <w:szCs w:val="24"/>
                <w:lang w:eastAsia="tr-TR"/>
              </w:rPr>
              <w:br/>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s</w:t>
            </w:r>
            <w:r w:rsidR="004921B3" w:rsidRPr="006977FC">
              <w:rPr>
                <w:rFonts w:eastAsia="Times New Roman" w:cs="Times New Roman"/>
                <w:color w:val="auto"/>
                <w:sz w:val="24"/>
                <w:szCs w:val="24"/>
                <w:lang w:eastAsia="tr-TR"/>
              </w:rPr>
              <w:t>tandards</w:t>
            </w:r>
            <w:r w:rsidR="006860D7">
              <w:rPr>
                <w:rFonts w:eastAsia="Times New Roman" w:cs="Times New Roman"/>
                <w:color w:val="auto"/>
                <w:sz w:val="24"/>
                <w:szCs w:val="24"/>
                <w:lang w:eastAsia="tr-TR"/>
              </w:rPr>
              <w:t xml:space="preserve"> </w:t>
            </w:r>
            <w:r w:rsidR="004921B3" w:rsidRPr="006977FC">
              <w:rPr>
                <w:rFonts w:eastAsia="Times New Roman" w:cs="Times New Roman"/>
                <w:color w:val="auto"/>
                <w:sz w:val="24"/>
                <w:szCs w:val="24"/>
                <w:lang w:eastAsia="tr-TR"/>
              </w:rPr>
              <w:t>and</w:t>
            </w:r>
            <w:r w:rsidR="006860D7">
              <w:rPr>
                <w:rFonts w:eastAsia="Times New Roman" w:cs="Times New Roman"/>
                <w:color w:val="auto"/>
                <w:sz w:val="24"/>
                <w:szCs w:val="24"/>
                <w:lang w:eastAsia="tr-TR"/>
              </w:rPr>
              <w:t xml:space="preserve"> </w:t>
            </w:r>
            <w:r>
              <w:rPr>
                <w:rFonts w:eastAsia="Times New Roman" w:cs="Times New Roman"/>
                <w:color w:val="auto"/>
                <w:sz w:val="24"/>
                <w:szCs w:val="24"/>
                <w:lang w:eastAsia="tr-TR"/>
              </w:rPr>
              <w:t>t</w:t>
            </w:r>
            <w:r w:rsidR="004921B3" w:rsidRPr="006977FC">
              <w:rPr>
                <w:rFonts w:eastAsia="Times New Roman" w:cs="Times New Roman"/>
                <w:color w:val="auto"/>
                <w:sz w:val="24"/>
                <w:szCs w:val="24"/>
                <w:lang w:eastAsia="tr-TR"/>
              </w:rPr>
              <w:t>echnology)</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OC</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Santigrat derece</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PUFA</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Çoklu doymamış yağ asidi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xml:space="preserve">-R </w:t>
            </w:r>
          </w:p>
        </w:tc>
        <w:tc>
          <w:tcPr>
            <w:tcW w:w="7797"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Alkil grubu</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RM</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Referans m</w:t>
            </w:r>
            <w:r w:rsidR="004921B3" w:rsidRPr="006977FC">
              <w:rPr>
                <w:rFonts w:eastAsia="Times New Roman" w:cs="Times New Roman"/>
                <w:color w:val="auto"/>
                <w:sz w:val="24"/>
                <w:szCs w:val="24"/>
                <w:lang w:eastAsia="tr-TR"/>
              </w:rPr>
              <w:t>ateryal</w:t>
            </w:r>
          </w:p>
        </w:tc>
      </w:tr>
      <w:tr w:rsidR="004921B3" w:rsidRPr="006977FC" w:rsidTr="001563E5">
        <w:trPr>
          <w:trHeight w:val="290"/>
        </w:trPr>
        <w:tc>
          <w:tcPr>
            <w:tcW w:w="1560" w:type="dxa"/>
            <w:vAlign w:val="center"/>
          </w:tcPr>
          <w:p w:rsidR="004921B3" w:rsidRPr="006977FC" w:rsidRDefault="00DC4635"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R</w:t>
            </w:r>
            <w:r w:rsidR="004921B3" w:rsidRPr="006977FC">
              <w:rPr>
                <w:rFonts w:eastAsia="Times New Roman" w:cs="Times New Roman"/>
                <w:color w:val="auto"/>
                <w:sz w:val="24"/>
                <w:szCs w:val="24"/>
                <w:lang w:eastAsia="tr-TR"/>
              </w:rPr>
              <w:t>pm</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ω</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dk</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mm</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mg</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lastRenderedPageBreak/>
              <w:t>kg</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M</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lastRenderedPageBreak/>
              <w:t>: D</w:t>
            </w:r>
            <w:r w:rsidR="004921B3" w:rsidRPr="006977FC">
              <w:rPr>
                <w:rFonts w:eastAsia="Times New Roman" w:cs="Times New Roman"/>
                <w:color w:val="auto"/>
                <w:sz w:val="24"/>
                <w:szCs w:val="24"/>
                <w:lang w:eastAsia="tr-TR"/>
              </w:rPr>
              <w:t>evir sayısı</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omega</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dakika</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milimetre</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miligram</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lastRenderedPageBreak/>
              <w:t>: kilogram</w:t>
            </w:r>
          </w:p>
          <w:p w:rsidR="004921B3" w:rsidRPr="006977FC" w:rsidRDefault="004921B3" w:rsidP="001563E5">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sidRPr="006977FC">
              <w:rPr>
                <w:rFonts w:eastAsia="Times New Roman" w:cs="Times New Roman"/>
                <w:color w:val="auto"/>
                <w:sz w:val="24"/>
                <w:szCs w:val="24"/>
                <w:lang w:eastAsia="tr-TR"/>
              </w:rPr>
              <w:t>Molarite</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lastRenderedPageBreak/>
              <w:t>Rs</w:t>
            </w:r>
          </w:p>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LSC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Kolon ayırma g</w:t>
            </w:r>
            <w:r w:rsidR="004921B3" w:rsidRPr="006977FC">
              <w:rPr>
                <w:rFonts w:eastAsia="Times New Roman" w:cs="Times New Roman"/>
                <w:color w:val="auto"/>
                <w:sz w:val="24"/>
                <w:szCs w:val="24"/>
                <w:lang w:eastAsia="tr-TR"/>
              </w:rPr>
              <w:t>ücü</w:t>
            </w:r>
          </w:p>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Sıvı katı k</w:t>
            </w:r>
            <w:r w:rsidR="004921B3" w:rsidRPr="006977FC">
              <w:rPr>
                <w:rFonts w:eastAsia="Times New Roman" w:cs="Times New Roman"/>
                <w:color w:val="auto"/>
                <w:sz w:val="24"/>
                <w:szCs w:val="24"/>
                <w:lang w:eastAsia="tr-TR"/>
              </w:rPr>
              <w:t>romatografisi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SI</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Uluslar arası birim s</w:t>
            </w:r>
            <w:r w:rsidR="004921B3" w:rsidRPr="006977FC">
              <w:rPr>
                <w:rFonts w:eastAsia="Times New Roman" w:cs="Times New Roman"/>
                <w:color w:val="auto"/>
                <w:sz w:val="24"/>
                <w:szCs w:val="24"/>
                <w:lang w:eastAsia="tr-TR"/>
              </w:rPr>
              <w:t>istemi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TDI</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w:t>
            </w:r>
            <w:r w:rsidR="00830CD2">
              <w:rPr>
                <w:rFonts w:eastAsia="Times New Roman" w:cs="Times New Roman"/>
                <w:color w:val="auto"/>
                <w:sz w:val="24"/>
                <w:szCs w:val="24"/>
                <w:lang w:eastAsia="tr-TR"/>
              </w:rPr>
              <w:t xml:space="preserve"> </w:t>
            </w:r>
            <w:r>
              <w:rPr>
                <w:rFonts w:eastAsia="Times New Roman" w:cs="Times New Roman"/>
                <w:color w:val="auto"/>
                <w:sz w:val="24"/>
                <w:szCs w:val="24"/>
                <w:lang w:eastAsia="tr-TR"/>
              </w:rPr>
              <w:t>Tolere edilebilir günlük alım m</w:t>
            </w:r>
            <w:r w:rsidR="004921B3" w:rsidRPr="006977FC">
              <w:rPr>
                <w:rFonts w:eastAsia="Times New Roman" w:cs="Times New Roman"/>
                <w:color w:val="auto"/>
                <w:sz w:val="24"/>
                <w:szCs w:val="24"/>
                <w:lang w:eastAsia="tr-TR"/>
              </w:rPr>
              <w:t>iktarı</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TGK</w:t>
            </w:r>
          </w:p>
        </w:tc>
        <w:tc>
          <w:tcPr>
            <w:tcW w:w="7797" w:type="dxa"/>
            <w:vAlign w:val="center"/>
          </w:tcPr>
          <w:p w:rsidR="004921B3" w:rsidRPr="006977FC" w:rsidRDefault="0051679A" w:rsidP="004921B3">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Türk gıda k</w:t>
            </w:r>
            <w:r w:rsidR="004921B3" w:rsidRPr="006977FC">
              <w:rPr>
                <w:rFonts w:eastAsia="Times New Roman" w:cs="Times New Roman"/>
                <w:color w:val="auto"/>
                <w:sz w:val="24"/>
                <w:szCs w:val="24"/>
                <w:lang w:eastAsia="tr-TR"/>
              </w:rPr>
              <w:t>odeksi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TLC</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İnce tabaka k</w:t>
            </w:r>
            <w:r w:rsidR="004921B3" w:rsidRPr="006977FC">
              <w:rPr>
                <w:rFonts w:eastAsia="Times New Roman" w:cs="Times New Roman"/>
                <w:color w:val="auto"/>
                <w:sz w:val="24"/>
                <w:szCs w:val="24"/>
                <w:lang w:eastAsia="tr-TR"/>
              </w:rPr>
              <w:t>romatografisi</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tR</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Alıkonma z</w:t>
            </w:r>
            <w:r w:rsidR="004921B3" w:rsidRPr="006977FC">
              <w:rPr>
                <w:rFonts w:eastAsia="Times New Roman" w:cs="Times New Roman"/>
                <w:color w:val="auto"/>
                <w:sz w:val="24"/>
                <w:szCs w:val="24"/>
                <w:lang w:eastAsia="tr-TR"/>
              </w:rPr>
              <w:t>amanı</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TS</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Türk s</w:t>
            </w:r>
            <w:r w:rsidR="004921B3" w:rsidRPr="006977FC">
              <w:rPr>
                <w:rFonts w:eastAsia="Times New Roman" w:cs="Times New Roman"/>
                <w:color w:val="auto"/>
                <w:sz w:val="24"/>
                <w:szCs w:val="24"/>
                <w:lang w:eastAsia="tr-TR"/>
              </w:rPr>
              <w:t>tandartları</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WHO</w:t>
            </w:r>
          </w:p>
        </w:tc>
        <w:tc>
          <w:tcPr>
            <w:tcW w:w="7797" w:type="dxa"/>
            <w:vAlign w:val="center"/>
          </w:tcPr>
          <w:p w:rsidR="004921B3" w:rsidRPr="006977FC" w:rsidRDefault="0051679A" w:rsidP="004921B3">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Dünya sağlık ö</w:t>
            </w:r>
            <w:r w:rsidR="004921B3" w:rsidRPr="006977FC">
              <w:rPr>
                <w:rFonts w:eastAsia="Times New Roman" w:cs="Times New Roman"/>
                <w:color w:val="auto"/>
                <w:sz w:val="24"/>
                <w:szCs w:val="24"/>
                <w:lang w:eastAsia="tr-TR"/>
              </w:rPr>
              <w:t>rgütü</w:t>
            </w:r>
          </w:p>
        </w:tc>
      </w:tr>
      <w:tr w:rsidR="004921B3" w:rsidRPr="006977FC" w:rsidTr="001563E5">
        <w:trPr>
          <w:trHeight w:val="290"/>
        </w:trPr>
        <w:tc>
          <w:tcPr>
            <w:tcW w:w="1560" w:type="dxa"/>
            <w:vAlign w:val="center"/>
          </w:tcPr>
          <w:p w:rsidR="004921B3" w:rsidRPr="006977FC" w:rsidRDefault="004921B3" w:rsidP="009C1788">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YAME</w:t>
            </w:r>
          </w:p>
        </w:tc>
        <w:tc>
          <w:tcPr>
            <w:tcW w:w="7797" w:type="dxa"/>
            <w:vAlign w:val="center"/>
          </w:tcPr>
          <w:p w:rsidR="004921B3" w:rsidRPr="006977FC" w:rsidRDefault="0051679A" w:rsidP="009C1788">
            <w:pPr>
              <w:spacing w:after="0" w:line="240" w:lineRule="auto"/>
              <w:rPr>
                <w:rFonts w:eastAsia="Times New Roman" w:cs="Times New Roman"/>
                <w:color w:val="auto"/>
                <w:sz w:val="24"/>
                <w:szCs w:val="24"/>
                <w:lang w:eastAsia="tr-TR"/>
              </w:rPr>
            </w:pPr>
            <w:r>
              <w:rPr>
                <w:rFonts w:eastAsia="Times New Roman" w:cs="Times New Roman"/>
                <w:color w:val="auto"/>
                <w:sz w:val="24"/>
                <w:szCs w:val="24"/>
                <w:lang w:eastAsia="tr-TR"/>
              </w:rPr>
              <w:t>: Yağ asitleri metil e</w:t>
            </w:r>
            <w:r w:rsidR="004921B3" w:rsidRPr="006977FC">
              <w:rPr>
                <w:rFonts w:eastAsia="Times New Roman" w:cs="Times New Roman"/>
                <w:color w:val="auto"/>
                <w:sz w:val="24"/>
                <w:szCs w:val="24"/>
                <w:lang w:eastAsia="tr-TR"/>
              </w:rPr>
              <w:t>sterleri</w:t>
            </w:r>
          </w:p>
        </w:tc>
      </w:tr>
    </w:tbl>
    <w:p w:rsidR="0019316F" w:rsidRPr="006977FC" w:rsidRDefault="006212FF" w:rsidP="006212FF">
      <w:pPr>
        <w:spacing w:after="0" w:line="240" w:lineRule="auto"/>
        <w:rPr>
          <w:rFonts w:eastAsia="Times New Roman" w:cs="Times New Roman"/>
          <w:color w:val="auto"/>
          <w:sz w:val="24"/>
          <w:szCs w:val="24"/>
          <w:lang w:eastAsia="tr-TR"/>
        </w:rPr>
      </w:pPr>
      <w:r w:rsidRPr="006977FC">
        <w:rPr>
          <w:rFonts w:eastAsia="Times New Roman" w:cs="Times New Roman"/>
          <w:color w:val="auto"/>
          <w:sz w:val="24"/>
          <w:szCs w:val="24"/>
          <w:lang w:eastAsia="tr-TR"/>
        </w:rPr>
        <w:t xml:space="preserve">YT   </w:t>
      </w:r>
      <w:r w:rsidR="0051679A">
        <w:rPr>
          <w:rFonts w:eastAsia="Times New Roman" w:cs="Times New Roman"/>
          <w:color w:val="auto"/>
          <w:sz w:val="24"/>
          <w:szCs w:val="24"/>
          <w:lang w:eastAsia="tr-TR"/>
        </w:rPr>
        <w:t xml:space="preserve">                  : Yeterlilik t</w:t>
      </w:r>
      <w:r w:rsidRPr="006977FC">
        <w:rPr>
          <w:rFonts w:eastAsia="Times New Roman" w:cs="Times New Roman"/>
          <w:color w:val="auto"/>
          <w:sz w:val="24"/>
          <w:szCs w:val="24"/>
          <w:lang w:eastAsia="tr-TR"/>
        </w:rPr>
        <w:t>esti</w:t>
      </w: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19316F" w:rsidRPr="006977FC" w:rsidRDefault="0019316F" w:rsidP="00372B4C">
      <w:pPr>
        <w:spacing w:after="0" w:line="360" w:lineRule="auto"/>
        <w:rPr>
          <w:rFonts w:cs="Times New Roman"/>
          <w:b/>
          <w:bCs/>
          <w:color w:val="auto"/>
          <w:sz w:val="24"/>
          <w:szCs w:val="24"/>
        </w:rPr>
      </w:pPr>
    </w:p>
    <w:p w:rsidR="00764350" w:rsidRPr="006977FC" w:rsidRDefault="00764350" w:rsidP="00372B4C">
      <w:pPr>
        <w:spacing w:after="0" w:line="360" w:lineRule="auto"/>
        <w:rPr>
          <w:rFonts w:cs="Times New Roman"/>
          <w:b/>
          <w:bCs/>
          <w:color w:val="auto"/>
          <w:sz w:val="24"/>
          <w:szCs w:val="24"/>
        </w:rPr>
        <w:sectPr w:rsidR="00764350" w:rsidRPr="006977FC" w:rsidSect="005875D2">
          <w:pgSz w:w="11906" w:h="16838"/>
          <w:pgMar w:top="1701" w:right="1418" w:bottom="1418" w:left="1701" w:header="709" w:footer="340" w:gutter="0"/>
          <w:pgNumType w:fmt="upperRoman" w:start="1"/>
          <w:cols w:space="708"/>
          <w:docGrid w:linePitch="360"/>
        </w:sectPr>
      </w:pPr>
    </w:p>
    <w:p w:rsidR="009F24F8" w:rsidRPr="006977FC" w:rsidRDefault="009F24F8" w:rsidP="00181143">
      <w:pPr>
        <w:spacing w:line="240" w:lineRule="auto"/>
      </w:pPr>
    </w:p>
    <w:p w:rsidR="005875D2" w:rsidRPr="006977FC" w:rsidRDefault="005875D2" w:rsidP="00181143">
      <w:pPr>
        <w:pStyle w:val="Balk1"/>
        <w:numPr>
          <w:ilvl w:val="0"/>
          <w:numId w:val="3"/>
        </w:numPr>
        <w:tabs>
          <w:tab w:val="left" w:pos="709"/>
          <w:tab w:val="left" w:pos="851"/>
        </w:tabs>
        <w:spacing w:line="240" w:lineRule="auto"/>
        <w:ind w:hanging="153"/>
        <w:rPr>
          <w:sz w:val="24"/>
          <w:szCs w:val="24"/>
        </w:rPr>
      </w:pPr>
      <w:bookmarkStart w:id="64" w:name="_Toc74661465"/>
      <w:bookmarkStart w:id="65" w:name="_Toc493254900"/>
      <w:r w:rsidRPr="006977FC">
        <w:rPr>
          <w:sz w:val="24"/>
          <w:szCs w:val="24"/>
        </w:rPr>
        <w:t>GENEL BİLGİLER</w:t>
      </w:r>
      <w:bookmarkEnd w:id="64"/>
    </w:p>
    <w:p w:rsidR="005875D2" w:rsidRPr="006977FC" w:rsidRDefault="005875D2" w:rsidP="00181143">
      <w:pPr>
        <w:spacing w:after="0" w:line="240" w:lineRule="auto"/>
        <w:rPr>
          <w:lang w:eastAsia="tr-TR"/>
        </w:rPr>
      </w:pPr>
    </w:p>
    <w:p w:rsidR="005875D2" w:rsidRDefault="005875D2" w:rsidP="00181143">
      <w:pPr>
        <w:pStyle w:val="Balk1"/>
        <w:numPr>
          <w:ilvl w:val="1"/>
          <w:numId w:val="3"/>
        </w:numPr>
        <w:spacing w:line="240" w:lineRule="auto"/>
        <w:ind w:left="1077" w:hanging="510"/>
        <w:rPr>
          <w:sz w:val="24"/>
          <w:szCs w:val="24"/>
        </w:rPr>
      </w:pPr>
      <w:bookmarkStart w:id="66" w:name="_Toc74661466"/>
      <w:r w:rsidRPr="006977FC">
        <w:rPr>
          <w:sz w:val="24"/>
          <w:szCs w:val="24"/>
        </w:rPr>
        <w:t>Giriş</w:t>
      </w:r>
      <w:bookmarkEnd w:id="66"/>
    </w:p>
    <w:p w:rsidR="00DB01AF" w:rsidRPr="00DB01AF" w:rsidRDefault="00DB01AF" w:rsidP="00DB01AF">
      <w:pPr>
        <w:rPr>
          <w:lang w:eastAsia="tr-TR"/>
        </w:rPr>
      </w:pPr>
    </w:p>
    <w:p w:rsidR="005875D2" w:rsidRPr="006977FC" w:rsidRDefault="005875D2" w:rsidP="00B9500E">
      <w:pPr>
        <w:spacing w:after="0" w:line="360" w:lineRule="auto"/>
        <w:ind w:firstLine="567"/>
        <w:jc w:val="both"/>
        <w:rPr>
          <w:rFonts w:cs="Times New Roman"/>
          <w:sz w:val="24"/>
          <w:szCs w:val="24"/>
        </w:rPr>
      </w:pPr>
      <w:r w:rsidRPr="006977FC">
        <w:rPr>
          <w:rFonts w:cs="Times New Roman"/>
          <w:sz w:val="24"/>
          <w:szCs w:val="24"/>
        </w:rPr>
        <w:t>Beslenme her canlının ihtiyacı olduğu gibi insanlarında yaşamını sürdürebilmesi için temel ihtiyacıdır (Sayan, 1999). Sağlıklı beslenme büyüme ve gelişmenin tamamlanması, sağlığın korunması veya kötü ise iyileştirilmesi, hayatın devamı, ayrıca yaşam kalitemizin artırılması için besin maddelerinin hem yeteri kadar hem de dengeli bir şekilde alınmasıdır (Ünsal, 2019).</w:t>
      </w:r>
    </w:p>
    <w:p w:rsidR="005875D2" w:rsidRPr="006977FC" w:rsidRDefault="005875D2" w:rsidP="00B9500E">
      <w:pPr>
        <w:spacing w:after="0" w:line="360" w:lineRule="auto"/>
        <w:ind w:firstLine="567"/>
        <w:jc w:val="both"/>
        <w:rPr>
          <w:rFonts w:cs="Times New Roman"/>
          <w:sz w:val="24"/>
          <w:szCs w:val="24"/>
        </w:rPr>
      </w:pPr>
      <w:r w:rsidRPr="006977FC">
        <w:rPr>
          <w:rFonts w:cs="Times New Roman"/>
          <w:sz w:val="24"/>
          <w:szCs w:val="24"/>
        </w:rPr>
        <w:t>Yetersiz ve dengesiz beslenmenin sağlığa etkisi kadar, az ve aşırı beslenmeninde etkisi vardır. Yeterli ve dengeli beslenme yapılmadığı takdirde diyabet, kanser ve hipertansiyon gibi hastalıklara yakalanma şansı artmaktadır (Sayan, 1999). Yetersiz beslenme kardiyovasküler hastalıklar için de bir risk faktörü olup çocukluktan itibaren gözlenmekte, yetişkinlikte de devam edebilmektedir (</w:t>
      </w:r>
      <w:r w:rsidR="004D30CD">
        <w:rPr>
          <w:rFonts w:cs="Times New Roman"/>
          <w:sz w:val="24"/>
          <w:szCs w:val="24"/>
        </w:rPr>
        <w:t>Ascherio ve Willett, 1997</w:t>
      </w:r>
      <w:r w:rsidRPr="006977FC">
        <w:rPr>
          <w:rFonts w:cs="Times New Roman"/>
          <w:sz w:val="24"/>
          <w:szCs w:val="24"/>
        </w:rPr>
        <w:t>).</w:t>
      </w:r>
    </w:p>
    <w:p w:rsidR="005875D2" w:rsidRPr="006977FC" w:rsidRDefault="005875D2" w:rsidP="005875D2">
      <w:pPr>
        <w:spacing w:line="360" w:lineRule="auto"/>
        <w:ind w:firstLine="567"/>
        <w:jc w:val="both"/>
        <w:rPr>
          <w:rFonts w:cs="Times New Roman"/>
          <w:sz w:val="24"/>
          <w:szCs w:val="24"/>
        </w:rPr>
      </w:pPr>
      <w:r w:rsidRPr="006977FC">
        <w:rPr>
          <w:rFonts w:cs="Times New Roman"/>
          <w:sz w:val="24"/>
          <w:szCs w:val="24"/>
        </w:rPr>
        <w:t>Vücuda alınan besin öğelerinin büyüme ve gelişmeye yardımcı olmak, enerji ihtiyacını karşılamak ve metabolizmayı düzenlemek gibi temel görevleri vardır (Ünsal, 2019).</w:t>
      </w:r>
    </w:p>
    <w:p w:rsidR="005875D2" w:rsidRPr="006977FC" w:rsidRDefault="005875D2" w:rsidP="00B9500E">
      <w:pPr>
        <w:spacing w:line="360" w:lineRule="auto"/>
        <w:jc w:val="both"/>
        <w:rPr>
          <w:rFonts w:cs="Times New Roman"/>
          <w:sz w:val="24"/>
          <w:szCs w:val="24"/>
        </w:rPr>
      </w:pPr>
      <w:r w:rsidRPr="006977FC">
        <w:rPr>
          <w:rFonts w:cs="Times New Roman"/>
          <w:sz w:val="24"/>
          <w:szCs w:val="24"/>
        </w:rPr>
        <w:t>Temel besin öğeleri:</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Protein</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Karbohidrat</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Yağ gibi makro ve organik olanlar,</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Mineral</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Vitamin</w:t>
      </w:r>
    </w:p>
    <w:p w:rsidR="005875D2" w:rsidRPr="006977FC" w:rsidRDefault="005875D2" w:rsidP="00FA09D9">
      <w:pPr>
        <w:pStyle w:val="ListeParagraf"/>
        <w:numPr>
          <w:ilvl w:val="0"/>
          <w:numId w:val="4"/>
        </w:numPr>
        <w:spacing w:line="360" w:lineRule="auto"/>
        <w:jc w:val="both"/>
        <w:rPr>
          <w:rFonts w:cs="Times New Roman"/>
          <w:sz w:val="24"/>
          <w:szCs w:val="24"/>
        </w:rPr>
      </w:pPr>
      <w:r w:rsidRPr="006977FC">
        <w:rPr>
          <w:rFonts w:cs="Times New Roman"/>
          <w:sz w:val="24"/>
          <w:szCs w:val="24"/>
        </w:rPr>
        <w:t>Su gibi mikro ve inorganik öğeler olarak sınıflandırılır (Ünsal, 2019).</w:t>
      </w:r>
    </w:p>
    <w:p w:rsidR="005875D2" w:rsidRPr="006977FC" w:rsidRDefault="005875D2" w:rsidP="00B9500E">
      <w:pPr>
        <w:spacing w:line="360" w:lineRule="auto"/>
        <w:ind w:firstLine="567"/>
        <w:jc w:val="both"/>
        <w:rPr>
          <w:rFonts w:cs="Times New Roman"/>
          <w:sz w:val="24"/>
          <w:szCs w:val="24"/>
        </w:rPr>
      </w:pPr>
      <w:r w:rsidRPr="006977FC">
        <w:rPr>
          <w:rFonts w:cs="Times New Roman"/>
          <w:sz w:val="24"/>
          <w:szCs w:val="24"/>
        </w:rPr>
        <w:t>Yapılan araştırmalar sonucunda hastalıklar ve beslenme alışkanlığı arasında bir bağlantı bulunmuştur ve bu araştırmalarda en çok sorgulanan besin öğesi yağdır (Taşan ve Geçgel, 2007). Yağlar diğer besin öğelerinin yanında alınması gereken önemli yapıtaşları ve enerji kaynaklarıdır (Yaprakçı 2009).</w:t>
      </w:r>
    </w:p>
    <w:p w:rsidR="005875D2" w:rsidRPr="006977FC" w:rsidRDefault="00280347" w:rsidP="005875D2">
      <w:pPr>
        <w:spacing w:line="360" w:lineRule="auto"/>
        <w:rPr>
          <w:rFonts w:cs="Times New Roman"/>
          <w:sz w:val="24"/>
          <w:szCs w:val="24"/>
        </w:rPr>
      </w:pPr>
      <w:r>
        <w:rPr>
          <w:rFonts w:cs="Times New Roman"/>
          <w:noProof/>
          <w:color w:val="auto"/>
          <w:sz w:val="24"/>
          <w:szCs w:val="24"/>
          <w:lang w:eastAsia="tr-TR"/>
        </w:rPr>
        <w:pict>
          <v:rect id="Dikdörtgen 29" o:spid="_x0000_s1048" style="position:absolute;margin-left:181.5pt;margin-top:48.8pt;width:70.5pt;height:29pt;z-index:251721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" fillcolor="white [3212]" stroked="f" strokeweight="2pt">
            <v:path arrowok="t"/>
          </v:rect>
        </w:pict>
      </w:r>
    </w:p>
    <w:p w:rsidR="005875D2" w:rsidRPr="006977FC" w:rsidRDefault="005875D2" w:rsidP="00FA09D9">
      <w:pPr>
        <w:pStyle w:val="Balk2"/>
        <w:numPr>
          <w:ilvl w:val="2"/>
          <w:numId w:val="3"/>
        </w:numPr>
        <w:tabs>
          <w:tab w:val="left" w:pos="1134"/>
        </w:tabs>
        <w:ind w:left="567" w:firstLine="0"/>
        <w:rPr>
          <w:rFonts w:ascii="Times New Roman" w:hAnsi="Times New Roman" w:cs="Times New Roman"/>
          <w:b/>
          <w:color w:val="000000" w:themeColor="text1"/>
          <w:sz w:val="24"/>
          <w:szCs w:val="24"/>
        </w:rPr>
      </w:pPr>
      <w:bookmarkStart w:id="67" w:name="_Toc74661467"/>
      <w:r w:rsidRPr="006977FC">
        <w:rPr>
          <w:rFonts w:ascii="Times New Roman" w:hAnsi="Times New Roman" w:cs="Times New Roman"/>
          <w:b/>
          <w:color w:val="000000" w:themeColor="text1"/>
          <w:sz w:val="24"/>
          <w:szCs w:val="24"/>
        </w:rPr>
        <w:lastRenderedPageBreak/>
        <w:t>Yağlar</w:t>
      </w:r>
      <w:bookmarkEnd w:id="67"/>
    </w:p>
    <w:p w:rsidR="00196ED8" w:rsidRPr="006977FC" w:rsidRDefault="00196ED8" w:rsidP="00196ED8"/>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Lipitler, sıradan katı ve sıvı yağları, mumları ve yiyecekler ile insan vücudunda bulunan ilgili bileşikleri içerir (Gonzalez, 2002). Yağlar; karbon, oksijen ve hidrojen atomlarından oluşur. Gliserol ve yağ asitlerinin yaptığı kimyasal bileşiklerdir (Ünsal, 2019). Yağlar suda çözünmezler genellikle eter, benzen, kloroform ve aseton gibi çözücülerle çözünürler (Karaca ve Aytaç, 2007).</w:t>
      </w:r>
    </w:p>
    <w:p w:rsidR="005875D2" w:rsidRPr="006977FC" w:rsidRDefault="005875D2" w:rsidP="00196ED8">
      <w:pPr>
        <w:spacing w:after="0" w:line="360" w:lineRule="auto"/>
        <w:ind w:firstLine="567"/>
        <w:jc w:val="both"/>
        <w:rPr>
          <w:rFonts w:cs="Times New Roman"/>
          <w:sz w:val="24"/>
          <w:szCs w:val="24"/>
        </w:rPr>
      </w:pPr>
      <w:r w:rsidRPr="006977FC">
        <w:rPr>
          <w:rFonts w:cs="Times New Roman"/>
          <w:color w:val="000000" w:themeColor="text1"/>
          <w:sz w:val="24"/>
          <w:szCs w:val="24"/>
        </w:rPr>
        <w:t>Aynı zamanda vücudun enerji deposudurlar. Proteinler ve karbonhidratların 1 gramı 4</w:t>
      </w:r>
      <w:r w:rsidR="00C01709">
        <w:rPr>
          <w:rFonts w:cs="Times New Roman"/>
          <w:color w:val="000000" w:themeColor="text1"/>
          <w:sz w:val="24"/>
          <w:szCs w:val="24"/>
        </w:rPr>
        <w:t xml:space="preserve"> </w:t>
      </w:r>
      <w:r w:rsidR="007100DA">
        <w:rPr>
          <w:rFonts w:cs="Times New Roman"/>
          <w:sz w:val="24"/>
          <w:szCs w:val="24"/>
        </w:rPr>
        <w:t xml:space="preserve">kalori verirken, yağlar 9 </w:t>
      </w:r>
      <w:r w:rsidRPr="006977FC">
        <w:rPr>
          <w:rFonts w:cs="Times New Roman"/>
          <w:sz w:val="24"/>
          <w:szCs w:val="24"/>
        </w:rPr>
        <w:t>kalori verir</w:t>
      </w:r>
      <w:r w:rsidR="00402AF4">
        <w:rPr>
          <w:rFonts w:cs="Times New Roman"/>
          <w:sz w:val="24"/>
          <w:szCs w:val="24"/>
        </w:rPr>
        <w:t xml:space="preserve"> </w:t>
      </w:r>
      <w:r w:rsidRPr="006977FC">
        <w:rPr>
          <w:rFonts w:cs="Times New Roman"/>
          <w:sz w:val="24"/>
          <w:szCs w:val="24"/>
        </w:rPr>
        <w:t>(Sayan, 1999).</w:t>
      </w:r>
      <w:r w:rsidR="00402AF4">
        <w:rPr>
          <w:rFonts w:cs="Times New Roman"/>
          <w:sz w:val="24"/>
          <w:szCs w:val="24"/>
        </w:rPr>
        <w:t xml:space="preserve"> </w:t>
      </w:r>
      <w:r w:rsidRPr="006977FC">
        <w:rPr>
          <w:rFonts w:cs="Times New Roman"/>
          <w:sz w:val="24"/>
          <w:szCs w:val="24"/>
        </w:rPr>
        <w:t>Yağlardan alınan kalorinin %</w:t>
      </w:r>
      <w:r w:rsidR="007100DA">
        <w:rPr>
          <w:rFonts w:cs="Times New Roman"/>
          <w:sz w:val="24"/>
          <w:szCs w:val="24"/>
        </w:rPr>
        <w:t xml:space="preserve"> </w:t>
      </w:r>
      <w:r w:rsidRPr="006977FC">
        <w:rPr>
          <w:rFonts w:cs="Times New Roman"/>
          <w:sz w:val="24"/>
          <w:szCs w:val="24"/>
        </w:rPr>
        <w:t>30-35 den fazla, doymuş yağlardan alınanın ise %</w:t>
      </w:r>
      <w:r w:rsidR="007100DA">
        <w:rPr>
          <w:rFonts w:cs="Times New Roman"/>
          <w:sz w:val="24"/>
          <w:szCs w:val="24"/>
        </w:rPr>
        <w:t xml:space="preserve"> </w:t>
      </w:r>
      <w:r w:rsidRPr="006977FC">
        <w:rPr>
          <w:rFonts w:cs="Times New Roman"/>
          <w:sz w:val="24"/>
          <w:szCs w:val="24"/>
        </w:rPr>
        <w:t>10 dan fazla olmaması gerekir. Yağda çözünen vitaminlerin alımında da rol oynarlar (</w:t>
      </w:r>
      <w:r w:rsidR="00D94C04" w:rsidRPr="006977FC">
        <w:rPr>
          <w:rFonts w:cs="Times New Roman"/>
          <w:sz w:val="24"/>
          <w:szCs w:val="24"/>
        </w:rPr>
        <w:t>Çakmakçı ve Kahyaoğlu, 2012</w:t>
      </w:r>
      <w:r w:rsidRPr="006977FC">
        <w:rPr>
          <w:rFonts w:cs="Times New Roman"/>
          <w:sz w:val="24"/>
          <w:szCs w:val="24"/>
        </w:rPr>
        <w:t>).</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Yağlar proteinlerle birleşerek lipoproteinleri oluştururlar ve hücrenin yapı maddelerin</w:t>
      </w:r>
      <w:r w:rsidR="006860D7">
        <w:rPr>
          <w:rFonts w:cs="Times New Roman"/>
          <w:sz w:val="24"/>
          <w:szCs w:val="24"/>
        </w:rPr>
        <w:t>i meydana getirirler</w:t>
      </w:r>
      <w:r w:rsidRPr="006977FC">
        <w:rPr>
          <w:rFonts w:cs="Times New Roman"/>
          <w:sz w:val="24"/>
          <w:szCs w:val="24"/>
        </w:rPr>
        <w:t>. Yağlar deri altında birikerek soğuğa karşı direnç sağlar ve vücudun genel görüntüsünün oluşumun da etkilidir. Midede uzun süre kalabildiklerinden tokluk hissi verirler. Organların etrafını sararlar ve onları sarsılmalara karşı korurlar (Mol, 2008) .</w:t>
      </w:r>
    </w:p>
    <w:p w:rsidR="00196ED8" w:rsidRPr="006977FC" w:rsidRDefault="00196ED8" w:rsidP="00196ED8">
      <w:pPr>
        <w:spacing w:after="0" w:line="360" w:lineRule="auto"/>
        <w:ind w:firstLine="567"/>
        <w:jc w:val="both"/>
        <w:rPr>
          <w:rFonts w:cs="Times New Roman"/>
          <w:sz w:val="24"/>
          <w:szCs w:val="24"/>
        </w:rPr>
      </w:pPr>
    </w:p>
    <w:p w:rsidR="005875D2" w:rsidRPr="006977FC" w:rsidRDefault="005875D2" w:rsidP="00FA09D9">
      <w:pPr>
        <w:pStyle w:val="Balk2"/>
        <w:numPr>
          <w:ilvl w:val="2"/>
          <w:numId w:val="3"/>
        </w:numPr>
        <w:tabs>
          <w:tab w:val="left" w:pos="993"/>
        </w:tabs>
        <w:ind w:left="567" w:firstLine="0"/>
        <w:rPr>
          <w:rFonts w:ascii="Times New Roman" w:hAnsi="Times New Roman" w:cs="Times New Roman"/>
          <w:b/>
          <w:color w:val="000000" w:themeColor="text1"/>
          <w:sz w:val="24"/>
          <w:szCs w:val="24"/>
        </w:rPr>
      </w:pPr>
      <w:bookmarkStart w:id="68" w:name="_Toc74661468"/>
      <w:r w:rsidRPr="006977FC">
        <w:rPr>
          <w:rFonts w:ascii="Times New Roman" w:hAnsi="Times New Roman" w:cs="Times New Roman"/>
          <w:b/>
          <w:color w:val="000000" w:themeColor="text1"/>
          <w:sz w:val="24"/>
          <w:szCs w:val="24"/>
        </w:rPr>
        <w:t xml:space="preserve">Yağ </w:t>
      </w:r>
      <w:r w:rsidR="00196ED8" w:rsidRPr="006977FC">
        <w:rPr>
          <w:rFonts w:ascii="Times New Roman" w:hAnsi="Times New Roman" w:cs="Times New Roman"/>
          <w:b/>
          <w:color w:val="000000" w:themeColor="text1"/>
          <w:sz w:val="24"/>
          <w:szCs w:val="24"/>
        </w:rPr>
        <w:t>A</w:t>
      </w:r>
      <w:r w:rsidRPr="006977FC">
        <w:rPr>
          <w:rFonts w:ascii="Times New Roman" w:hAnsi="Times New Roman" w:cs="Times New Roman"/>
          <w:b/>
          <w:color w:val="000000" w:themeColor="text1"/>
          <w:sz w:val="24"/>
          <w:szCs w:val="24"/>
        </w:rPr>
        <w:t>sitleri</w:t>
      </w:r>
      <w:bookmarkEnd w:id="68"/>
    </w:p>
    <w:p w:rsidR="00FF5787" w:rsidRPr="006977FC" w:rsidRDefault="00FF5787" w:rsidP="00FF5787"/>
    <w:p w:rsidR="00FF5787" w:rsidRPr="006977FC" w:rsidRDefault="00FF5787" w:rsidP="00FF5787">
      <w:pPr>
        <w:spacing w:after="0" w:line="360" w:lineRule="auto"/>
        <w:ind w:firstLine="567"/>
        <w:jc w:val="both"/>
        <w:rPr>
          <w:rFonts w:cs="Times New Roman"/>
          <w:sz w:val="24"/>
          <w:szCs w:val="24"/>
        </w:rPr>
      </w:pPr>
      <w:r w:rsidRPr="006977FC">
        <w:rPr>
          <w:rFonts w:cs="Times New Roman"/>
          <w:sz w:val="24"/>
          <w:szCs w:val="24"/>
        </w:rPr>
        <w:t>En sık analiz edilen yağ asitleri C4-</w:t>
      </w:r>
      <w:r w:rsidR="00C01709">
        <w:rPr>
          <w:rFonts w:cs="Times New Roman"/>
          <w:sz w:val="24"/>
          <w:szCs w:val="24"/>
        </w:rPr>
        <w:t xml:space="preserve"> C24</w:t>
      </w:r>
      <w:r w:rsidRPr="006977FC">
        <w:rPr>
          <w:rFonts w:cs="Times New Roman"/>
          <w:sz w:val="24"/>
          <w:szCs w:val="24"/>
        </w:rPr>
        <w:t xml:space="preserve"> ' dan oluşur</w:t>
      </w:r>
      <w:r w:rsidR="006212FF" w:rsidRPr="006977FC">
        <w:rPr>
          <w:rFonts w:cs="Times New Roman"/>
          <w:sz w:val="24"/>
          <w:szCs w:val="24"/>
        </w:rPr>
        <w:t>. B</w:t>
      </w:r>
      <w:r w:rsidRPr="006977FC">
        <w:rPr>
          <w:rFonts w:cs="Times New Roman"/>
          <w:sz w:val="24"/>
          <w:szCs w:val="24"/>
        </w:rPr>
        <w:t>ir ucunda bir karboksil grubu (-COOH) olan hidrokarbon zincirleri</w:t>
      </w:r>
      <w:r w:rsidR="006212FF" w:rsidRPr="006977FC">
        <w:rPr>
          <w:rFonts w:cs="Times New Roman"/>
          <w:sz w:val="24"/>
          <w:szCs w:val="24"/>
        </w:rPr>
        <w:t>dir. Y</w:t>
      </w:r>
      <w:r w:rsidRPr="006977FC">
        <w:rPr>
          <w:rFonts w:cs="Times New Roman"/>
          <w:sz w:val="24"/>
          <w:szCs w:val="24"/>
        </w:rPr>
        <w:t>ağ asitlerinin türleri:</w:t>
      </w:r>
    </w:p>
    <w:p w:rsidR="00FF5787" w:rsidRPr="006977FC" w:rsidRDefault="00FF5787" w:rsidP="00FF5787">
      <w:pPr>
        <w:spacing w:after="0" w:line="360" w:lineRule="auto"/>
        <w:jc w:val="both"/>
        <w:rPr>
          <w:rFonts w:cs="Times New Roman"/>
          <w:sz w:val="24"/>
          <w:szCs w:val="24"/>
        </w:rPr>
      </w:pPr>
      <w:r w:rsidRPr="006977FC">
        <w:rPr>
          <w:rFonts w:cs="Times New Roman"/>
          <w:sz w:val="24"/>
          <w:szCs w:val="24"/>
        </w:rPr>
        <w:t>● Doymuş = karbon atomları arasındaki tüm tek bağlar.</w:t>
      </w:r>
    </w:p>
    <w:p w:rsidR="00FF5787" w:rsidRPr="006977FC" w:rsidRDefault="00FF5787" w:rsidP="00FF5787">
      <w:pPr>
        <w:spacing w:after="0" w:line="360" w:lineRule="auto"/>
        <w:jc w:val="both"/>
        <w:rPr>
          <w:rFonts w:cs="Times New Roman"/>
          <w:sz w:val="24"/>
          <w:szCs w:val="24"/>
        </w:rPr>
      </w:pPr>
      <w:r w:rsidRPr="006977FC">
        <w:rPr>
          <w:rFonts w:cs="Times New Roman"/>
          <w:sz w:val="24"/>
          <w:szCs w:val="24"/>
        </w:rPr>
        <w:t>● Doymamış = en az bir çift bağ.</w:t>
      </w:r>
    </w:p>
    <w:p w:rsidR="006860D7" w:rsidRPr="006977FC" w:rsidRDefault="00FF5787" w:rsidP="00FF5787">
      <w:pPr>
        <w:spacing w:after="0" w:line="360" w:lineRule="auto"/>
        <w:jc w:val="both"/>
        <w:rPr>
          <w:rFonts w:cs="Times New Roman"/>
          <w:sz w:val="24"/>
          <w:szCs w:val="24"/>
        </w:rPr>
      </w:pPr>
      <w:r w:rsidRPr="006977FC">
        <w:rPr>
          <w:rFonts w:cs="Times New Roman"/>
          <w:sz w:val="24"/>
          <w:szCs w:val="24"/>
        </w:rPr>
        <w:t>● Çoklu doymamış = en az iki çift bağ.</w:t>
      </w:r>
    </w:p>
    <w:p w:rsidR="00FF5787" w:rsidRPr="006860D7" w:rsidRDefault="006860D7" w:rsidP="006860D7">
      <w:pPr>
        <w:spacing w:after="0" w:line="360" w:lineRule="auto"/>
        <w:jc w:val="both"/>
        <w:rPr>
          <w:rFonts w:cs="Times New Roman"/>
          <w:sz w:val="24"/>
          <w:szCs w:val="24"/>
        </w:rPr>
      </w:pPr>
      <w:r w:rsidRPr="006977FC">
        <w:rPr>
          <w:rFonts w:cs="Times New Roman"/>
          <w:sz w:val="24"/>
          <w:szCs w:val="24"/>
        </w:rPr>
        <w:t>●</w:t>
      </w:r>
      <w:r>
        <w:rPr>
          <w:rFonts w:cs="Times New Roman"/>
          <w:sz w:val="24"/>
          <w:szCs w:val="24"/>
        </w:rPr>
        <w:t xml:space="preserve"> Cis = ç</w:t>
      </w:r>
      <w:r w:rsidR="00FF5787" w:rsidRPr="006860D7">
        <w:rPr>
          <w:rFonts w:cs="Times New Roman"/>
          <w:sz w:val="24"/>
          <w:szCs w:val="24"/>
        </w:rPr>
        <w:t>ift bağın her iki tarafındaki bağlar aynı taraftadır.</w:t>
      </w:r>
    </w:p>
    <w:p w:rsidR="00FF5787" w:rsidRPr="006977FC" w:rsidRDefault="006212FF" w:rsidP="00FF5787">
      <w:pPr>
        <w:spacing w:after="0" w:line="360" w:lineRule="auto"/>
        <w:jc w:val="both"/>
        <w:rPr>
          <w:rFonts w:cs="Times New Roman"/>
          <w:sz w:val="24"/>
          <w:szCs w:val="24"/>
        </w:rPr>
      </w:pPr>
      <w:r w:rsidRPr="006977FC">
        <w:rPr>
          <w:rFonts w:cs="Times New Roman"/>
          <w:sz w:val="24"/>
          <w:szCs w:val="24"/>
        </w:rPr>
        <w:t xml:space="preserve">● </w:t>
      </w:r>
      <w:r w:rsidR="006860D7">
        <w:rPr>
          <w:rFonts w:cs="Times New Roman"/>
          <w:sz w:val="24"/>
          <w:szCs w:val="24"/>
        </w:rPr>
        <w:t>Trans = ç</w:t>
      </w:r>
      <w:r w:rsidR="00FF5787" w:rsidRPr="006977FC">
        <w:rPr>
          <w:rFonts w:cs="Times New Roman"/>
          <w:sz w:val="24"/>
          <w:szCs w:val="24"/>
        </w:rPr>
        <w:t>ift b</w:t>
      </w:r>
      <w:r w:rsidR="006860D7">
        <w:rPr>
          <w:rFonts w:cs="Times New Roman"/>
          <w:sz w:val="24"/>
          <w:szCs w:val="24"/>
        </w:rPr>
        <w:t>ağın her iki tarafındaki bağlar karşı taraflı</w:t>
      </w:r>
      <w:r w:rsidR="00FF5787" w:rsidRPr="006977FC">
        <w:rPr>
          <w:rFonts w:cs="Times New Roman"/>
          <w:sz w:val="24"/>
          <w:szCs w:val="24"/>
        </w:rPr>
        <w:t>dır.</w:t>
      </w:r>
    </w:p>
    <w:p w:rsidR="00FF5787" w:rsidRPr="006977FC" w:rsidRDefault="00FF5787" w:rsidP="00FF5787">
      <w:pPr>
        <w:spacing w:after="0" w:line="360" w:lineRule="auto"/>
        <w:jc w:val="both"/>
        <w:rPr>
          <w:rFonts w:cs="Times New Roman"/>
          <w:sz w:val="24"/>
          <w:szCs w:val="24"/>
        </w:rPr>
      </w:pPr>
      <w:r w:rsidRPr="006977FC">
        <w:rPr>
          <w:rFonts w:cs="Times New Roman"/>
          <w:sz w:val="24"/>
          <w:szCs w:val="24"/>
        </w:rPr>
        <w:t xml:space="preserve">● Omega 3 = </w:t>
      </w:r>
      <w:r w:rsidR="006860D7">
        <w:rPr>
          <w:rFonts w:cs="Times New Roman"/>
          <w:sz w:val="24"/>
          <w:szCs w:val="24"/>
        </w:rPr>
        <w:t>yağ asidi metil ucundan başlanıp sayıldığında ilk 3. de çift bağ.</w:t>
      </w:r>
    </w:p>
    <w:p w:rsidR="00196ED8" w:rsidRPr="006977FC" w:rsidRDefault="00FF5787" w:rsidP="00B647CC">
      <w:pPr>
        <w:spacing w:after="0" w:line="360" w:lineRule="auto"/>
        <w:jc w:val="both"/>
      </w:pPr>
      <w:r w:rsidRPr="006977FC">
        <w:rPr>
          <w:rFonts w:cs="Times New Roman"/>
          <w:sz w:val="24"/>
          <w:szCs w:val="24"/>
        </w:rPr>
        <w:t xml:space="preserve">● Omega 6 = </w:t>
      </w:r>
      <w:r w:rsidR="006860D7">
        <w:rPr>
          <w:rFonts w:cs="Times New Roman"/>
          <w:sz w:val="24"/>
          <w:szCs w:val="24"/>
        </w:rPr>
        <w:t>yağ asidi metil ucundan başlanıp sayıldığında ilk 6. da çift bağ.</w:t>
      </w:r>
    </w:p>
    <w:p w:rsidR="005875D2" w:rsidRPr="006977FC" w:rsidRDefault="005875D2" w:rsidP="005875D2">
      <w:pPr>
        <w:spacing w:line="360" w:lineRule="auto"/>
        <w:ind w:firstLine="567"/>
        <w:jc w:val="both"/>
        <w:rPr>
          <w:rFonts w:cs="Times New Roman"/>
          <w:sz w:val="24"/>
          <w:szCs w:val="24"/>
        </w:rPr>
      </w:pPr>
      <w:r w:rsidRPr="006977FC">
        <w:rPr>
          <w:rFonts w:cs="Times New Roman"/>
          <w:sz w:val="24"/>
          <w:szCs w:val="24"/>
        </w:rPr>
        <w:t>Yağ molekülünü oluşturan bileşenler; yağ asitleri, gliserol, gliserid, fosfolipit, sterol, lipokrom, hidrokarbon, mumdur. Yağ asitleri gliseritlerin temel bileşenidir ve yağın büyük çoğunluğunu oluşturur (Yaprakçı</w:t>
      </w:r>
      <w:r w:rsidR="00D94C04" w:rsidRPr="006977FC">
        <w:rPr>
          <w:rFonts w:cs="Times New Roman"/>
          <w:sz w:val="24"/>
          <w:szCs w:val="24"/>
        </w:rPr>
        <w:t xml:space="preserve">, </w:t>
      </w:r>
      <w:r w:rsidRPr="006977FC">
        <w:rPr>
          <w:rFonts w:cs="Times New Roman"/>
          <w:sz w:val="24"/>
          <w:szCs w:val="24"/>
        </w:rPr>
        <w:t>2009).</w:t>
      </w:r>
    </w:p>
    <w:p w:rsidR="00B647CC" w:rsidRDefault="00B647CC" w:rsidP="005875D2">
      <w:pPr>
        <w:spacing w:line="360" w:lineRule="auto"/>
        <w:ind w:firstLine="567"/>
        <w:jc w:val="both"/>
        <w:rPr>
          <w:rFonts w:cs="Times New Roman"/>
          <w:sz w:val="24"/>
          <w:szCs w:val="24"/>
        </w:rPr>
      </w:pPr>
    </w:p>
    <w:p w:rsidR="00902DDC" w:rsidRPr="006977FC" w:rsidRDefault="00902DDC" w:rsidP="005875D2">
      <w:pPr>
        <w:spacing w:line="360" w:lineRule="auto"/>
        <w:ind w:firstLine="567"/>
        <w:jc w:val="both"/>
        <w:rPr>
          <w:rFonts w:cs="Times New Roman"/>
          <w:sz w:val="24"/>
          <w:szCs w:val="24"/>
        </w:rPr>
      </w:pPr>
      <w:r w:rsidRPr="006977FC">
        <w:rPr>
          <w:rFonts w:cs="Times New Roman"/>
          <w:noProof/>
          <w:sz w:val="24"/>
          <w:szCs w:val="24"/>
          <w:lang w:eastAsia="tr-TR"/>
        </w:rPr>
        <w:lastRenderedPageBreak/>
        <w:drawing>
          <wp:anchor distT="0" distB="0" distL="114300" distR="114300" simplePos="0" relativeHeight="251654144" behindDoc="0" locked="0" layoutInCell="1" allowOverlap="1">
            <wp:simplePos x="0" y="0"/>
            <wp:positionH relativeFrom="column">
              <wp:posOffset>1167108</wp:posOffset>
            </wp:positionH>
            <wp:positionV relativeFrom="paragraph">
              <wp:posOffset>118045</wp:posOffset>
            </wp:positionV>
            <wp:extent cx="2973858" cy="987972"/>
            <wp:effectExtent l="19050" t="0" r="0" b="0"/>
            <wp:wrapNone/>
            <wp:docPr id="42" name="Resim 42" descr="C:\Users\lenovo\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Desktop\Adsız.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3858" cy="987972"/>
                    </a:xfrm>
                    <a:prstGeom prst="rect">
                      <a:avLst/>
                    </a:prstGeom>
                    <a:noFill/>
                    <a:ln w="9525">
                      <a:noFill/>
                      <a:miter lim="800000"/>
                      <a:headEnd/>
                      <a:tailEnd/>
                    </a:ln>
                  </pic:spPr>
                </pic:pic>
              </a:graphicData>
            </a:graphic>
          </wp:anchor>
        </w:drawing>
      </w:r>
    </w:p>
    <w:p w:rsidR="00902DDC" w:rsidRPr="006977FC" w:rsidRDefault="00902DDC" w:rsidP="005875D2">
      <w:pPr>
        <w:spacing w:line="360" w:lineRule="auto"/>
        <w:ind w:firstLine="567"/>
        <w:jc w:val="both"/>
        <w:rPr>
          <w:rFonts w:cs="Times New Roman"/>
          <w:sz w:val="24"/>
          <w:szCs w:val="24"/>
        </w:rPr>
      </w:pPr>
    </w:p>
    <w:p w:rsidR="00902DDC" w:rsidRDefault="00902DDC" w:rsidP="00FD3C4A">
      <w:pPr>
        <w:spacing w:line="240" w:lineRule="auto"/>
        <w:ind w:firstLine="567"/>
        <w:jc w:val="both"/>
        <w:rPr>
          <w:rFonts w:cs="Times New Roman"/>
          <w:sz w:val="24"/>
          <w:szCs w:val="24"/>
        </w:rPr>
      </w:pPr>
    </w:p>
    <w:p w:rsidR="00FD3C4A" w:rsidRPr="006977FC" w:rsidRDefault="00FD3C4A" w:rsidP="00FD3C4A">
      <w:pPr>
        <w:spacing w:line="240" w:lineRule="auto"/>
        <w:ind w:firstLine="567"/>
        <w:jc w:val="both"/>
        <w:rPr>
          <w:rFonts w:cs="Times New Roman"/>
          <w:sz w:val="24"/>
          <w:szCs w:val="24"/>
        </w:rPr>
      </w:pPr>
    </w:p>
    <w:p w:rsidR="005875D2" w:rsidRDefault="00B3129C" w:rsidP="00B3129C">
      <w:pPr>
        <w:pStyle w:val="ekil"/>
        <w:spacing w:line="480" w:lineRule="auto"/>
        <w:ind w:left="2614" w:hanging="346"/>
        <w:jc w:val="left"/>
        <w:rPr>
          <w:b w:val="0"/>
          <w:sz w:val="24"/>
          <w:szCs w:val="24"/>
        </w:rPr>
      </w:pPr>
      <w:bookmarkStart w:id="69" w:name="_Toc66433792"/>
      <w:bookmarkStart w:id="70" w:name="_Toc72935831"/>
      <w:bookmarkStart w:id="71" w:name="_Toc72956532"/>
      <w:bookmarkStart w:id="72" w:name="_Toc72956902"/>
      <w:bookmarkStart w:id="73" w:name="_Toc73530068"/>
      <w:bookmarkStart w:id="74" w:name="_Toc73530364"/>
      <w:r>
        <w:rPr>
          <w:sz w:val="24"/>
          <w:szCs w:val="24"/>
        </w:rPr>
        <w:t xml:space="preserve"> </w:t>
      </w:r>
      <w:bookmarkStart w:id="75" w:name="_Toc74661469"/>
      <w:r w:rsidR="005875D2" w:rsidRPr="00136120">
        <w:rPr>
          <w:b w:val="0"/>
          <w:sz w:val="24"/>
          <w:szCs w:val="24"/>
        </w:rPr>
        <w:t>Şekil 1. 1.</w:t>
      </w:r>
      <w:r w:rsidR="005875D2" w:rsidRPr="006977FC">
        <w:rPr>
          <w:sz w:val="24"/>
          <w:szCs w:val="24"/>
        </w:rPr>
        <w:t xml:space="preserve"> </w:t>
      </w:r>
      <w:r w:rsidR="005875D2" w:rsidRPr="006977FC">
        <w:rPr>
          <w:b w:val="0"/>
          <w:sz w:val="24"/>
          <w:szCs w:val="24"/>
        </w:rPr>
        <w:t>Yağ asidi genel</w:t>
      </w:r>
      <w:r w:rsidR="000518B2">
        <w:rPr>
          <w:b w:val="0"/>
          <w:sz w:val="24"/>
          <w:szCs w:val="24"/>
        </w:rPr>
        <w:t xml:space="preserve"> formülü</w:t>
      </w:r>
      <w:bookmarkEnd w:id="69"/>
      <w:bookmarkEnd w:id="70"/>
      <w:bookmarkEnd w:id="71"/>
      <w:bookmarkEnd w:id="72"/>
      <w:bookmarkEnd w:id="73"/>
      <w:bookmarkEnd w:id="74"/>
      <w:bookmarkEnd w:id="75"/>
    </w:p>
    <w:p w:rsidR="00FD3C4A" w:rsidRDefault="00FD3C4A" w:rsidP="00FD3C4A">
      <w:pPr>
        <w:pStyle w:val="ekil"/>
        <w:spacing w:line="480" w:lineRule="auto"/>
        <w:jc w:val="left"/>
        <w:rPr>
          <w:b w:val="0"/>
          <w:sz w:val="24"/>
          <w:szCs w:val="24"/>
        </w:rPr>
      </w:pPr>
    </w:p>
    <w:p w:rsidR="005875D2" w:rsidRPr="006977FC" w:rsidRDefault="005875D2" w:rsidP="00FD3C4A">
      <w:pPr>
        <w:spacing w:after="0" w:line="480" w:lineRule="auto"/>
        <w:ind w:firstLine="567"/>
        <w:jc w:val="both"/>
        <w:rPr>
          <w:rFonts w:cs="Times New Roman"/>
          <w:sz w:val="24"/>
          <w:szCs w:val="24"/>
        </w:rPr>
      </w:pPr>
      <w:r w:rsidRPr="006977FC">
        <w:rPr>
          <w:rFonts w:cs="Times New Roman"/>
          <w:sz w:val="24"/>
          <w:szCs w:val="24"/>
        </w:rPr>
        <w:t>Bir yağ asidi molekülü 1 tane alkil</w:t>
      </w:r>
      <w:r w:rsidR="000518B2">
        <w:rPr>
          <w:rFonts w:cs="Times New Roman"/>
          <w:sz w:val="24"/>
          <w:szCs w:val="24"/>
        </w:rPr>
        <w:t xml:space="preserve"> </w:t>
      </w:r>
      <w:r w:rsidRPr="006977FC">
        <w:rPr>
          <w:rFonts w:cs="Times New Roman"/>
          <w:sz w:val="24"/>
          <w:szCs w:val="24"/>
        </w:rPr>
        <w:t>(-R) ve bir tane karboksil (-COOH) grubundan oluşur. Molekülün asidik karakterini karboksil grup belirler (Yaprakçı</w:t>
      </w:r>
      <w:r w:rsidR="00D94C04" w:rsidRPr="006977FC">
        <w:rPr>
          <w:rFonts w:cs="Times New Roman"/>
          <w:sz w:val="24"/>
          <w:szCs w:val="24"/>
        </w:rPr>
        <w:t>,</w:t>
      </w:r>
      <w:r w:rsidRPr="006977FC">
        <w:rPr>
          <w:rFonts w:cs="Times New Roman"/>
          <w:sz w:val="24"/>
          <w:szCs w:val="24"/>
        </w:rPr>
        <w:t xml:space="preserve"> 2009). Kimyasal bir bakış açısından, yağ asitleri, bir uçta bir karboksil grubu ve diğer uçta bir metil grubu ile sonlanan düz hidrokarbon zincirleridir</w:t>
      </w:r>
      <w:r w:rsidR="00402AF4">
        <w:rPr>
          <w:rFonts w:cs="Times New Roman"/>
          <w:sz w:val="24"/>
          <w:szCs w:val="24"/>
        </w:rPr>
        <w:t xml:space="preserve"> </w:t>
      </w:r>
      <w:r w:rsidRPr="006977FC">
        <w:rPr>
          <w:rFonts w:cs="Times New Roman"/>
          <w:sz w:val="24"/>
          <w:szCs w:val="24"/>
        </w:rPr>
        <w:t>(Gonzalez, 2002).</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Yağı oluşturan gliserol molekülü her yağ bitkisinde aynı fakat yağ asidi kompozisyonu farklılık gösterir. Yağ asitlerinin kompozisyonunu yağların kimyasal ve</w:t>
      </w:r>
      <w:r w:rsidR="007100DA">
        <w:rPr>
          <w:rFonts w:cs="Times New Roman"/>
          <w:sz w:val="24"/>
          <w:szCs w:val="24"/>
        </w:rPr>
        <w:t xml:space="preserve"> fiziksel özellikleri belirler. </w:t>
      </w:r>
      <w:r w:rsidRPr="006977FC">
        <w:rPr>
          <w:rFonts w:cs="Times New Roman"/>
          <w:sz w:val="24"/>
          <w:szCs w:val="24"/>
        </w:rPr>
        <w:t>Bu farklılıklar yağların yemeklik yağ olarak, sabun olarak yada farklı endüstri kollarında kullanılmasını yani kullanım alanını belirler</w:t>
      </w:r>
      <w:r w:rsidR="00402AF4">
        <w:rPr>
          <w:rFonts w:cs="Times New Roman"/>
          <w:sz w:val="24"/>
          <w:szCs w:val="24"/>
        </w:rPr>
        <w:t xml:space="preserve"> </w:t>
      </w:r>
      <w:r w:rsidRPr="006977FC">
        <w:rPr>
          <w:rFonts w:cs="Times New Roman"/>
          <w:sz w:val="24"/>
          <w:szCs w:val="24"/>
        </w:rPr>
        <w:t>(Karaca ve Aytaç, 2007). Çoğunlukla, bir gliserol molekülü ve üç yağ asidi içeren trigliseridlerden oluşurlar (Gonzalez, 2002). Yağ asitleri karbon sayısı, karbonlar arası çift bağ olup olmaması, çift bağ yeri ve miktarı gibi durumlarla birbirinden ayrılırlar</w:t>
      </w:r>
      <w:r w:rsidR="000518B2">
        <w:rPr>
          <w:rFonts w:cs="Times New Roman"/>
          <w:sz w:val="24"/>
          <w:szCs w:val="24"/>
        </w:rPr>
        <w:t xml:space="preserve"> </w:t>
      </w:r>
      <w:r w:rsidRPr="006977FC">
        <w:rPr>
          <w:rFonts w:cs="Times New Roman"/>
          <w:sz w:val="24"/>
          <w:szCs w:val="24"/>
        </w:rPr>
        <w:t>(Karaca ve Aytaç, 2007).</w:t>
      </w:r>
    </w:p>
    <w:p w:rsidR="005875D2" w:rsidRPr="006977FC" w:rsidRDefault="005875D2" w:rsidP="00FD6F34">
      <w:pPr>
        <w:spacing w:after="0" w:line="360" w:lineRule="auto"/>
        <w:ind w:firstLine="567"/>
        <w:jc w:val="both"/>
        <w:rPr>
          <w:rFonts w:cs="Times New Roman"/>
          <w:sz w:val="24"/>
          <w:szCs w:val="24"/>
        </w:rPr>
      </w:pPr>
      <w:r w:rsidRPr="006977FC">
        <w:rPr>
          <w:rFonts w:cs="Times New Roman"/>
          <w:sz w:val="24"/>
          <w:szCs w:val="24"/>
        </w:rPr>
        <w:t>Günümüzde 200 den fazla yağ asidinin olduğu bilinmektedir. Ancak yağların çoğunluğunu temel yağ asitleri oluşturur (Yaprakçı</w:t>
      </w:r>
      <w:r w:rsidR="00D94C04" w:rsidRPr="006977FC">
        <w:rPr>
          <w:rFonts w:cs="Times New Roman"/>
          <w:sz w:val="24"/>
          <w:szCs w:val="24"/>
        </w:rPr>
        <w:t xml:space="preserve">, </w:t>
      </w:r>
      <w:r w:rsidRPr="006977FC">
        <w:rPr>
          <w:rFonts w:cs="Times New Roman"/>
          <w:sz w:val="24"/>
          <w:szCs w:val="24"/>
        </w:rPr>
        <w:t>2009).</w:t>
      </w:r>
    </w:p>
    <w:p w:rsidR="00196ED8" w:rsidRPr="006977FC" w:rsidRDefault="00196ED8" w:rsidP="00FD6F34">
      <w:pPr>
        <w:spacing w:after="0" w:line="360" w:lineRule="auto"/>
        <w:ind w:firstLine="567"/>
        <w:jc w:val="both"/>
        <w:rPr>
          <w:rFonts w:cs="Times New Roman"/>
          <w:sz w:val="24"/>
          <w:szCs w:val="24"/>
        </w:rPr>
      </w:pPr>
    </w:p>
    <w:p w:rsidR="005875D2" w:rsidRPr="006977FC" w:rsidRDefault="005875D2" w:rsidP="00FD6F34">
      <w:pPr>
        <w:pStyle w:val="Balk2"/>
        <w:numPr>
          <w:ilvl w:val="2"/>
          <w:numId w:val="3"/>
        </w:numPr>
        <w:tabs>
          <w:tab w:val="left" w:pos="851"/>
          <w:tab w:val="left" w:pos="993"/>
        </w:tabs>
        <w:spacing w:before="0"/>
        <w:ind w:left="567" w:firstLine="0"/>
        <w:rPr>
          <w:rFonts w:ascii="Times New Roman" w:hAnsi="Times New Roman" w:cs="Times New Roman"/>
          <w:b/>
          <w:color w:val="000000" w:themeColor="text1"/>
          <w:sz w:val="24"/>
          <w:szCs w:val="24"/>
        </w:rPr>
      </w:pPr>
      <w:bookmarkStart w:id="76" w:name="_Toc74661470"/>
      <w:r w:rsidRPr="006977FC">
        <w:rPr>
          <w:rFonts w:ascii="Times New Roman" w:hAnsi="Times New Roman" w:cs="Times New Roman"/>
          <w:b/>
          <w:color w:val="000000" w:themeColor="text1"/>
          <w:sz w:val="24"/>
          <w:szCs w:val="24"/>
        </w:rPr>
        <w:t xml:space="preserve">Yağ asitlerinin </w:t>
      </w:r>
      <w:r w:rsidR="00196ED8" w:rsidRPr="006977FC">
        <w:rPr>
          <w:rFonts w:ascii="Times New Roman" w:hAnsi="Times New Roman" w:cs="Times New Roman"/>
          <w:b/>
          <w:color w:val="000000" w:themeColor="text1"/>
          <w:sz w:val="24"/>
          <w:szCs w:val="24"/>
        </w:rPr>
        <w:t>S</w:t>
      </w:r>
      <w:r w:rsidRPr="006977FC">
        <w:rPr>
          <w:rFonts w:ascii="Times New Roman" w:hAnsi="Times New Roman" w:cs="Times New Roman"/>
          <w:b/>
          <w:color w:val="000000" w:themeColor="text1"/>
          <w:sz w:val="24"/>
          <w:szCs w:val="24"/>
        </w:rPr>
        <w:t>ınıflandırılması</w:t>
      </w:r>
      <w:bookmarkEnd w:id="76"/>
    </w:p>
    <w:p w:rsidR="00196ED8" w:rsidRPr="006977FC" w:rsidRDefault="00196ED8" w:rsidP="00FD6F34">
      <w:pPr>
        <w:pStyle w:val="ListeParagraf"/>
        <w:spacing w:after="0" w:line="360" w:lineRule="auto"/>
        <w:ind w:left="1276"/>
        <w:jc w:val="both"/>
        <w:rPr>
          <w:rFonts w:cs="Times New Roman"/>
          <w:b/>
          <w:sz w:val="24"/>
          <w:szCs w:val="24"/>
        </w:rPr>
      </w:pPr>
    </w:p>
    <w:p w:rsidR="005875D2" w:rsidRPr="006977FC" w:rsidRDefault="005875D2" w:rsidP="00FD6F34">
      <w:pPr>
        <w:spacing w:after="0" w:line="360" w:lineRule="auto"/>
        <w:ind w:firstLine="567"/>
        <w:jc w:val="both"/>
        <w:rPr>
          <w:rFonts w:cs="Times New Roman"/>
          <w:sz w:val="24"/>
          <w:szCs w:val="24"/>
        </w:rPr>
      </w:pPr>
      <w:r w:rsidRPr="006977FC">
        <w:rPr>
          <w:rFonts w:cs="Times New Roman"/>
          <w:sz w:val="24"/>
          <w:szCs w:val="24"/>
        </w:rPr>
        <w:t>Yağ asitleri genellikle karbon atom sayılarına, karbon atomları arasındaki çift bağ sayısına ve vücutta sentezlenmelerine göre sınıflandırılırlar</w:t>
      </w:r>
      <w:r w:rsidR="000518B2">
        <w:rPr>
          <w:rFonts w:cs="Times New Roman"/>
          <w:sz w:val="24"/>
          <w:szCs w:val="24"/>
        </w:rPr>
        <w:t xml:space="preserve"> </w:t>
      </w:r>
      <w:r w:rsidRPr="006977FC">
        <w:rPr>
          <w:rFonts w:cs="Times New Roman"/>
          <w:sz w:val="24"/>
          <w:szCs w:val="24"/>
        </w:rPr>
        <w:t>(Karaca ve Aytaç, 2007).</w:t>
      </w:r>
    </w:p>
    <w:p w:rsidR="005875D2" w:rsidRPr="00B647CC" w:rsidRDefault="005875D2" w:rsidP="00B647CC">
      <w:pPr>
        <w:pStyle w:val="ListeParagraf"/>
        <w:numPr>
          <w:ilvl w:val="0"/>
          <w:numId w:val="5"/>
        </w:numPr>
        <w:spacing w:line="360" w:lineRule="auto"/>
        <w:jc w:val="both"/>
        <w:rPr>
          <w:rFonts w:cs="Times New Roman"/>
          <w:sz w:val="24"/>
          <w:szCs w:val="24"/>
        </w:rPr>
      </w:pPr>
      <w:r w:rsidRPr="006977FC">
        <w:rPr>
          <w:rFonts w:cs="Times New Roman"/>
          <w:sz w:val="24"/>
          <w:szCs w:val="24"/>
        </w:rPr>
        <w:t>Yağ asitleri karbon sayılarına göre kısa(2,4 C), orta(6,10 C) ve uzun(12 ve üzeri C) zincirli olarak adlandırılırlar (Gonzalez, 2002).</w:t>
      </w:r>
    </w:p>
    <w:p w:rsidR="005875D2" w:rsidRPr="006977FC" w:rsidRDefault="005875D2" w:rsidP="005875D2">
      <w:pPr>
        <w:pStyle w:val="ListeParagraf"/>
        <w:spacing w:line="360" w:lineRule="auto"/>
        <w:jc w:val="both"/>
        <w:rPr>
          <w:rFonts w:cs="Times New Roman"/>
          <w:sz w:val="24"/>
          <w:szCs w:val="24"/>
        </w:rPr>
      </w:pPr>
      <w:r w:rsidRPr="006977FC">
        <w:rPr>
          <w:rFonts w:cs="Times New Roman"/>
          <w:sz w:val="24"/>
          <w:szCs w:val="24"/>
        </w:rPr>
        <w:t>Kısa zincirli yağ asitlerine örnek olarak; (Gökmen ve</w:t>
      </w:r>
      <w:r w:rsidR="000518B2">
        <w:rPr>
          <w:rFonts w:cs="Times New Roman"/>
          <w:sz w:val="24"/>
          <w:szCs w:val="24"/>
        </w:rPr>
        <w:t xml:space="preserve"> </w:t>
      </w:r>
      <w:r w:rsidRPr="006977FC">
        <w:rPr>
          <w:rFonts w:cs="Times New Roman"/>
          <w:sz w:val="24"/>
          <w:szCs w:val="24"/>
        </w:rPr>
        <w:t>Köksal, 2001)</w:t>
      </w:r>
    </w:p>
    <w:p w:rsidR="005875D2" w:rsidRPr="006977FC" w:rsidRDefault="005875D2" w:rsidP="00FA09D9">
      <w:pPr>
        <w:pStyle w:val="ListeParagraf"/>
        <w:numPr>
          <w:ilvl w:val="0"/>
          <w:numId w:val="6"/>
        </w:numPr>
        <w:spacing w:line="360" w:lineRule="auto"/>
        <w:jc w:val="both"/>
        <w:rPr>
          <w:rFonts w:cs="Times New Roman"/>
          <w:sz w:val="24"/>
          <w:szCs w:val="24"/>
        </w:rPr>
      </w:pPr>
      <w:r w:rsidRPr="006977FC">
        <w:rPr>
          <w:rFonts w:cs="Times New Roman"/>
          <w:sz w:val="24"/>
          <w:szCs w:val="24"/>
        </w:rPr>
        <w:t xml:space="preserve">Asetik asit (2:0)            =   </w:t>
      </w:r>
      <w:r w:rsidRPr="006977FC">
        <w:rPr>
          <w:rFonts w:cs="Times New Roman"/>
          <w:color w:val="202124"/>
          <w:sz w:val="24"/>
          <w:szCs w:val="24"/>
          <w:shd w:val="clear" w:color="auto" w:fill="FFFFFF"/>
        </w:rPr>
        <w:t>CH₃COOH</w:t>
      </w:r>
    </w:p>
    <w:p w:rsidR="005875D2" w:rsidRPr="006977FC" w:rsidRDefault="005875D2" w:rsidP="00FA09D9">
      <w:pPr>
        <w:pStyle w:val="ListeParagraf"/>
        <w:numPr>
          <w:ilvl w:val="0"/>
          <w:numId w:val="6"/>
        </w:numPr>
        <w:spacing w:line="360" w:lineRule="auto"/>
        <w:jc w:val="both"/>
        <w:rPr>
          <w:rFonts w:cs="Times New Roman"/>
          <w:sz w:val="24"/>
          <w:szCs w:val="24"/>
        </w:rPr>
      </w:pPr>
      <w:r w:rsidRPr="006977FC">
        <w:rPr>
          <w:rFonts w:cs="Times New Roman"/>
          <w:sz w:val="24"/>
          <w:szCs w:val="24"/>
        </w:rPr>
        <w:t xml:space="preserve">Bütirik asit (4:0)           =    </w:t>
      </w:r>
      <w:r w:rsidRPr="006977FC">
        <w:rPr>
          <w:rFonts w:cs="Times New Roman"/>
          <w:bCs/>
          <w:sz w:val="24"/>
          <w:szCs w:val="24"/>
        </w:rPr>
        <w:t>CH</w:t>
      </w:r>
      <w:r w:rsidRPr="006977FC">
        <w:rPr>
          <w:rFonts w:cs="Times New Roman"/>
          <w:bCs/>
          <w:sz w:val="24"/>
          <w:szCs w:val="24"/>
          <w:vertAlign w:val="subscript"/>
        </w:rPr>
        <w:t xml:space="preserve">3 </w:t>
      </w:r>
      <w:r w:rsidRPr="006977FC">
        <w:rPr>
          <w:rFonts w:cs="Times New Roman"/>
          <w:sz w:val="24"/>
          <w:szCs w:val="24"/>
        </w:rPr>
        <w:t>–</w:t>
      </w:r>
      <w:r w:rsidRPr="006977FC">
        <w:rPr>
          <w:rFonts w:cs="Times New Roman"/>
          <w:bCs/>
          <w:sz w:val="24"/>
          <w:szCs w:val="24"/>
        </w:rPr>
        <w:t xml:space="preserve"> (CH</w:t>
      </w:r>
      <w:r w:rsidRPr="006977FC">
        <w:rPr>
          <w:rFonts w:cs="Times New Roman"/>
          <w:bCs/>
          <w:sz w:val="24"/>
          <w:szCs w:val="24"/>
          <w:vertAlign w:val="subscript"/>
        </w:rPr>
        <w:t>2</w:t>
      </w:r>
      <w:r w:rsidRPr="006977FC">
        <w:rPr>
          <w:rFonts w:cs="Times New Roman"/>
          <w:bCs/>
          <w:sz w:val="24"/>
          <w:szCs w:val="24"/>
        </w:rPr>
        <w:t>)</w:t>
      </w:r>
      <w:r w:rsidRPr="006977FC">
        <w:rPr>
          <w:rFonts w:cs="Times New Roman"/>
          <w:bCs/>
          <w:sz w:val="24"/>
          <w:szCs w:val="24"/>
          <w:vertAlign w:val="subscript"/>
        </w:rPr>
        <w:t xml:space="preserve">2 </w:t>
      </w:r>
      <w:r w:rsidRPr="006977FC">
        <w:rPr>
          <w:rFonts w:cs="Times New Roman"/>
          <w:sz w:val="24"/>
          <w:szCs w:val="24"/>
        </w:rPr>
        <w:t>–</w:t>
      </w:r>
      <w:r w:rsidRPr="006977FC">
        <w:rPr>
          <w:rFonts w:cs="Times New Roman"/>
          <w:bCs/>
          <w:sz w:val="24"/>
          <w:szCs w:val="24"/>
        </w:rPr>
        <w:t>COOH</w:t>
      </w:r>
    </w:p>
    <w:p w:rsidR="005875D2" w:rsidRPr="006977FC" w:rsidRDefault="00DB01AF" w:rsidP="005875D2">
      <w:pPr>
        <w:spacing w:line="360" w:lineRule="auto"/>
        <w:jc w:val="both"/>
        <w:rPr>
          <w:rFonts w:cs="Times New Roman"/>
          <w:sz w:val="24"/>
          <w:szCs w:val="24"/>
        </w:rPr>
      </w:pPr>
      <w:r>
        <w:rPr>
          <w:rFonts w:cs="Times New Roman"/>
          <w:sz w:val="24"/>
          <w:szCs w:val="24"/>
        </w:rPr>
        <w:lastRenderedPageBreak/>
        <w:t xml:space="preserve">       </w:t>
      </w:r>
      <w:r w:rsidR="005875D2" w:rsidRPr="006977FC">
        <w:rPr>
          <w:rFonts w:cs="Times New Roman"/>
          <w:sz w:val="24"/>
          <w:szCs w:val="24"/>
        </w:rPr>
        <w:t xml:space="preserve">     Orta zincirli yağ asitlerine örnek olarak;</w:t>
      </w:r>
    </w:p>
    <w:p w:rsidR="005875D2" w:rsidRPr="006977FC" w:rsidRDefault="005875D2" w:rsidP="00FA09D9">
      <w:pPr>
        <w:pStyle w:val="ListeParagraf"/>
        <w:numPr>
          <w:ilvl w:val="0"/>
          <w:numId w:val="7"/>
        </w:numPr>
        <w:spacing w:line="360" w:lineRule="auto"/>
        <w:jc w:val="both"/>
        <w:rPr>
          <w:rFonts w:cs="Times New Roman"/>
          <w:sz w:val="24"/>
          <w:szCs w:val="24"/>
        </w:rPr>
      </w:pPr>
      <w:r w:rsidRPr="006977FC">
        <w:rPr>
          <w:rFonts w:cs="Times New Roman"/>
          <w:sz w:val="24"/>
          <w:szCs w:val="24"/>
        </w:rPr>
        <w:t xml:space="preserve">Kaproik asit (6:0)          =   </w:t>
      </w:r>
      <w:r w:rsidRPr="006977FC">
        <w:rPr>
          <w:rFonts w:cs="Times New Roman"/>
          <w:bCs/>
          <w:sz w:val="24"/>
          <w:szCs w:val="24"/>
        </w:rPr>
        <w:t>CH</w:t>
      </w:r>
      <w:r w:rsidRPr="006977FC">
        <w:rPr>
          <w:rFonts w:cs="Times New Roman"/>
          <w:bCs/>
          <w:sz w:val="24"/>
          <w:szCs w:val="24"/>
          <w:vertAlign w:val="subscript"/>
        </w:rPr>
        <w:t xml:space="preserve">3 </w:t>
      </w:r>
      <w:r w:rsidRPr="006977FC">
        <w:rPr>
          <w:rFonts w:cs="Times New Roman"/>
          <w:sz w:val="24"/>
          <w:szCs w:val="24"/>
        </w:rPr>
        <w:t>–</w:t>
      </w:r>
      <w:r w:rsidRPr="006977FC">
        <w:rPr>
          <w:rFonts w:cs="Times New Roman"/>
          <w:bCs/>
          <w:sz w:val="24"/>
          <w:szCs w:val="24"/>
        </w:rPr>
        <w:t xml:space="preserve"> (CH</w:t>
      </w:r>
      <w:r w:rsidRPr="006977FC">
        <w:rPr>
          <w:rFonts w:cs="Times New Roman"/>
          <w:bCs/>
          <w:sz w:val="24"/>
          <w:szCs w:val="24"/>
          <w:vertAlign w:val="subscript"/>
        </w:rPr>
        <w:t>2</w:t>
      </w:r>
      <w:r w:rsidRPr="006977FC">
        <w:rPr>
          <w:rFonts w:cs="Times New Roman"/>
          <w:bCs/>
          <w:sz w:val="24"/>
          <w:szCs w:val="24"/>
        </w:rPr>
        <w:t>)</w:t>
      </w:r>
      <w:r w:rsidRPr="006977FC">
        <w:rPr>
          <w:rFonts w:cs="Times New Roman"/>
          <w:bCs/>
          <w:sz w:val="24"/>
          <w:szCs w:val="24"/>
          <w:vertAlign w:val="subscript"/>
        </w:rPr>
        <w:t xml:space="preserve">4 </w:t>
      </w:r>
      <w:r w:rsidRPr="006977FC">
        <w:rPr>
          <w:rFonts w:cs="Times New Roman"/>
          <w:sz w:val="24"/>
          <w:szCs w:val="24"/>
        </w:rPr>
        <w:t>–</w:t>
      </w:r>
      <w:r w:rsidRPr="006977FC">
        <w:rPr>
          <w:rFonts w:cs="Times New Roman"/>
          <w:bCs/>
          <w:sz w:val="24"/>
          <w:szCs w:val="24"/>
        </w:rPr>
        <w:t>COOH</w:t>
      </w:r>
    </w:p>
    <w:p w:rsidR="005875D2" w:rsidRPr="006977FC" w:rsidRDefault="005875D2" w:rsidP="00FA09D9">
      <w:pPr>
        <w:pStyle w:val="ListeParagraf"/>
        <w:numPr>
          <w:ilvl w:val="0"/>
          <w:numId w:val="7"/>
        </w:numPr>
        <w:spacing w:line="360" w:lineRule="auto"/>
        <w:jc w:val="both"/>
        <w:rPr>
          <w:rFonts w:cs="Times New Roman"/>
          <w:sz w:val="24"/>
          <w:szCs w:val="24"/>
        </w:rPr>
      </w:pPr>
      <w:r w:rsidRPr="006977FC">
        <w:rPr>
          <w:rFonts w:cs="Times New Roman"/>
          <w:bCs/>
          <w:sz w:val="24"/>
          <w:szCs w:val="24"/>
        </w:rPr>
        <w:t>Kaprilik asit (8:0)          =   CH</w:t>
      </w:r>
      <w:r w:rsidRPr="006977FC">
        <w:rPr>
          <w:rFonts w:cs="Times New Roman"/>
          <w:bCs/>
          <w:sz w:val="24"/>
          <w:szCs w:val="24"/>
          <w:vertAlign w:val="subscript"/>
        </w:rPr>
        <w:t xml:space="preserve">3 </w:t>
      </w:r>
      <w:r w:rsidRPr="006977FC">
        <w:rPr>
          <w:rFonts w:cs="Times New Roman"/>
          <w:sz w:val="24"/>
          <w:szCs w:val="24"/>
        </w:rPr>
        <w:t>–</w:t>
      </w:r>
      <w:r w:rsidRPr="006977FC">
        <w:rPr>
          <w:rFonts w:cs="Times New Roman"/>
          <w:bCs/>
          <w:sz w:val="24"/>
          <w:szCs w:val="24"/>
        </w:rPr>
        <w:t xml:space="preserve"> (CH</w:t>
      </w:r>
      <w:r w:rsidRPr="006977FC">
        <w:rPr>
          <w:rFonts w:cs="Times New Roman"/>
          <w:bCs/>
          <w:sz w:val="24"/>
          <w:szCs w:val="24"/>
          <w:vertAlign w:val="subscript"/>
        </w:rPr>
        <w:t>2</w:t>
      </w:r>
      <w:r w:rsidRPr="006977FC">
        <w:rPr>
          <w:rFonts w:cs="Times New Roman"/>
          <w:bCs/>
          <w:sz w:val="24"/>
          <w:szCs w:val="24"/>
        </w:rPr>
        <w:t>)</w:t>
      </w:r>
      <w:r w:rsidRPr="006977FC">
        <w:rPr>
          <w:rFonts w:cs="Times New Roman"/>
          <w:bCs/>
          <w:sz w:val="24"/>
          <w:szCs w:val="24"/>
          <w:vertAlign w:val="subscript"/>
        </w:rPr>
        <w:t xml:space="preserve">6 </w:t>
      </w:r>
      <w:r w:rsidRPr="006977FC">
        <w:rPr>
          <w:rFonts w:cs="Times New Roman"/>
          <w:sz w:val="24"/>
          <w:szCs w:val="24"/>
        </w:rPr>
        <w:t>–COOH</w:t>
      </w:r>
    </w:p>
    <w:p w:rsidR="005875D2" w:rsidRPr="006977FC" w:rsidRDefault="00DB01AF" w:rsidP="005875D2">
      <w:pPr>
        <w:spacing w:line="360" w:lineRule="auto"/>
        <w:jc w:val="both"/>
        <w:rPr>
          <w:rFonts w:cs="Times New Roman"/>
          <w:sz w:val="24"/>
          <w:szCs w:val="24"/>
        </w:rPr>
      </w:pPr>
      <w:r>
        <w:rPr>
          <w:rFonts w:cs="Times New Roman"/>
          <w:sz w:val="24"/>
          <w:szCs w:val="24"/>
        </w:rPr>
        <w:t xml:space="preserve">             </w:t>
      </w:r>
      <w:r w:rsidR="005875D2" w:rsidRPr="006977FC">
        <w:rPr>
          <w:rFonts w:cs="Times New Roman"/>
          <w:sz w:val="24"/>
          <w:szCs w:val="24"/>
        </w:rPr>
        <w:t>Uzun zincirli yağ asitlerine örnek olarak;</w:t>
      </w:r>
    </w:p>
    <w:p w:rsidR="005875D2" w:rsidRPr="006977FC" w:rsidRDefault="005875D2" w:rsidP="00FA09D9">
      <w:pPr>
        <w:pStyle w:val="ListeParagraf"/>
        <w:numPr>
          <w:ilvl w:val="0"/>
          <w:numId w:val="8"/>
        </w:numPr>
        <w:spacing w:line="360" w:lineRule="auto"/>
        <w:jc w:val="both"/>
        <w:rPr>
          <w:rFonts w:cs="Times New Roman"/>
          <w:sz w:val="24"/>
          <w:szCs w:val="24"/>
        </w:rPr>
      </w:pPr>
      <w:r w:rsidRPr="006977FC">
        <w:rPr>
          <w:rFonts w:cs="Times New Roman"/>
          <w:sz w:val="24"/>
          <w:szCs w:val="24"/>
        </w:rPr>
        <w:t>Behenik asit (22:0)        =   CH</w:t>
      </w:r>
      <w:r w:rsidRPr="006977FC">
        <w:rPr>
          <w:rFonts w:cs="Times New Roman"/>
          <w:sz w:val="24"/>
          <w:szCs w:val="24"/>
          <w:vertAlign w:val="subscript"/>
        </w:rPr>
        <w:t xml:space="preserve">3 </w:t>
      </w:r>
      <w:r w:rsidRPr="006977FC">
        <w:rPr>
          <w:rFonts w:cs="Times New Roman"/>
          <w:sz w:val="24"/>
          <w:szCs w:val="24"/>
        </w:rPr>
        <w:t>–(CH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 xml:space="preserve">20  </w:t>
      </w:r>
      <w:r w:rsidRPr="006977FC">
        <w:rPr>
          <w:rFonts w:cs="Times New Roman"/>
          <w:sz w:val="24"/>
          <w:szCs w:val="24"/>
        </w:rPr>
        <w:t>–</w:t>
      </w:r>
      <w:r w:rsidRPr="006977FC">
        <w:rPr>
          <w:rFonts w:cs="Times New Roman"/>
          <w:sz w:val="24"/>
          <w:szCs w:val="24"/>
        </w:rPr>
        <w:softHyphen/>
        <w:t>COOH</w:t>
      </w:r>
    </w:p>
    <w:p w:rsidR="005875D2" w:rsidRPr="006977FC" w:rsidRDefault="005875D2" w:rsidP="00C34C69">
      <w:pPr>
        <w:pStyle w:val="ListeParagraf"/>
        <w:numPr>
          <w:ilvl w:val="0"/>
          <w:numId w:val="8"/>
        </w:numPr>
        <w:spacing w:after="0" w:line="360" w:lineRule="auto"/>
        <w:jc w:val="both"/>
        <w:rPr>
          <w:rFonts w:cs="Times New Roman"/>
          <w:sz w:val="24"/>
          <w:szCs w:val="24"/>
        </w:rPr>
      </w:pPr>
      <w:r w:rsidRPr="006977FC">
        <w:rPr>
          <w:rFonts w:cs="Times New Roman"/>
          <w:sz w:val="24"/>
          <w:szCs w:val="24"/>
        </w:rPr>
        <w:t>Lignoserik asit (24:0)    =   CH</w:t>
      </w:r>
      <w:r w:rsidRPr="006977FC">
        <w:rPr>
          <w:rFonts w:cs="Times New Roman"/>
          <w:sz w:val="24"/>
          <w:szCs w:val="24"/>
          <w:vertAlign w:val="subscript"/>
        </w:rPr>
        <w:t xml:space="preserve">3 </w:t>
      </w:r>
      <w:r w:rsidRPr="006977FC">
        <w:rPr>
          <w:rFonts w:cs="Times New Roman"/>
          <w:sz w:val="24"/>
          <w:szCs w:val="24"/>
        </w:rPr>
        <w:t>–(CH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 xml:space="preserve">22  </w:t>
      </w:r>
      <w:r w:rsidRPr="006977FC">
        <w:rPr>
          <w:rFonts w:cs="Times New Roman"/>
          <w:sz w:val="24"/>
          <w:szCs w:val="24"/>
        </w:rPr>
        <w:t>–</w:t>
      </w:r>
      <w:r w:rsidRPr="006977FC">
        <w:rPr>
          <w:rFonts w:cs="Times New Roman"/>
          <w:sz w:val="24"/>
          <w:szCs w:val="24"/>
        </w:rPr>
        <w:softHyphen/>
        <w:t xml:space="preserve">COOH </w:t>
      </w:r>
    </w:p>
    <w:p w:rsidR="005875D2" w:rsidRPr="006977FC" w:rsidRDefault="005875D2" w:rsidP="00C34C69">
      <w:pPr>
        <w:spacing w:after="0" w:line="360" w:lineRule="auto"/>
        <w:jc w:val="both"/>
        <w:rPr>
          <w:rFonts w:cs="Times New Roman"/>
          <w:sz w:val="24"/>
          <w:szCs w:val="24"/>
        </w:rPr>
      </w:pPr>
    </w:p>
    <w:p w:rsidR="005875D2" w:rsidRPr="006977FC" w:rsidRDefault="005875D2" w:rsidP="001A091C">
      <w:pPr>
        <w:spacing w:after="0" w:line="360" w:lineRule="auto"/>
        <w:ind w:firstLine="567"/>
        <w:jc w:val="both"/>
        <w:rPr>
          <w:rFonts w:cs="Times New Roman"/>
          <w:sz w:val="24"/>
          <w:szCs w:val="24"/>
        </w:rPr>
      </w:pPr>
      <w:r w:rsidRPr="006977FC">
        <w:rPr>
          <w:rFonts w:cs="Times New Roman"/>
          <w:sz w:val="24"/>
          <w:szCs w:val="24"/>
        </w:rPr>
        <w:t>Zincir yapılarına göre yağ asitleri: düz zincirli, halka yapılı, sübstitüe olmuş, dallanmış zincirli olarak ayrılırlar (Erkmen, 2019).</w:t>
      </w:r>
    </w:p>
    <w:p w:rsidR="005875D2" w:rsidRPr="006977FC" w:rsidRDefault="005875D2" w:rsidP="001A091C">
      <w:pPr>
        <w:spacing w:after="0" w:line="360" w:lineRule="auto"/>
        <w:ind w:firstLine="567"/>
        <w:jc w:val="both"/>
        <w:rPr>
          <w:rFonts w:cs="Times New Roman"/>
          <w:sz w:val="24"/>
          <w:szCs w:val="24"/>
        </w:rPr>
      </w:pPr>
      <w:r w:rsidRPr="006977FC">
        <w:rPr>
          <w:rFonts w:cs="Times New Roman"/>
          <w:sz w:val="24"/>
          <w:szCs w:val="24"/>
        </w:rPr>
        <w:t>Yağ asitleri en yaygın doymuş ve doymamış yağ asitleri olarak sınıflandırılırlar. Doymamış yağ asitleri tekli doymamış ve çoklu doymamış olarak ayrılır (Gonzalez, 2002).</w:t>
      </w:r>
    </w:p>
    <w:p w:rsidR="005875D2" w:rsidRPr="006977FC" w:rsidRDefault="005875D2" w:rsidP="00FD6F34">
      <w:pPr>
        <w:spacing w:after="0" w:line="360" w:lineRule="auto"/>
        <w:jc w:val="both"/>
        <w:rPr>
          <w:rFonts w:cs="Times New Roman"/>
          <w:sz w:val="24"/>
          <w:szCs w:val="24"/>
        </w:rPr>
      </w:pPr>
      <w:r w:rsidRPr="006977FC">
        <w:rPr>
          <w:rFonts w:cs="Times New Roman"/>
          <w:sz w:val="24"/>
          <w:szCs w:val="24"/>
        </w:rPr>
        <w:t>Doymuş ve doymamış yağ asitleri aynı sayıda karbon sayısı içerse bile; kaynama ve erime noktaları, optik özellikleri ve verdikleri tepkimeler olarak farklılıklar gösterebilirler (Yaprakçı</w:t>
      </w:r>
      <w:r w:rsidR="00D94C04" w:rsidRPr="006977FC">
        <w:rPr>
          <w:rFonts w:cs="Times New Roman"/>
          <w:sz w:val="24"/>
          <w:szCs w:val="24"/>
        </w:rPr>
        <w:t>,</w:t>
      </w:r>
      <w:r w:rsidRPr="006977FC">
        <w:rPr>
          <w:rFonts w:cs="Times New Roman"/>
          <w:sz w:val="24"/>
          <w:szCs w:val="24"/>
        </w:rPr>
        <w:t xml:space="preserve"> 2009).</w:t>
      </w:r>
    </w:p>
    <w:p w:rsidR="00196ED8" w:rsidRPr="006977FC" w:rsidRDefault="00196ED8" w:rsidP="00FD6F34">
      <w:pPr>
        <w:spacing w:after="0" w:line="360" w:lineRule="auto"/>
        <w:jc w:val="both"/>
        <w:rPr>
          <w:rFonts w:cs="Times New Roman"/>
          <w:sz w:val="24"/>
          <w:szCs w:val="24"/>
        </w:rPr>
      </w:pPr>
    </w:p>
    <w:p w:rsidR="005875D2" w:rsidRPr="00B647CC" w:rsidRDefault="00B647CC" w:rsidP="00FD6F34">
      <w:pPr>
        <w:pStyle w:val="Balk2"/>
        <w:numPr>
          <w:ilvl w:val="3"/>
          <w:numId w:val="3"/>
        </w:numPr>
        <w:spacing w:before="0"/>
        <w:ind w:left="567" w:firstLine="0"/>
        <w:rPr>
          <w:rFonts w:ascii="Times New Roman" w:hAnsi="Times New Roman" w:cs="Times New Roman"/>
          <w:b/>
          <w:color w:val="000000" w:themeColor="text1"/>
          <w:sz w:val="24"/>
          <w:szCs w:val="24"/>
        </w:rPr>
      </w:pPr>
      <w:r>
        <w:rPr>
          <w:rFonts w:ascii="Times New Roman" w:hAnsi="Times New Roman" w:cs="Times New Roman"/>
          <w:b/>
          <w:color w:val="000000" w:themeColor="text1"/>
        </w:rPr>
        <w:t xml:space="preserve"> </w:t>
      </w:r>
      <w:bookmarkStart w:id="77" w:name="_Toc74661471"/>
      <w:r w:rsidR="005875D2" w:rsidRPr="00B647CC">
        <w:rPr>
          <w:rFonts w:ascii="Times New Roman" w:hAnsi="Times New Roman" w:cs="Times New Roman"/>
          <w:b/>
          <w:color w:val="000000" w:themeColor="text1"/>
          <w:sz w:val="24"/>
          <w:szCs w:val="24"/>
        </w:rPr>
        <w:t xml:space="preserve">Doymuş </w:t>
      </w:r>
      <w:r w:rsidR="00196ED8" w:rsidRPr="00B647CC">
        <w:rPr>
          <w:rFonts w:ascii="Times New Roman" w:hAnsi="Times New Roman" w:cs="Times New Roman"/>
          <w:b/>
          <w:color w:val="000000" w:themeColor="text1"/>
          <w:sz w:val="24"/>
          <w:szCs w:val="24"/>
        </w:rPr>
        <w:t>Yağ Asitleri</w:t>
      </w:r>
      <w:bookmarkEnd w:id="77"/>
    </w:p>
    <w:p w:rsidR="00196ED8" w:rsidRPr="006977FC" w:rsidRDefault="00196ED8" w:rsidP="00FD6F34">
      <w:pPr>
        <w:pStyle w:val="ListeParagraf"/>
        <w:spacing w:after="0" w:line="360" w:lineRule="auto"/>
        <w:ind w:left="1276"/>
        <w:jc w:val="both"/>
        <w:rPr>
          <w:rFonts w:cs="Times New Roman"/>
          <w:b/>
          <w:sz w:val="24"/>
          <w:szCs w:val="24"/>
        </w:rPr>
      </w:pPr>
    </w:p>
    <w:p w:rsidR="005875D2" w:rsidRPr="006977FC" w:rsidRDefault="005875D2" w:rsidP="00FD6F34">
      <w:pPr>
        <w:spacing w:after="0" w:line="360" w:lineRule="auto"/>
        <w:ind w:firstLine="567"/>
        <w:jc w:val="both"/>
        <w:rPr>
          <w:rFonts w:cs="Times New Roman"/>
          <w:sz w:val="24"/>
          <w:szCs w:val="24"/>
        </w:rPr>
      </w:pPr>
      <w:r w:rsidRPr="006977FC">
        <w:rPr>
          <w:rFonts w:cs="Times New Roman"/>
          <w:sz w:val="24"/>
          <w:szCs w:val="24"/>
        </w:rPr>
        <w:t>Doymuş yağ asitleri tek kovalent bağlarla bağlanmış düz karbon ve hidrojen bağlarında oluşurlar (Ballesteros-Vasquez, 2012).</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Yüksek erime noktasına sahip olduklarında doymuş yağ asidi içeren yağlar genell</w:t>
      </w:r>
      <w:r w:rsidR="00B647CC">
        <w:rPr>
          <w:rFonts w:cs="Times New Roman"/>
          <w:sz w:val="24"/>
          <w:szCs w:val="24"/>
        </w:rPr>
        <w:t>ikle oda sıcaklığında katıdır</w:t>
      </w:r>
      <w:r w:rsidRPr="006977FC">
        <w:rPr>
          <w:rFonts w:cs="Times New Roman"/>
          <w:sz w:val="24"/>
          <w:szCs w:val="24"/>
        </w:rPr>
        <w:t xml:space="preserve"> fakat </w:t>
      </w:r>
      <w:r w:rsidR="00B647CC">
        <w:rPr>
          <w:rFonts w:cs="Times New Roman"/>
          <w:sz w:val="24"/>
          <w:szCs w:val="24"/>
        </w:rPr>
        <w:t xml:space="preserve">yapısında </w:t>
      </w:r>
      <w:r w:rsidRPr="006977FC">
        <w:rPr>
          <w:rFonts w:cs="Times New Roman"/>
          <w:sz w:val="24"/>
          <w:szCs w:val="24"/>
        </w:rPr>
        <w:t>doymamış yağ asidi de barındırıyorsa sıvı olurlar (</w:t>
      </w:r>
      <w:r w:rsidR="00D94C04" w:rsidRPr="006977FC">
        <w:rPr>
          <w:rFonts w:cs="Times New Roman"/>
          <w:sz w:val="24"/>
          <w:szCs w:val="24"/>
        </w:rPr>
        <w:t>Çakmakçı ve Kahyaoğlu, 2012</w:t>
      </w:r>
      <w:r w:rsidRPr="006977FC">
        <w:rPr>
          <w:rFonts w:cs="Times New Roman"/>
          <w:sz w:val="24"/>
          <w:szCs w:val="24"/>
        </w:rPr>
        <w:t>).</w:t>
      </w:r>
    </w:p>
    <w:p w:rsidR="00196ED8" w:rsidRPr="006977FC" w:rsidRDefault="00196ED8" w:rsidP="00196ED8">
      <w:pPr>
        <w:spacing w:after="0" w:line="360" w:lineRule="auto"/>
        <w:ind w:firstLine="567"/>
        <w:jc w:val="both"/>
        <w:rPr>
          <w:rFonts w:cs="Times New Roman"/>
          <w:sz w:val="24"/>
          <w:szCs w:val="24"/>
        </w:rPr>
      </w:pPr>
    </w:p>
    <w:p w:rsidR="00902DDC" w:rsidRPr="006977FC" w:rsidRDefault="00902DDC" w:rsidP="00196ED8">
      <w:pPr>
        <w:spacing w:after="0" w:line="360" w:lineRule="auto"/>
        <w:ind w:firstLine="567"/>
        <w:jc w:val="both"/>
        <w:rPr>
          <w:rFonts w:cs="Times New Roman"/>
          <w:sz w:val="24"/>
          <w:szCs w:val="24"/>
        </w:rPr>
      </w:pPr>
      <w:r w:rsidRPr="006977FC">
        <w:rPr>
          <w:rFonts w:cs="Times New Roman"/>
          <w:noProof/>
          <w:sz w:val="24"/>
          <w:szCs w:val="24"/>
          <w:lang w:eastAsia="tr-TR"/>
        </w:rPr>
        <w:drawing>
          <wp:anchor distT="0" distB="0" distL="114300" distR="114300" simplePos="0" relativeHeight="251655168" behindDoc="0" locked="0" layoutInCell="1" allowOverlap="1">
            <wp:simplePos x="0" y="0"/>
            <wp:positionH relativeFrom="column">
              <wp:posOffset>221177</wp:posOffset>
            </wp:positionH>
            <wp:positionV relativeFrom="paragraph">
              <wp:posOffset>35582</wp:posOffset>
            </wp:positionV>
            <wp:extent cx="1820260" cy="924910"/>
            <wp:effectExtent l="19050" t="0" r="8540" b="0"/>
            <wp:wrapNone/>
            <wp:docPr id="1" name="Resim 1" descr="C:\Users\lenovo\Desktop\Ads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Adsız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2214" cy="930984"/>
                    </a:xfrm>
                    <a:prstGeom prst="rect">
                      <a:avLst/>
                    </a:prstGeom>
                    <a:noFill/>
                    <a:ln w="9525">
                      <a:noFill/>
                      <a:miter lim="800000"/>
                      <a:headEnd/>
                      <a:tailEnd/>
                    </a:ln>
                  </pic:spPr>
                </pic:pic>
              </a:graphicData>
            </a:graphic>
          </wp:anchor>
        </w:drawing>
      </w:r>
    </w:p>
    <w:p w:rsidR="00902DDC" w:rsidRPr="006977FC" w:rsidRDefault="00902DDC" w:rsidP="00196ED8">
      <w:pPr>
        <w:spacing w:after="0" w:line="360" w:lineRule="auto"/>
        <w:ind w:firstLine="567"/>
        <w:jc w:val="both"/>
        <w:rPr>
          <w:rFonts w:cs="Times New Roman"/>
          <w:sz w:val="24"/>
          <w:szCs w:val="24"/>
        </w:rPr>
      </w:pPr>
    </w:p>
    <w:p w:rsidR="005875D2" w:rsidRDefault="005875D2" w:rsidP="00FD3C4A">
      <w:pPr>
        <w:spacing w:line="240" w:lineRule="auto"/>
        <w:jc w:val="both"/>
        <w:rPr>
          <w:rFonts w:cs="Times New Roman"/>
          <w:sz w:val="24"/>
          <w:szCs w:val="24"/>
        </w:rPr>
      </w:pPr>
    </w:p>
    <w:p w:rsidR="004F5131" w:rsidRPr="006977FC" w:rsidRDefault="004F5131" w:rsidP="00244D5D">
      <w:pPr>
        <w:spacing w:line="240" w:lineRule="auto"/>
        <w:rPr>
          <w:rFonts w:cs="Times New Roman"/>
          <w:sz w:val="24"/>
          <w:szCs w:val="24"/>
        </w:rPr>
      </w:pPr>
    </w:p>
    <w:p w:rsidR="00196ED8" w:rsidRDefault="005875D2" w:rsidP="00244D5D">
      <w:pPr>
        <w:pStyle w:val="ekil"/>
        <w:spacing w:line="480" w:lineRule="auto"/>
        <w:ind w:firstLine="277"/>
        <w:jc w:val="both"/>
        <w:rPr>
          <w:b w:val="0"/>
          <w:sz w:val="24"/>
          <w:szCs w:val="24"/>
        </w:rPr>
      </w:pPr>
      <w:bookmarkStart w:id="78" w:name="_Toc72935834"/>
      <w:bookmarkStart w:id="79" w:name="_Toc72956533"/>
      <w:bookmarkStart w:id="80" w:name="_Toc72956905"/>
      <w:bookmarkStart w:id="81" w:name="_Toc73530071"/>
      <w:bookmarkStart w:id="82" w:name="_Toc73530367"/>
      <w:bookmarkStart w:id="83" w:name="_Toc64012654"/>
      <w:bookmarkStart w:id="84" w:name="_Toc66433795"/>
      <w:bookmarkStart w:id="85" w:name="_Toc74661472"/>
      <w:r w:rsidRPr="00136120">
        <w:rPr>
          <w:b w:val="0"/>
          <w:sz w:val="24"/>
          <w:szCs w:val="24"/>
        </w:rPr>
        <w:t>Şekil 1. 2.</w:t>
      </w:r>
      <w:r w:rsidRPr="006977FC">
        <w:rPr>
          <w:sz w:val="24"/>
          <w:szCs w:val="24"/>
        </w:rPr>
        <w:t xml:space="preserve"> </w:t>
      </w:r>
      <w:r w:rsidR="00902DDC" w:rsidRPr="006977FC">
        <w:rPr>
          <w:b w:val="0"/>
          <w:sz w:val="24"/>
          <w:szCs w:val="24"/>
        </w:rPr>
        <w:t>Doymuş yağ asidi zincirinde</w:t>
      </w:r>
      <w:r w:rsidRPr="006977FC">
        <w:rPr>
          <w:b w:val="0"/>
          <w:sz w:val="24"/>
          <w:szCs w:val="24"/>
        </w:rPr>
        <w:t>ki karbon atomları</w:t>
      </w:r>
      <w:bookmarkEnd w:id="78"/>
      <w:bookmarkEnd w:id="79"/>
      <w:bookmarkEnd w:id="80"/>
      <w:bookmarkEnd w:id="81"/>
      <w:bookmarkEnd w:id="82"/>
      <w:bookmarkEnd w:id="83"/>
      <w:bookmarkEnd w:id="84"/>
      <w:bookmarkEnd w:id="85"/>
    </w:p>
    <w:p w:rsidR="004F5131" w:rsidRPr="00FD3C4A" w:rsidRDefault="004F5131" w:rsidP="00FD3C4A">
      <w:pPr>
        <w:pStyle w:val="ekil"/>
        <w:spacing w:line="480" w:lineRule="auto"/>
        <w:jc w:val="both"/>
        <w:rPr>
          <w:b w:val="0"/>
          <w:sz w:val="24"/>
          <w:szCs w:val="24"/>
        </w:rPr>
      </w:pPr>
    </w:p>
    <w:p w:rsidR="005875D2" w:rsidRPr="006977FC" w:rsidRDefault="00402AF4" w:rsidP="00402AF4">
      <w:pPr>
        <w:spacing w:after="0" w:line="360" w:lineRule="auto"/>
        <w:ind w:firstLine="567"/>
        <w:jc w:val="both"/>
        <w:rPr>
          <w:rFonts w:cs="Times New Roman"/>
          <w:sz w:val="24"/>
          <w:szCs w:val="24"/>
        </w:rPr>
      </w:pPr>
      <w:r>
        <w:rPr>
          <w:rFonts w:cs="Times New Roman"/>
          <w:sz w:val="24"/>
          <w:szCs w:val="24"/>
        </w:rPr>
        <w:t xml:space="preserve"> Doymuş asit</w:t>
      </w:r>
      <w:r w:rsidR="005875D2" w:rsidRPr="006977FC">
        <w:rPr>
          <w:rFonts w:cs="Times New Roman"/>
          <w:sz w:val="24"/>
          <w:szCs w:val="24"/>
        </w:rPr>
        <w:t xml:space="preserve">i içeren besinler; tereyağı, kuyrukyağı, kırmızı et, kümes hayvanlarının derisi, tam yağlı süt ve süt ürünleridir (Şahingöz, 2007). </w:t>
      </w:r>
      <w:r w:rsidR="00B647CC">
        <w:rPr>
          <w:rFonts w:cs="Times New Roman"/>
          <w:sz w:val="24"/>
          <w:szCs w:val="24"/>
        </w:rPr>
        <w:t xml:space="preserve"> </w:t>
      </w:r>
      <w:r w:rsidR="005875D2" w:rsidRPr="006977FC">
        <w:rPr>
          <w:rFonts w:cs="Times New Roman"/>
          <w:sz w:val="24"/>
          <w:szCs w:val="24"/>
        </w:rPr>
        <w:t xml:space="preserve">Bazı tropikal meyveler, hindistan </w:t>
      </w:r>
      <w:r w:rsidR="005875D2" w:rsidRPr="006977FC">
        <w:rPr>
          <w:rFonts w:cs="Times New Roman"/>
          <w:sz w:val="24"/>
          <w:szCs w:val="24"/>
        </w:rPr>
        <w:lastRenderedPageBreak/>
        <w:t>cevizi v</w:t>
      </w:r>
      <w:r>
        <w:rPr>
          <w:rFonts w:cs="Times New Roman"/>
          <w:sz w:val="24"/>
          <w:szCs w:val="24"/>
        </w:rPr>
        <w:t>e hurmada da bulunur (Turan vd.</w:t>
      </w:r>
      <w:r w:rsidR="005875D2" w:rsidRPr="006977FC">
        <w:rPr>
          <w:rFonts w:cs="Times New Roman"/>
          <w:sz w:val="24"/>
          <w:szCs w:val="24"/>
        </w:rPr>
        <w:t>, 2013). Balık yağında %</w:t>
      </w:r>
      <w:r w:rsidR="007100DA">
        <w:rPr>
          <w:rFonts w:cs="Times New Roman"/>
          <w:sz w:val="24"/>
          <w:szCs w:val="24"/>
        </w:rPr>
        <w:t xml:space="preserve"> </w:t>
      </w:r>
      <w:r w:rsidR="005875D2" w:rsidRPr="006977FC">
        <w:rPr>
          <w:rFonts w:cs="Times New Roman"/>
          <w:sz w:val="24"/>
          <w:szCs w:val="24"/>
        </w:rPr>
        <w:t xml:space="preserve">20 doymuş yağ % 80 doymamış yağ asidi vardır (Mol, 2008). </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 xml:space="preserve">Doymuş yağ asitleri içeren besinlerde bulunan yağ ve hayvanların depoladığı yağlar genellikle trigliserit halindedir (Ünsal, 2019). İnsan vücudu doymuş yağ asitleri ve tekli doymamış yağ asidi olan omega 9 yağ asitlerini sentezleyebilmektedir (Mol, 2008). </w:t>
      </w:r>
    </w:p>
    <w:p w:rsidR="005875D2" w:rsidRPr="006977FC" w:rsidRDefault="005875D2" w:rsidP="005875D2">
      <w:pPr>
        <w:spacing w:line="360" w:lineRule="auto"/>
        <w:rPr>
          <w:rFonts w:cs="Times New Roman"/>
          <w:sz w:val="24"/>
          <w:szCs w:val="24"/>
        </w:rPr>
      </w:pPr>
    </w:p>
    <w:p w:rsidR="005875D2" w:rsidRDefault="005875D2" w:rsidP="004F5131">
      <w:pPr>
        <w:pStyle w:val="Tablo"/>
        <w:spacing w:line="240" w:lineRule="auto"/>
        <w:rPr>
          <w:b w:val="0"/>
        </w:rPr>
      </w:pPr>
      <w:bookmarkStart w:id="86" w:name="_Toc72956694"/>
      <w:r w:rsidRPr="00136120">
        <w:rPr>
          <w:b w:val="0"/>
        </w:rPr>
        <w:t>Tablo 1. 1.</w:t>
      </w:r>
      <w:r w:rsidR="00136120">
        <w:rPr>
          <w:b w:val="0"/>
        </w:rPr>
        <w:t xml:space="preserve"> </w:t>
      </w:r>
      <w:r w:rsidRPr="006977FC">
        <w:rPr>
          <w:b w:val="0"/>
        </w:rPr>
        <w:t>Bazı doymuş yağ asitleri</w:t>
      </w:r>
      <w:bookmarkEnd w:id="86"/>
      <w:r w:rsidRPr="006977FC">
        <w:rPr>
          <w:b w:val="0"/>
        </w:rPr>
        <w:t xml:space="preserve"> </w:t>
      </w:r>
    </w:p>
    <w:p w:rsidR="004F5131" w:rsidRPr="006977FC" w:rsidRDefault="004F5131" w:rsidP="004F5131">
      <w:pPr>
        <w:pStyle w:val="Tablo"/>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7"/>
        <w:gridCol w:w="2182"/>
        <w:gridCol w:w="1990"/>
        <w:gridCol w:w="2199"/>
      </w:tblGrid>
      <w:tr w:rsidR="005875D2" w:rsidRPr="006977FC" w:rsidTr="00FD6F34">
        <w:tc>
          <w:tcPr>
            <w:tcW w:w="2207" w:type="dxa"/>
            <w:tcBorders>
              <w:top w:val="single" w:sz="4" w:space="0" w:color="auto"/>
              <w:bottom w:val="single" w:sz="4" w:space="0" w:color="auto"/>
            </w:tcBorders>
          </w:tcPr>
          <w:p w:rsidR="005875D2" w:rsidRPr="006977FC" w:rsidRDefault="005875D2" w:rsidP="00902DDC">
            <w:pPr>
              <w:rPr>
                <w:rFonts w:cs="Times New Roman"/>
                <w:b/>
                <w:sz w:val="24"/>
                <w:szCs w:val="24"/>
              </w:rPr>
            </w:pPr>
            <w:r w:rsidRPr="006977FC">
              <w:rPr>
                <w:rFonts w:cs="Times New Roman"/>
                <w:b/>
                <w:sz w:val="24"/>
                <w:szCs w:val="24"/>
              </w:rPr>
              <w:t>Yağ asidinin adı</w:t>
            </w:r>
          </w:p>
        </w:tc>
        <w:tc>
          <w:tcPr>
            <w:tcW w:w="2182" w:type="dxa"/>
            <w:tcBorders>
              <w:top w:val="single" w:sz="4" w:space="0" w:color="auto"/>
              <w:bottom w:val="single" w:sz="4" w:space="0" w:color="auto"/>
            </w:tcBorders>
          </w:tcPr>
          <w:p w:rsidR="005875D2" w:rsidRPr="006977FC" w:rsidRDefault="005875D2" w:rsidP="00902DDC">
            <w:pPr>
              <w:rPr>
                <w:rFonts w:cs="Times New Roman"/>
                <w:b/>
                <w:sz w:val="24"/>
                <w:szCs w:val="24"/>
              </w:rPr>
            </w:pPr>
            <w:r w:rsidRPr="006977FC">
              <w:rPr>
                <w:rFonts w:cs="Times New Roman"/>
                <w:b/>
                <w:sz w:val="24"/>
                <w:szCs w:val="24"/>
              </w:rPr>
              <w:t>Karbon iskeleti</w:t>
            </w:r>
          </w:p>
        </w:tc>
        <w:tc>
          <w:tcPr>
            <w:tcW w:w="1990" w:type="dxa"/>
            <w:tcBorders>
              <w:top w:val="single" w:sz="4" w:space="0" w:color="auto"/>
              <w:bottom w:val="single" w:sz="4" w:space="0" w:color="auto"/>
            </w:tcBorders>
          </w:tcPr>
          <w:p w:rsidR="005875D2" w:rsidRPr="006977FC" w:rsidRDefault="005875D2" w:rsidP="00902DDC">
            <w:pPr>
              <w:rPr>
                <w:rFonts w:cs="Times New Roman"/>
                <w:b/>
                <w:sz w:val="24"/>
                <w:szCs w:val="24"/>
              </w:rPr>
            </w:pPr>
            <w:r w:rsidRPr="006977FC">
              <w:rPr>
                <w:rFonts w:cs="Times New Roman"/>
                <w:b/>
                <w:sz w:val="24"/>
                <w:szCs w:val="24"/>
              </w:rPr>
              <w:t>Kapalı formüller</w:t>
            </w:r>
          </w:p>
        </w:tc>
        <w:tc>
          <w:tcPr>
            <w:tcW w:w="2199" w:type="dxa"/>
            <w:tcBorders>
              <w:top w:val="single" w:sz="4" w:space="0" w:color="auto"/>
              <w:bottom w:val="single" w:sz="4" w:space="0" w:color="auto"/>
            </w:tcBorders>
          </w:tcPr>
          <w:p w:rsidR="005875D2" w:rsidRPr="006977FC" w:rsidRDefault="005875D2" w:rsidP="00902DDC">
            <w:pPr>
              <w:rPr>
                <w:rFonts w:cs="Times New Roman"/>
                <w:b/>
                <w:sz w:val="24"/>
                <w:szCs w:val="24"/>
              </w:rPr>
            </w:pPr>
            <w:r w:rsidRPr="006977FC">
              <w:rPr>
                <w:rFonts w:cs="Times New Roman"/>
                <w:b/>
                <w:sz w:val="24"/>
                <w:szCs w:val="24"/>
              </w:rPr>
              <w:t>Açık formüller</w:t>
            </w:r>
          </w:p>
        </w:tc>
      </w:tr>
      <w:tr w:rsidR="005875D2" w:rsidRPr="006977FC" w:rsidTr="00FD6F34">
        <w:tc>
          <w:tcPr>
            <w:tcW w:w="2207" w:type="dxa"/>
            <w:tcBorders>
              <w:top w:val="single" w:sz="4" w:space="0" w:color="auto"/>
            </w:tcBorders>
          </w:tcPr>
          <w:p w:rsidR="005875D2" w:rsidRPr="006977FC" w:rsidRDefault="005875D2" w:rsidP="0020303E">
            <w:pPr>
              <w:spacing w:line="276" w:lineRule="auto"/>
              <w:rPr>
                <w:rFonts w:cs="Times New Roman"/>
                <w:sz w:val="24"/>
                <w:szCs w:val="24"/>
              </w:rPr>
            </w:pPr>
            <w:r w:rsidRPr="006977FC">
              <w:rPr>
                <w:rFonts w:cs="Times New Roman"/>
                <w:sz w:val="24"/>
                <w:szCs w:val="24"/>
              </w:rPr>
              <w:t>Asetik asit</w:t>
            </w:r>
          </w:p>
        </w:tc>
        <w:tc>
          <w:tcPr>
            <w:tcW w:w="2182" w:type="dxa"/>
            <w:tcBorders>
              <w:top w:val="single" w:sz="4" w:space="0" w:color="auto"/>
            </w:tcBorders>
          </w:tcPr>
          <w:p w:rsidR="005875D2" w:rsidRPr="006977FC" w:rsidRDefault="005875D2" w:rsidP="0020303E">
            <w:pPr>
              <w:spacing w:line="276" w:lineRule="auto"/>
              <w:rPr>
                <w:rFonts w:cs="Times New Roman"/>
                <w:sz w:val="24"/>
                <w:szCs w:val="24"/>
              </w:rPr>
            </w:pPr>
            <w:r w:rsidRPr="006977FC">
              <w:rPr>
                <w:rFonts w:cs="Times New Roman"/>
                <w:sz w:val="24"/>
                <w:szCs w:val="24"/>
              </w:rPr>
              <w:t>2: 0</w:t>
            </w:r>
          </w:p>
        </w:tc>
        <w:tc>
          <w:tcPr>
            <w:tcW w:w="1990" w:type="dxa"/>
            <w:tcBorders>
              <w:top w:val="single" w:sz="4" w:space="0" w:color="auto"/>
            </w:tcBorders>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2</w:t>
            </w:r>
            <w:r w:rsidRPr="006977FC">
              <w:rPr>
                <w:rFonts w:cs="Times New Roman"/>
                <w:sz w:val="24"/>
                <w:szCs w:val="24"/>
              </w:rPr>
              <w:t>H</w:t>
            </w:r>
            <w:r w:rsidRPr="006977FC">
              <w:rPr>
                <w:rFonts w:cs="Times New Roman"/>
                <w:sz w:val="24"/>
                <w:szCs w:val="24"/>
                <w:vertAlign w:val="subscript"/>
              </w:rPr>
              <w:t>4</w:t>
            </w:r>
            <w:r w:rsidRPr="006977FC">
              <w:rPr>
                <w:rFonts w:cs="Times New Roman"/>
                <w:sz w:val="24"/>
                <w:szCs w:val="24"/>
              </w:rPr>
              <w:t>O</w:t>
            </w:r>
            <w:r w:rsidRPr="006977FC">
              <w:rPr>
                <w:rFonts w:cs="Times New Roman"/>
                <w:sz w:val="24"/>
                <w:szCs w:val="24"/>
                <w:vertAlign w:val="subscript"/>
              </w:rPr>
              <w:t xml:space="preserve">2      </w:t>
            </w:r>
          </w:p>
        </w:tc>
        <w:tc>
          <w:tcPr>
            <w:tcW w:w="2199" w:type="dxa"/>
            <w:tcBorders>
              <w:top w:val="single" w:sz="4" w:space="0" w:color="auto"/>
            </w:tcBorders>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Propiyonik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3: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3</w:t>
            </w:r>
            <w:r w:rsidRPr="006977FC">
              <w:rPr>
                <w:rFonts w:cs="Times New Roman"/>
                <w:sz w:val="24"/>
                <w:szCs w:val="24"/>
              </w:rPr>
              <w:t>H</w:t>
            </w:r>
            <w:r w:rsidRPr="006977FC">
              <w:rPr>
                <w:rFonts w:cs="Times New Roman"/>
                <w:sz w:val="24"/>
                <w:szCs w:val="24"/>
                <w:vertAlign w:val="subscript"/>
              </w:rPr>
              <w:t>6</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 xml:space="preserve">2 </w:t>
            </w:r>
            <w:r w:rsidRPr="006977FC">
              <w:rPr>
                <w:rFonts w:cs="Times New Roman"/>
                <w:sz w:val="24"/>
                <w:szCs w:val="24"/>
              </w:rPr>
              <w:t>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Bütirik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4: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4</w:t>
            </w:r>
            <w:r w:rsidRPr="006977FC">
              <w:rPr>
                <w:rFonts w:cs="Times New Roman"/>
                <w:sz w:val="24"/>
                <w:szCs w:val="24"/>
              </w:rPr>
              <w:t>H</w:t>
            </w:r>
            <w:r w:rsidRPr="006977FC">
              <w:rPr>
                <w:rFonts w:cs="Times New Roman"/>
                <w:sz w:val="24"/>
                <w:szCs w:val="24"/>
                <w:vertAlign w:val="subscript"/>
              </w:rPr>
              <w:t>8</w:t>
            </w:r>
            <w:r w:rsidRPr="006977FC">
              <w:rPr>
                <w:rFonts w:cs="Times New Roman"/>
                <w:sz w:val="24"/>
                <w:szCs w:val="24"/>
              </w:rPr>
              <w:t>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2</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Kaproik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6: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6</w:t>
            </w:r>
            <w:r w:rsidRPr="006977FC">
              <w:rPr>
                <w:rFonts w:cs="Times New Roman"/>
                <w:sz w:val="24"/>
                <w:szCs w:val="24"/>
              </w:rPr>
              <w:t>H</w:t>
            </w:r>
            <w:r w:rsidRPr="006977FC">
              <w:rPr>
                <w:rFonts w:cs="Times New Roman"/>
                <w:sz w:val="24"/>
                <w:szCs w:val="24"/>
                <w:vertAlign w:val="subscript"/>
              </w:rPr>
              <w:t>12</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4</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Kaprilik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8: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8</w:t>
            </w:r>
            <w:r w:rsidRPr="006977FC">
              <w:rPr>
                <w:rFonts w:cs="Times New Roman"/>
                <w:sz w:val="24"/>
                <w:szCs w:val="24"/>
              </w:rPr>
              <w:t>H</w:t>
            </w:r>
            <w:r w:rsidRPr="006977FC">
              <w:rPr>
                <w:rFonts w:cs="Times New Roman"/>
                <w:sz w:val="24"/>
                <w:szCs w:val="24"/>
                <w:vertAlign w:val="subscript"/>
              </w:rPr>
              <w:t>16</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 xml:space="preserve">6 </w:t>
            </w:r>
            <w:r w:rsidRPr="006977FC">
              <w:rPr>
                <w:rFonts w:cs="Times New Roman"/>
                <w:sz w:val="24"/>
                <w:szCs w:val="24"/>
              </w:rPr>
              <w:t>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Kaprik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10: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10</w:t>
            </w:r>
            <w:r w:rsidRPr="006977FC">
              <w:rPr>
                <w:rFonts w:cs="Times New Roman"/>
                <w:sz w:val="24"/>
                <w:szCs w:val="24"/>
              </w:rPr>
              <w:t>H</w:t>
            </w:r>
            <w:r w:rsidRPr="006977FC">
              <w:rPr>
                <w:rFonts w:cs="Times New Roman"/>
                <w:sz w:val="24"/>
                <w:szCs w:val="24"/>
                <w:vertAlign w:val="subscript"/>
              </w:rPr>
              <w:t>20</w:t>
            </w:r>
            <w:r w:rsidRPr="006977FC">
              <w:rPr>
                <w:rFonts w:cs="Times New Roman"/>
                <w:sz w:val="24"/>
                <w:szCs w:val="24"/>
              </w:rPr>
              <w:t>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8</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Laurik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12: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12</w:t>
            </w:r>
            <w:r w:rsidRPr="006977FC">
              <w:rPr>
                <w:rFonts w:cs="Times New Roman"/>
                <w:sz w:val="24"/>
                <w:szCs w:val="24"/>
              </w:rPr>
              <w:t>H</w:t>
            </w:r>
            <w:r w:rsidRPr="006977FC">
              <w:rPr>
                <w:rFonts w:cs="Times New Roman"/>
                <w:sz w:val="24"/>
                <w:szCs w:val="24"/>
                <w:vertAlign w:val="subscript"/>
              </w:rPr>
              <w:t>24</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10</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Miristik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14: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14</w:t>
            </w:r>
            <w:r w:rsidRPr="006977FC">
              <w:rPr>
                <w:rFonts w:cs="Times New Roman"/>
                <w:sz w:val="24"/>
                <w:szCs w:val="24"/>
              </w:rPr>
              <w:t>H</w:t>
            </w:r>
            <w:r w:rsidRPr="006977FC">
              <w:rPr>
                <w:rFonts w:cs="Times New Roman"/>
                <w:sz w:val="24"/>
                <w:szCs w:val="24"/>
                <w:vertAlign w:val="subscript"/>
              </w:rPr>
              <w:t>28</w:t>
            </w:r>
            <w:r w:rsidRPr="006977FC">
              <w:rPr>
                <w:rFonts w:cs="Times New Roman"/>
                <w:sz w:val="24"/>
                <w:szCs w:val="24"/>
              </w:rPr>
              <w:t xml:space="preserve"> 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12</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Palmitik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16: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16</w:t>
            </w:r>
            <w:r w:rsidRPr="006977FC">
              <w:rPr>
                <w:rFonts w:cs="Times New Roman"/>
                <w:sz w:val="24"/>
                <w:szCs w:val="24"/>
              </w:rPr>
              <w:t>H</w:t>
            </w:r>
            <w:r w:rsidRPr="006977FC">
              <w:rPr>
                <w:rFonts w:cs="Times New Roman"/>
                <w:sz w:val="24"/>
                <w:szCs w:val="24"/>
                <w:vertAlign w:val="subscript"/>
              </w:rPr>
              <w:t>32</w:t>
            </w:r>
            <w:r w:rsidRPr="006977FC">
              <w:rPr>
                <w:rFonts w:cs="Times New Roman"/>
                <w:sz w:val="24"/>
                <w:szCs w:val="24"/>
              </w:rPr>
              <w:t xml:space="preserve"> 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 xml:space="preserve">3 </w:t>
            </w:r>
            <w:r w:rsidRPr="006977FC">
              <w:rPr>
                <w:rFonts w:cs="Times New Roman"/>
                <w:sz w:val="24"/>
                <w:szCs w:val="24"/>
              </w:rPr>
              <w:t>(CH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14</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Stearik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18: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18</w:t>
            </w:r>
            <w:r w:rsidRPr="006977FC">
              <w:rPr>
                <w:rFonts w:cs="Times New Roman"/>
                <w:sz w:val="24"/>
                <w:szCs w:val="24"/>
              </w:rPr>
              <w:t>H</w:t>
            </w:r>
            <w:r w:rsidRPr="006977FC">
              <w:rPr>
                <w:rFonts w:cs="Times New Roman"/>
                <w:sz w:val="24"/>
                <w:szCs w:val="24"/>
                <w:vertAlign w:val="subscript"/>
              </w:rPr>
              <w:t xml:space="preserve">36 </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 xml:space="preserve">3 </w:t>
            </w:r>
            <w:r w:rsidRPr="006977FC">
              <w:rPr>
                <w:rFonts w:cs="Times New Roman"/>
                <w:sz w:val="24"/>
                <w:szCs w:val="24"/>
              </w:rPr>
              <w:t>(CH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16</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Araşidik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20: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20</w:t>
            </w:r>
            <w:r w:rsidRPr="006977FC">
              <w:rPr>
                <w:rFonts w:cs="Times New Roman"/>
                <w:sz w:val="24"/>
                <w:szCs w:val="24"/>
              </w:rPr>
              <w:t>H</w:t>
            </w:r>
            <w:r w:rsidRPr="006977FC">
              <w:rPr>
                <w:rFonts w:cs="Times New Roman"/>
                <w:sz w:val="24"/>
                <w:szCs w:val="24"/>
                <w:vertAlign w:val="subscript"/>
              </w:rPr>
              <w:t xml:space="preserve">40 </w:t>
            </w:r>
            <w:r w:rsidRPr="006977FC">
              <w:rPr>
                <w:rFonts w:cs="Times New Roman"/>
                <w:sz w:val="24"/>
                <w:szCs w:val="24"/>
              </w:rPr>
              <w:t>O</w:t>
            </w:r>
            <w:r w:rsidRPr="006977FC">
              <w:rPr>
                <w:rFonts w:cs="Times New Roman"/>
                <w:sz w:val="24"/>
                <w:szCs w:val="24"/>
                <w:vertAlign w:val="subscript"/>
              </w:rPr>
              <w:t xml:space="preserve">2             </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(CH2)</w:t>
            </w:r>
            <w:r w:rsidRPr="006977FC">
              <w:rPr>
                <w:rFonts w:cs="Times New Roman"/>
                <w:sz w:val="24"/>
                <w:szCs w:val="24"/>
                <w:vertAlign w:val="subscript"/>
              </w:rPr>
              <w:t>18</w:t>
            </w:r>
            <w:r w:rsidRPr="006977FC">
              <w:rPr>
                <w:rFonts w:cs="Times New Roman"/>
                <w:sz w:val="24"/>
                <w:szCs w:val="24"/>
              </w:rPr>
              <w:t>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Behinik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22: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22</w:t>
            </w:r>
            <w:r w:rsidRPr="006977FC">
              <w:rPr>
                <w:rFonts w:cs="Times New Roman"/>
                <w:sz w:val="24"/>
                <w:szCs w:val="24"/>
              </w:rPr>
              <w:t>H</w:t>
            </w:r>
            <w:r w:rsidRPr="006977FC">
              <w:rPr>
                <w:rFonts w:cs="Times New Roman"/>
                <w:sz w:val="24"/>
                <w:szCs w:val="24"/>
                <w:vertAlign w:val="subscript"/>
              </w:rPr>
              <w:t>44</w:t>
            </w:r>
            <w:r w:rsidRPr="006977FC">
              <w:rPr>
                <w:rFonts w:cs="Times New Roman"/>
                <w:sz w:val="24"/>
                <w:szCs w:val="24"/>
              </w:rPr>
              <w:t xml:space="preserve"> 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20</w:t>
            </w:r>
            <w:r w:rsidRPr="006977FC">
              <w:rPr>
                <w:rFonts w:cs="Times New Roman"/>
                <w:sz w:val="24"/>
                <w:szCs w:val="24"/>
              </w:rPr>
              <w:t xml:space="preserve"> COOH</w:t>
            </w:r>
          </w:p>
        </w:tc>
      </w:tr>
      <w:tr w:rsidR="005875D2" w:rsidRPr="006977FC" w:rsidTr="00FD6F34">
        <w:tc>
          <w:tcPr>
            <w:tcW w:w="2207" w:type="dxa"/>
          </w:tcPr>
          <w:p w:rsidR="005875D2" w:rsidRPr="006977FC" w:rsidRDefault="005875D2" w:rsidP="0020303E">
            <w:pPr>
              <w:spacing w:line="276" w:lineRule="auto"/>
              <w:rPr>
                <w:rFonts w:cs="Times New Roman"/>
                <w:sz w:val="24"/>
                <w:szCs w:val="24"/>
              </w:rPr>
            </w:pPr>
            <w:r w:rsidRPr="006977FC">
              <w:rPr>
                <w:rFonts w:cs="Times New Roman"/>
                <w:sz w:val="24"/>
                <w:szCs w:val="24"/>
              </w:rPr>
              <w:t>Lignoserik asit</w:t>
            </w:r>
          </w:p>
        </w:tc>
        <w:tc>
          <w:tcPr>
            <w:tcW w:w="2182" w:type="dxa"/>
          </w:tcPr>
          <w:p w:rsidR="005875D2" w:rsidRPr="006977FC" w:rsidRDefault="005875D2" w:rsidP="0020303E">
            <w:pPr>
              <w:spacing w:line="276" w:lineRule="auto"/>
              <w:rPr>
                <w:rFonts w:cs="Times New Roman"/>
                <w:sz w:val="24"/>
                <w:szCs w:val="24"/>
              </w:rPr>
            </w:pPr>
            <w:r w:rsidRPr="006977FC">
              <w:rPr>
                <w:rFonts w:cs="Times New Roman"/>
                <w:sz w:val="24"/>
                <w:szCs w:val="24"/>
              </w:rPr>
              <w:t>24: 0</w:t>
            </w:r>
          </w:p>
        </w:tc>
        <w:tc>
          <w:tcPr>
            <w:tcW w:w="1990" w:type="dxa"/>
          </w:tcPr>
          <w:p w:rsidR="005875D2" w:rsidRPr="006977FC" w:rsidRDefault="005875D2" w:rsidP="0020303E">
            <w:pPr>
              <w:spacing w:line="276" w:lineRule="auto"/>
              <w:rPr>
                <w:rFonts w:cs="Times New Roman"/>
                <w:sz w:val="24"/>
                <w:szCs w:val="24"/>
              </w:rPr>
            </w:pPr>
            <w:r w:rsidRPr="006977FC">
              <w:rPr>
                <w:rFonts w:cs="Times New Roman"/>
                <w:sz w:val="24"/>
                <w:szCs w:val="24"/>
              </w:rPr>
              <w:t>C</w:t>
            </w:r>
            <w:r w:rsidRPr="006977FC">
              <w:rPr>
                <w:rFonts w:cs="Times New Roman"/>
                <w:sz w:val="24"/>
                <w:szCs w:val="24"/>
                <w:vertAlign w:val="subscript"/>
              </w:rPr>
              <w:t>24</w:t>
            </w:r>
            <w:r w:rsidRPr="006977FC">
              <w:rPr>
                <w:rFonts w:cs="Times New Roman"/>
                <w:sz w:val="24"/>
                <w:szCs w:val="24"/>
              </w:rPr>
              <w:t>H</w:t>
            </w:r>
            <w:r w:rsidRPr="006977FC">
              <w:rPr>
                <w:rFonts w:cs="Times New Roman"/>
                <w:sz w:val="24"/>
                <w:szCs w:val="24"/>
                <w:vertAlign w:val="subscript"/>
              </w:rPr>
              <w:t>48</w:t>
            </w:r>
            <w:r w:rsidRPr="006977FC">
              <w:rPr>
                <w:rFonts w:cs="Times New Roman"/>
                <w:sz w:val="24"/>
                <w:szCs w:val="24"/>
              </w:rPr>
              <w:t xml:space="preserve"> O</w:t>
            </w:r>
            <w:r w:rsidRPr="006977FC">
              <w:rPr>
                <w:rFonts w:cs="Times New Roman"/>
                <w:sz w:val="24"/>
                <w:szCs w:val="24"/>
                <w:vertAlign w:val="subscript"/>
              </w:rPr>
              <w:t>2</w:t>
            </w:r>
          </w:p>
        </w:tc>
        <w:tc>
          <w:tcPr>
            <w:tcW w:w="2199" w:type="dxa"/>
          </w:tcPr>
          <w:p w:rsidR="005875D2" w:rsidRPr="006977FC" w:rsidRDefault="005875D2" w:rsidP="0020303E">
            <w:pPr>
              <w:spacing w:line="276" w:lineRule="auto"/>
              <w:rPr>
                <w:rFonts w:cs="Times New Roman"/>
                <w:sz w:val="24"/>
                <w:szCs w:val="24"/>
              </w:rPr>
            </w:pPr>
            <w:r w:rsidRPr="006977FC">
              <w:rPr>
                <w:rFonts w:cs="Times New Roman"/>
                <w:sz w:val="24"/>
                <w:szCs w:val="24"/>
              </w:rPr>
              <w:t>CH</w:t>
            </w:r>
            <w:r w:rsidRPr="006977FC">
              <w:rPr>
                <w:rFonts w:cs="Times New Roman"/>
                <w:sz w:val="24"/>
                <w:szCs w:val="24"/>
                <w:vertAlign w:val="subscript"/>
              </w:rPr>
              <w:t>3</w:t>
            </w:r>
            <w:r w:rsidRPr="006977FC">
              <w:rPr>
                <w:rFonts w:cs="Times New Roman"/>
                <w:sz w:val="24"/>
                <w:szCs w:val="24"/>
              </w:rPr>
              <w:t xml:space="preserve"> (CH</w:t>
            </w:r>
            <w:r w:rsidRPr="006977FC">
              <w:rPr>
                <w:rFonts w:cs="Times New Roman"/>
                <w:sz w:val="24"/>
                <w:szCs w:val="24"/>
                <w:vertAlign w:val="subscript"/>
              </w:rPr>
              <w:t>2</w:t>
            </w:r>
            <w:r w:rsidRPr="006977FC">
              <w:rPr>
                <w:rFonts w:cs="Times New Roman"/>
                <w:sz w:val="24"/>
                <w:szCs w:val="24"/>
              </w:rPr>
              <w:t>)</w:t>
            </w:r>
            <w:r w:rsidRPr="006977FC">
              <w:rPr>
                <w:rFonts w:cs="Times New Roman"/>
                <w:sz w:val="24"/>
                <w:szCs w:val="24"/>
                <w:vertAlign w:val="subscript"/>
              </w:rPr>
              <w:t>22</w:t>
            </w:r>
            <w:r w:rsidRPr="006977FC">
              <w:rPr>
                <w:rFonts w:cs="Times New Roman"/>
                <w:sz w:val="24"/>
                <w:szCs w:val="24"/>
              </w:rPr>
              <w:t xml:space="preserve"> COOH</w:t>
            </w:r>
          </w:p>
        </w:tc>
      </w:tr>
    </w:tbl>
    <w:p w:rsidR="005875D2" w:rsidRPr="006977FC" w:rsidRDefault="005875D2" w:rsidP="004F5131">
      <w:pPr>
        <w:spacing w:line="480" w:lineRule="auto"/>
        <w:jc w:val="both"/>
        <w:rPr>
          <w:rFonts w:cs="Times New Roman"/>
          <w:sz w:val="24"/>
          <w:szCs w:val="24"/>
        </w:rPr>
      </w:pP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Palmitik ve stearik asit bitkisel yağlarda bulunan en yaygın yağ asidi çeşitleridir</w:t>
      </w:r>
      <w:r w:rsidR="00016DD7">
        <w:rPr>
          <w:rFonts w:cs="Times New Roman"/>
          <w:sz w:val="24"/>
          <w:szCs w:val="24"/>
        </w:rPr>
        <w:t xml:space="preserve"> </w:t>
      </w:r>
      <w:r w:rsidRPr="006977FC">
        <w:rPr>
          <w:rFonts w:cs="Times New Roman"/>
          <w:sz w:val="24"/>
          <w:szCs w:val="24"/>
        </w:rPr>
        <w:t>(Karaca ve Aytaç, 2007).</w:t>
      </w:r>
    </w:p>
    <w:p w:rsidR="005875D2" w:rsidRPr="006977FC" w:rsidRDefault="005875D2" w:rsidP="00FA09D9">
      <w:pPr>
        <w:pStyle w:val="ListeParagraf"/>
        <w:numPr>
          <w:ilvl w:val="0"/>
          <w:numId w:val="14"/>
        </w:numPr>
        <w:spacing w:after="0" w:line="360" w:lineRule="auto"/>
        <w:jc w:val="both"/>
        <w:rPr>
          <w:rFonts w:cs="Times New Roman"/>
          <w:sz w:val="24"/>
          <w:szCs w:val="24"/>
        </w:rPr>
      </w:pPr>
      <w:r w:rsidRPr="006977FC">
        <w:rPr>
          <w:rFonts w:cs="Times New Roman"/>
          <w:sz w:val="24"/>
          <w:szCs w:val="24"/>
        </w:rPr>
        <w:t xml:space="preserve">Süt yağında: Bütirik asit, kaproik asit kaprilik asit, kaprik asit, miristik asit, laurik asit, palmitik asit  </w:t>
      </w:r>
    </w:p>
    <w:p w:rsidR="005875D2" w:rsidRPr="006977FC" w:rsidRDefault="005875D2" w:rsidP="00FA09D9">
      <w:pPr>
        <w:pStyle w:val="ListeParagraf"/>
        <w:numPr>
          <w:ilvl w:val="0"/>
          <w:numId w:val="14"/>
        </w:numPr>
        <w:spacing w:after="0" w:line="360" w:lineRule="auto"/>
        <w:jc w:val="both"/>
        <w:rPr>
          <w:rFonts w:cs="Times New Roman"/>
          <w:sz w:val="24"/>
          <w:szCs w:val="24"/>
        </w:rPr>
      </w:pPr>
      <w:r w:rsidRPr="006977FC">
        <w:rPr>
          <w:rFonts w:cs="Times New Roman"/>
          <w:sz w:val="24"/>
          <w:szCs w:val="24"/>
        </w:rPr>
        <w:t xml:space="preserve">Hindistan cevizi yağında: Kaproik asit, kaprilik asit, kaprik asit, laurik asit, miristik asit </w:t>
      </w:r>
    </w:p>
    <w:p w:rsidR="005875D2" w:rsidRPr="006977FC" w:rsidRDefault="00402AF4" w:rsidP="00FA09D9">
      <w:pPr>
        <w:pStyle w:val="ListeParagraf"/>
        <w:numPr>
          <w:ilvl w:val="0"/>
          <w:numId w:val="14"/>
        </w:numPr>
        <w:spacing w:after="0" w:line="360" w:lineRule="auto"/>
        <w:jc w:val="both"/>
        <w:rPr>
          <w:rFonts w:cs="Times New Roman"/>
          <w:sz w:val="24"/>
          <w:szCs w:val="24"/>
        </w:rPr>
      </w:pPr>
      <w:r>
        <w:rPr>
          <w:rFonts w:cs="Times New Roman"/>
          <w:sz w:val="24"/>
          <w:szCs w:val="24"/>
        </w:rPr>
        <w:t>Kakao yağında: K</w:t>
      </w:r>
      <w:r w:rsidR="005875D2" w:rsidRPr="006977FC">
        <w:rPr>
          <w:rFonts w:cs="Times New Roman"/>
          <w:sz w:val="24"/>
          <w:szCs w:val="24"/>
        </w:rPr>
        <w:t>aproik asit, kaprilik asit, kaprik asit, laurik asit bulunur ( Gökmen ve Köksal, 2001).</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Diyetle doymuş yağ alımının düşük yoğunluklu lipoprotein (LDL) kolesterolü attırdığı gösterilmiş ve bu nedenle kardiyovasküler</w:t>
      </w:r>
      <w:r w:rsidR="00402AF4">
        <w:rPr>
          <w:rFonts w:cs="Times New Roman"/>
          <w:sz w:val="24"/>
          <w:szCs w:val="24"/>
        </w:rPr>
        <w:t xml:space="preserve"> </w:t>
      </w:r>
      <w:r w:rsidRPr="006977FC">
        <w:rPr>
          <w:rFonts w:cs="Times New Roman"/>
          <w:sz w:val="24"/>
          <w:szCs w:val="24"/>
        </w:rPr>
        <w:t>hastalıkların artması riski ile ilişkilendirilmiştir (Siri- Ta</w:t>
      </w:r>
      <w:r w:rsidR="00B647CC">
        <w:rPr>
          <w:rFonts w:cs="Times New Roman"/>
          <w:sz w:val="24"/>
          <w:szCs w:val="24"/>
        </w:rPr>
        <w:t xml:space="preserve">rino, 2010). </w:t>
      </w:r>
      <w:r w:rsidRPr="006977FC">
        <w:rPr>
          <w:rFonts w:cs="Times New Roman"/>
          <w:sz w:val="24"/>
          <w:szCs w:val="24"/>
        </w:rPr>
        <w:t>Doymuş yağ alımının azalması insülin duyarlılığını arttırdığı gözlenmiştir (Keller, 2008). Doymuş yağ tüketiminin; toplam kalori alımının %</w:t>
      </w:r>
      <w:r w:rsidR="007100DA">
        <w:rPr>
          <w:rFonts w:cs="Times New Roman"/>
          <w:sz w:val="24"/>
          <w:szCs w:val="24"/>
        </w:rPr>
        <w:t xml:space="preserve"> </w:t>
      </w:r>
      <w:r w:rsidRPr="006977FC">
        <w:rPr>
          <w:rFonts w:cs="Times New Roman"/>
          <w:sz w:val="24"/>
          <w:szCs w:val="24"/>
        </w:rPr>
        <w:t xml:space="preserve">8 i ya da günlük 18 gram olarak sınırlandırılması </w:t>
      </w:r>
      <w:r w:rsidR="00402AF4">
        <w:rPr>
          <w:rFonts w:cs="Times New Roman"/>
          <w:sz w:val="24"/>
          <w:szCs w:val="24"/>
        </w:rPr>
        <w:t>tavsiye edilmektedir (Turan vd.</w:t>
      </w:r>
      <w:r w:rsidRPr="006977FC">
        <w:rPr>
          <w:rFonts w:cs="Times New Roman"/>
          <w:sz w:val="24"/>
          <w:szCs w:val="24"/>
        </w:rPr>
        <w:t>, 2013).</w:t>
      </w:r>
    </w:p>
    <w:p w:rsidR="00196ED8" w:rsidRPr="006977FC" w:rsidRDefault="00196ED8" w:rsidP="00196ED8">
      <w:pPr>
        <w:spacing w:after="0" w:line="360" w:lineRule="auto"/>
        <w:ind w:firstLine="567"/>
        <w:jc w:val="both"/>
        <w:rPr>
          <w:rFonts w:cs="Times New Roman"/>
          <w:b/>
          <w:color w:val="000000" w:themeColor="text1"/>
          <w:sz w:val="24"/>
          <w:szCs w:val="24"/>
        </w:rPr>
      </w:pPr>
    </w:p>
    <w:p w:rsidR="005875D2" w:rsidRPr="006977FC" w:rsidRDefault="00196ED8" w:rsidP="00B647CC">
      <w:pPr>
        <w:pStyle w:val="Balk2"/>
        <w:numPr>
          <w:ilvl w:val="0"/>
          <w:numId w:val="0"/>
        </w:numPr>
        <w:spacing w:before="0"/>
        <w:ind w:left="142" w:firstLine="425"/>
        <w:rPr>
          <w:b/>
          <w:color w:val="000000" w:themeColor="text1"/>
        </w:rPr>
      </w:pPr>
      <w:bookmarkStart w:id="87" w:name="_Toc74661473"/>
      <w:r w:rsidRPr="006977FC">
        <w:rPr>
          <w:rFonts w:ascii="Times New Roman" w:hAnsi="Times New Roman"/>
          <w:b/>
          <w:color w:val="000000" w:themeColor="text1"/>
        </w:rPr>
        <w:t>1.1.3.2.</w:t>
      </w:r>
      <w:r w:rsidR="005875D2" w:rsidRPr="006977FC">
        <w:rPr>
          <w:rFonts w:ascii="Times New Roman" w:hAnsi="Times New Roman"/>
          <w:b/>
          <w:color w:val="000000" w:themeColor="text1"/>
        </w:rPr>
        <w:t xml:space="preserve"> </w:t>
      </w:r>
      <w:r w:rsidR="005875D2" w:rsidRPr="00B647CC">
        <w:rPr>
          <w:rFonts w:ascii="Times New Roman" w:hAnsi="Times New Roman"/>
          <w:b/>
          <w:color w:val="000000" w:themeColor="text1"/>
          <w:sz w:val="24"/>
          <w:szCs w:val="24"/>
        </w:rPr>
        <w:t xml:space="preserve">Doymamış </w:t>
      </w:r>
      <w:r w:rsidRPr="00B647CC">
        <w:rPr>
          <w:b/>
          <w:color w:val="000000" w:themeColor="text1"/>
          <w:sz w:val="24"/>
          <w:szCs w:val="24"/>
        </w:rPr>
        <w:t>Yağ Asitleri</w:t>
      </w:r>
      <w:bookmarkEnd w:id="87"/>
    </w:p>
    <w:p w:rsidR="00196ED8" w:rsidRPr="006977FC" w:rsidRDefault="00196ED8" w:rsidP="00196ED8">
      <w:pPr>
        <w:pStyle w:val="ListeParagraf"/>
        <w:spacing w:after="0" w:line="360" w:lineRule="auto"/>
        <w:ind w:left="1276"/>
        <w:jc w:val="both"/>
        <w:rPr>
          <w:rFonts w:cs="Times New Roman"/>
          <w:b/>
          <w:sz w:val="24"/>
          <w:szCs w:val="24"/>
        </w:rPr>
      </w:pP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Karbon zincirleri arasında en az bir tane kovalent çift bağ bulunan yağ asitlerine doymamış yağ asitleri, bu asitlerce zengin olan yağlara da doymamış yağ denir. Çift bağların konumu farklılık gösterebilir</w:t>
      </w:r>
      <w:r w:rsidR="00016DD7">
        <w:rPr>
          <w:rFonts w:cs="Times New Roman"/>
          <w:sz w:val="24"/>
          <w:szCs w:val="24"/>
        </w:rPr>
        <w:t xml:space="preserve"> </w:t>
      </w:r>
      <w:r w:rsidRPr="006977FC">
        <w:rPr>
          <w:rFonts w:cs="Times New Roman"/>
          <w:sz w:val="24"/>
          <w:szCs w:val="24"/>
        </w:rPr>
        <w:t>(Karaca ve Aytaç, 2007).</w:t>
      </w:r>
    </w:p>
    <w:p w:rsidR="00C34C69" w:rsidRPr="006977FC" w:rsidRDefault="00C34C69" w:rsidP="00196ED8">
      <w:pPr>
        <w:spacing w:after="0" w:line="360" w:lineRule="auto"/>
        <w:ind w:firstLine="567"/>
        <w:jc w:val="both"/>
        <w:rPr>
          <w:rFonts w:cs="Times New Roman"/>
          <w:sz w:val="24"/>
          <w:szCs w:val="24"/>
        </w:rPr>
      </w:pPr>
    </w:p>
    <w:p w:rsidR="005875D2" w:rsidRDefault="00244D5D" w:rsidP="00244D5D">
      <w:pPr>
        <w:spacing w:after="0" w:line="360" w:lineRule="auto"/>
        <w:ind w:hanging="1418"/>
        <w:jc w:val="both"/>
        <w:rPr>
          <w:rFonts w:cs="Times New Roman"/>
          <w:sz w:val="24"/>
          <w:szCs w:val="24"/>
        </w:rPr>
      </w:pPr>
      <w:r>
        <w:rPr>
          <w:rFonts w:cs="Times New Roman"/>
          <w:sz w:val="24"/>
          <w:szCs w:val="24"/>
        </w:rPr>
        <w:t xml:space="preserve">                                 </w:t>
      </w:r>
      <w:r w:rsidR="005875D2" w:rsidRPr="006977FC">
        <w:rPr>
          <w:rFonts w:cs="Times New Roman"/>
          <w:noProof/>
          <w:sz w:val="24"/>
          <w:szCs w:val="24"/>
          <w:lang w:eastAsia="tr-TR"/>
        </w:rPr>
        <w:drawing>
          <wp:inline distT="0" distB="0" distL="0" distR="0">
            <wp:extent cx="1736178" cy="924911"/>
            <wp:effectExtent l="19050" t="0" r="0" b="0"/>
            <wp:docPr id="2" name="Resim 1" descr="C:\Users\lenovo\Desktop\doymamış 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doymamış ya.png"/>
                    <pic:cNvPicPr>
                      <a:picLocks noChangeAspect="1" noChangeArrowheads="1"/>
                    </pic:cNvPicPr>
                  </pic:nvPicPr>
                  <pic:blipFill>
                    <a:blip r:embed="rId14"/>
                    <a:srcRect/>
                    <a:stretch>
                      <a:fillRect/>
                    </a:stretch>
                  </pic:blipFill>
                  <pic:spPr bwMode="auto">
                    <a:xfrm>
                      <a:off x="0" y="0"/>
                      <a:ext cx="1734327" cy="923925"/>
                    </a:xfrm>
                    <a:prstGeom prst="rect">
                      <a:avLst/>
                    </a:prstGeom>
                    <a:noFill/>
                    <a:ln w="9525">
                      <a:noFill/>
                      <a:miter lim="800000"/>
                      <a:headEnd/>
                      <a:tailEnd/>
                    </a:ln>
                  </pic:spPr>
                </pic:pic>
              </a:graphicData>
            </a:graphic>
          </wp:inline>
        </w:drawing>
      </w:r>
    </w:p>
    <w:p w:rsidR="004F5131" w:rsidRPr="006977FC" w:rsidRDefault="004F5131" w:rsidP="004F5131">
      <w:pPr>
        <w:spacing w:after="0" w:line="240" w:lineRule="auto"/>
        <w:jc w:val="center"/>
        <w:rPr>
          <w:rFonts w:cs="Times New Roman"/>
          <w:sz w:val="24"/>
          <w:szCs w:val="24"/>
        </w:rPr>
      </w:pPr>
    </w:p>
    <w:p w:rsidR="004F5131" w:rsidRDefault="005875D2" w:rsidP="00244D5D">
      <w:pPr>
        <w:pStyle w:val="ekil"/>
        <w:spacing w:line="480" w:lineRule="auto"/>
        <w:ind w:left="0" w:firstLine="1134"/>
        <w:jc w:val="left"/>
        <w:rPr>
          <w:b w:val="0"/>
          <w:sz w:val="24"/>
          <w:szCs w:val="24"/>
        </w:rPr>
      </w:pPr>
      <w:bookmarkStart w:id="88" w:name="_Toc72935836"/>
      <w:bookmarkStart w:id="89" w:name="_Toc72956534"/>
      <w:bookmarkStart w:id="90" w:name="_Toc72956907"/>
      <w:bookmarkStart w:id="91" w:name="_Toc73530073"/>
      <w:bookmarkStart w:id="92" w:name="_Toc73530369"/>
      <w:bookmarkStart w:id="93" w:name="_Toc64012656"/>
      <w:bookmarkStart w:id="94" w:name="_Toc66433797"/>
      <w:bookmarkStart w:id="95" w:name="_Toc74661474"/>
      <w:r w:rsidRPr="00136120">
        <w:rPr>
          <w:b w:val="0"/>
          <w:sz w:val="24"/>
          <w:szCs w:val="24"/>
        </w:rPr>
        <w:t>Şekil 1. 3.</w:t>
      </w:r>
      <w:r w:rsidRPr="006977FC">
        <w:rPr>
          <w:sz w:val="24"/>
          <w:szCs w:val="24"/>
        </w:rPr>
        <w:t xml:space="preserve"> </w:t>
      </w:r>
      <w:r w:rsidRPr="006977FC">
        <w:rPr>
          <w:b w:val="0"/>
          <w:sz w:val="24"/>
          <w:szCs w:val="24"/>
        </w:rPr>
        <w:t>Doymamış yağ asidi zincirinde C atomları</w:t>
      </w:r>
      <w:bookmarkEnd w:id="88"/>
      <w:bookmarkEnd w:id="89"/>
      <w:bookmarkEnd w:id="90"/>
      <w:bookmarkEnd w:id="91"/>
      <w:bookmarkEnd w:id="92"/>
      <w:bookmarkEnd w:id="93"/>
      <w:bookmarkEnd w:id="94"/>
      <w:bookmarkEnd w:id="95"/>
    </w:p>
    <w:p w:rsidR="004F5131" w:rsidRPr="004F5131" w:rsidRDefault="004F5131" w:rsidP="004F5131">
      <w:pPr>
        <w:pStyle w:val="ekil"/>
        <w:spacing w:line="480" w:lineRule="auto"/>
        <w:ind w:left="0" w:firstLine="567"/>
        <w:jc w:val="both"/>
        <w:rPr>
          <w:b w:val="0"/>
          <w:sz w:val="24"/>
          <w:szCs w:val="24"/>
        </w:rPr>
      </w:pPr>
    </w:p>
    <w:p w:rsidR="005875D2" w:rsidRPr="006977FC" w:rsidRDefault="005875D2" w:rsidP="00C34C69">
      <w:pPr>
        <w:spacing w:after="0" w:line="360" w:lineRule="auto"/>
        <w:ind w:firstLine="567"/>
        <w:jc w:val="both"/>
        <w:rPr>
          <w:rFonts w:cs="Times New Roman"/>
          <w:sz w:val="24"/>
          <w:szCs w:val="24"/>
        </w:rPr>
      </w:pPr>
      <w:r w:rsidRPr="006977FC">
        <w:rPr>
          <w:rFonts w:cs="Times New Roman"/>
          <w:sz w:val="24"/>
          <w:szCs w:val="24"/>
        </w:rPr>
        <w:t>Karbon zinciri üzerinde sadece bir çift bağ bulunan yağ asitlerine tekli doymamış, iki veya daha fazla bulunan yağ asitlerine çoklu doymamış yağ asitleri denir (</w:t>
      </w:r>
      <w:r w:rsidR="00D94C04" w:rsidRPr="006977FC">
        <w:rPr>
          <w:rFonts w:cs="Times New Roman"/>
          <w:sz w:val="24"/>
          <w:szCs w:val="24"/>
        </w:rPr>
        <w:t>Çakmakçı ve Kahyaoğlu, 2012</w:t>
      </w:r>
      <w:r w:rsidRPr="006977FC">
        <w:rPr>
          <w:rFonts w:cs="Times New Roman"/>
          <w:sz w:val="24"/>
          <w:szCs w:val="24"/>
        </w:rPr>
        <w:t>). Gıdalarda yaygın olarak bulunan tekli doymamış yağ asidi oleik asit iken en yaygın bulunan çoklu doymamış yağ asidi ise linoleik asittir (Semma, 2002).</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Doymamış yağ asitlerini; zeytinyağı, ayçiçeği, fındık, mısır, kanola, soya gibi bitkisel yağlar ile özellikle soğuk sularda yasayan uskumru, ton, somon gibi balıklar da bol miktarda içermektedir</w:t>
      </w:r>
      <w:r w:rsidR="007100DA">
        <w:rPr>
          <w:rFonts w:cs="Times New Roman"/>
          <w:sz w:val="24"/>
          <w:szCs w:val="24"/>
        </w:rPr>
        <w:t xml:space="preserve"> </w:t>
      </w:r>
      <w:r w:rsidRPr="006977FC">
        <w:rPr>
          <w:rFonts w:cs="Times New Roman"/>
          <w:sz w:val="24"/>
          <w:szCs w:val="24"/>
        </w:rPr>
        <w:t>(</w:t>
      </w:r>
      <w:r w:rsidR="00D94C04" w:rsidRPr="006977FC">
        <w:rPr>
          <w:rFonts w:cs="Times New Roman"/>
          <w:sz w:val="24"/>
          <w:szCs w:val="24"/>
        </w:rPr>
        <w:t>Çakmakçı ve Kahyaoğlu, 2012</w:t>
      </w:r>
      <w:r w:rsidRPr="006977FC">
        <w:rPr>
          <w:rFonts w:cs="Times New Roman"/>
          <w:sz w:val="24"/>
          <w:szCs w:val="24"/>
        </w:rPr>
        <w:t>). Doymuş yağ asitleri genell</w:t>
      </w:r>
      <w:r w:rsidR="00402AF4">
        <w:rPr>
          <w:rFonts w:cs="Times New Roman"/>
          <w:sz w:val="24"/>
          <w:szCs w:val="24"/>
        </w:rPr>
        <w:t>ikle oda sıcaklığında sıvıdır</w:t>
      </w:r>
      <w:r w:rsidRPr="006977FC">
        <w:rPr>
          <w:rFonts w:cs="Times New Roman"/>
          <w:sz w:val="24"/>
          <w:szCs w:val="24"/>
        </w:rPr>
        <w:t xml:space="preserve"> ve çoğunlukla bitkisel yağlar da bulunmaktadırlar. Doymuş yağ asitlerine göre doymamış yağ asitleri içerdikleri çift bağlar nedeni ile daha reaktiftirler</w:t>
      </w:r>
      <w:r w:rsidR="00016DD7">
        <w:rPr>
          <w:rFonts w:cs="Times New Roman"/>
          <w:sz w:val="24"/>
          <w:szCs w:val="24"/>
        </w:rPr>
        <w:t xml:space="preserve"> </w:t>
      </w:r>
      <w:r w:rsidRPr="006977FC">
        <w:rPr>
          <w:rFonts w:cs="Times New Roman"/>
          <w:sz w:val="24"/>
          <w:szCs w:val="24"/>
        </w:rPr>
        <w:t>(Karaca ve Aytaç, 2007).</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Doymamış yağ asitleri çift bağlarının sayısı ve bulunduğu yere göre adlandırılır. Yağ asidi molekülünün metil ucundan başlayarak ilk çift bağa göre omega veya ‘n’ olarak gösterilmekte ve doymamış yağ asitleri n-3, n-6, n-9 olmak üzere 3 grupta toplanmaktadır (Mol, 2008). İlk çift bağ üçüncü karbonda ise n-3, altıncı karbonda ise n-6 olarak adlandırılır (</w:t>
      </w:r>
      <w:r w:rsidR="00DA7CCB" w:rsidRPr="006977FC">
        <w:rPr>
          <w:rFonts w:cs="Times New Roman"/>
          <w:sz w:val="24"/>
          <w:szCs w:val="24"/>
        </w:rPr>
        <w:t>Yeltekin</w:t>
      </w:r>
      <w:r w:rsidRPr="006977FC">
        <w:rPr>
          <w:rFonts w:cs="Times New Roman"/>
          <w:sz w:val="24"/>
          <w:szCs w:val="24"/>
        </w:rPr>
        <w:t>, 2012).</w:t>
      </w:r>
    </w:p>
    <w:p w:rsidR="005875D2" w:rsidRPr="006977FC" w:rsidRDefault="005875D2" w:rsidP="00196ED8">
      <w:pPr>
        <w:spacing w:after="0" w:line="360" w:lineRule="auto"/>
        <w:ind w:firstLine="567"/>
        <w:jc w:val="both"/>
        <w:rPr>
          <w:rFonts w:cs="Times New Roman"/>
          <w:sz w:val="24"/>
          <w:szCs w:val="24"/>
        </w:rPr>
      </w:pPr>
      <w:r w:rsidRPr="006977FC">
        <w:rPr>
          <w:rFonts w:cs="Times New Roman"/>
          <w:sz w:val="24"/>
          <w:szCs w:val="24"/>
        </w:rPr>
        <w:t>Tekli doymamış yağ asitleri n-9, çoklu doymamış</w:t>
      </w:r>
      <w:r w:rsidR="00016DD7">
        <w:rPr>
          <w:rFonts w:cs="Times New Roman"/>
          <w:sz w:val="24"/>
          <w:szCs w:val="24"/>
        </w:rPr>
        <w:t xml:space="preserve"> </w:t>
      </w:r>
      <w:r w:rsidRPr="006977FC">
        <w:rPr>
          <w:rFonts w:cs="Times New Roman"/>
          <w:sz w:val="24"/>
          <w:szCs w:val="24"/>
        </w:rPr>
        <w:t xml:space="preserve">yağ asitleri ise n-3 ve n-6 olarak sınıflandırılmaktadır (Mol, 2008). </w:t>
      </w:r>
    </w:p>
    <w:p w:rsidR="005875D2" w:rsidRPr="006977FC" w:rsidRDefault="005875D2" w:rsidP="00181143">
      <w:pPr>
        <w:spacing w:after="0" w:line="360" w:lineRule="auto"/>
        <w:ind w:firstLine="567"/>
        <w:jc w:val="both"/>
        <w:rPr>
          <w:rFonts w:cs="Times New Roman"/>
          <w:sz w:val="24"/>
          <w:szCs w:val="24"/>
        </w:rPr>
      </w:pPr>
      <w:r w:rsidRPr="006977FC">
        <w:rPr>
          <w:rFonts w:cs="Times New Roman"/>
          <w:sz w:val="24"/>
          <w:szCs w:val="24"/>
        </w:rPr>
        <w:t xml:space="preserve">Bazı yağ asitleri insan vücudunda sentezlenemez dışarıdan almak gerekir. Bu yağ asitlerine esansiyel yağ asitleri denir ve yaygın olarak bunlar n-3 ve n-6 yağ asitleridir. </w:t>
      </w:r>
      <w:r w:rsidRPr="006977FC">
        <w:rPr>
          <w:rFonts w:cs="Times New Roman"/>
          <w:sz w:val="24"/>
          <w:szCs w:val="24"/>
        </w:rPr>
        <w:lastRenderedPageBreak/>
        <w:t>Doymuş yağ asitleri ile n-9 yani tekli doymamış yağ asitleri esansiyel değildir (Gonzalez, 2002).</w:t>
      </w:r>
    </w:p>
    <w:p w:rsidR="004F5131" w:rsidRDefault="004F5131" w:rsidP="004F5131">
      <w:pPr>
        <w:pStyle w:val="Tablo"/>
        <w:spacing w:line="480" w:lineRule="auto"/>
      </w:pPr>
      <w:bookmarkStart w:id="96" w:name="_Toc72956695"/>
    </w:p>
    <w:p w:rsidR="005875D2" w:rsidRDefault="005875D2" w:rsidP="00F9419D">
      <w:pPr>
        <w:pStyle w:val="Tablo"/>
        <w:spacing w:line="240" w:lineRule="auto"/>
        <w:ind w:hanging="284"/>
        <w:rPr>
          <w:b w:val="0"/>
        </w:rPr>
      </w:pPr>
      <w:r w:rsidRPr="00136120">
        <w:rPr>
          <w:b w:val="0"/>
        </w:rPr>
        <w:t>Tablo 1. 2.</w:t>
      </w:r>
      <w:r w:rsidR="00136120">
        <w:rPr>
          <w:b w:val="0"/>
        </w:rPr>
        <w:t xml:space="preserve"> </w:t>
      </w:r>
      <w:r w:rsidRPr="006977FC">
        <w:rPr>
          <w:b w:val="0"/>
        </w:rPr>
        <w:t>Bazı doymamış yağ asitleri</w:t>
      </w:r>
      <w:bookmarkEnd w:id="96"/>
      <w:r w:rsidRPr="006977FC">
        <w:rPr>
          <w:b w:val="0"/>
        </w:rPr>
        <w:t xml:space="preserve"> </w:t>
      </w:r>
    </w:p>
    <w:p w:rsidR="004F5131" w:rsidRPr="006977FC" w:rsidRDefault="004F5131" w:rsidP="004F5131">
      <w:pPr>
        <w:pStyle w:val="Tablo"/>
        <w:spacing w:line="240" w:lineRule="auto"/>
        <w:rPr>
          <w:b w:val="0"/>
        </w:rPr>
      </w:pPr>
    </w:p>
    <w:tbl>
      <w:tblPr>
        <w:tblStyle w:val="TabloKlavuzu"/>
        <w:tblW w:w="9640" w:type="dxa"/>
        <w:tblInd w:w="-142"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1559"/>
        <w:gridCol w:w="4965"/>
      </w:tblGrid>
      <w:tr w:rsidR="005875D2" w:rsidRPr="006977FC" w:rsidTr="00303294">
        <w:trPr>
          <w:trHeight w:val="524"/>
        </w:trPr>
        <w:tc>
          <w:tcPr>
            <w:tcW w:w="3116" w:type="dxa"/>
            <w:tcBorders>
              <w:top w:val="single" w:sz="4" w:space="0" w:color="auto"/>
              <w:bottom w:val="single" w:sz="4" w:space="0" w:color="auto"/>
            </w:tcBorders>
          </w:tcPr>
          <w:p w:rsidR="005875D2" w:rsidRPr="006977FC" w:rsidRDefault="005875D2" w:rsidP="00902DDC">
            <w:pPr>
              <w:jc w:val="center"/>
              <w:rPr>
                <w:rFonts w:cs="Times New Roman"/>
                <w:b/>
                <w:sz w:val="24"/>
                <w:szCs w:val="24"/>
              </w:rPr>
            </w:pPr>
            <w:r w:rsidRPr="006977FC">
              <w:rPr>
                <w:rFonts w:cs="Times New Roman"/>
                <w:b/>
                <w:sz w:val="24"/>
                <w:szCs w:val="24"/>
              </w:rPr>
              <w:t>Yağ asidinin adı</w:t>
            </w:r>
          </w:p>
        </w:tc>
        <w:tc>
          <w:tcPr>
            <w:tcW w:w="1559" w:type="dxa"/>
            <w:tcBorders>
              <w:top w:val="single" w:sz="4" w:space="0" w:color="auto"/>
              <w:bottom w:val="single" w:sz="4" w:space="0" w:color="auto"/>
            </w:tcBorders>
          </w:tcPr>
          <w:p w:rsidR="005875D2" w:rsidRPr="006977FC" w:rsidRDefault="005875D2" w:rsidP="00902DDC">
            <w:pPr>
              <w:jc w:val="center"/>
              <w:rPr>
                <w:rFonts w:cs="Times New Roman"/>
                <w:b/>
                <w:sz w:val="24"/>
                <w:szCs w:val="24"/>
              </w:rPr>
            </w:pPr>
            <w:r w:rsidRPr="006977FC">
              <w:rPr>
                <w:rFonts w:cs="Times New Roman"/>
                <w:b/>
                <w:sz w:val="24"/>
                <w:szCs w:val="24"/>
              </w:rPr>
              <w:t>Zincir uzunluğu</w:t>
            </w:r>
          </w:p>
          <w:p w:rsidR="005875D2" w:rsidRPr="006977FC" w:rsidRDefault="005875D2" w:rsidP="00902DDC">
            <w:pPr>
              <w:jc w:val="center"/>
              <w:rPr>
                <w:rFonts w:cs="Times New Roman"/>
                <w:b/>
                <w:sz w:val="24"/>
                <w:szCs w:val="24"/>
              </w:rPr>
            </w:pPr>
          </w:p>
        </w:tc>
        <w:tc>
          <w:tcPr>
            <w:tcW w:w="4965" w:type="dxa"/>
            <w:tcBorders>
              <w:top w:val="single" w:sz="4" w:space="0" w:color="auto"/>
              <w:bottom w:val="single" w:sz="4" w:space="0" w:color="auto"/>
            </w:tcBorders>
          </w:tcPr>
          <w:p w:rsidR="005875D2" w:rsidRPr="006977FC" w:rsidRDefault="005875D2" w:rsidP="00902DDC">
            <w:pPr>
              <w:jc w:val="center"/>
              <w:rPr>
                <w:rFonts w:cs="Times New Roman"/>
                <w:b/>
                <w:sz w:val="24"/>
                <w:szCs w:val="24"/>
              </w:rPr>
            </w:pPr>
            <w:r w:rsidRPr="006977FC">
              <w:rPr>
                <w:rFonts w:cs="Times New Roman"/>
                <w:b/>
                <w:sz w:val="24"/>
                <w:szCs w:val="24"/>
              </w:rPr>
              <w:t>Yapı formülleri</w:t>
            </w:r>
          </w:p>
        </w:tc>
      </w:tr>
      <w:tr w:rsidR="005875D2" w:rsidRPr="006977FC" w:rsidTr="00303294">
        <w:trPr>
          <w:trHeight w:val="526"/>
        </w:trPr>
        <w:tc>
          <w:tcPr>
            <w:tcW w:w="3116" w:type="dxa"/>
            <w:tcBorders>
              <w:top w:val="single" w:sz="4" w:space="0" w:color="auto"/>
            </w:tcBorders>
          </w:tcPr>
          <w:p w:rsidR="005875D2" w:rsidRPr="006977FC" w:rsidRDefault="005875D2" w:rsidP="00196ED8">
            <w:pPr>
              <w:jc w:val="right"/>
              <w:rPr>
                <w:rFonts w:cs="Times New Roman"/>
                <w:sz w:val="20"/>
                <w:szCs w:val="20"/>
              </w:rPr>
            </w:pPr>
            <w:r w:rsidRPr="006977FC">
              <w:rPr>
                <w:rFonts w:cs="Times New Roman"/>
                <w:sz w:val="20"/>
                <w:szCs w:val="20"/>
              </w:rPr>
              <w:t>Miristoleik asit, n-9</w:t>
            </w:r>
          </w:p>
        </w:tc>
        <w:tc>
          <w:tcPr>
            <w:tcW w:w="1559" w:type="dxa"/>
            <w:tcBorders>
              <w:top w:val="single" w:sz="4" w:space="0" w:color="auto"/>
            </w:tcBorders>
          </w:tcPr>
          <w:p w:rsidR="005875D2" w:rsidRPr="006977FC" w:rsidRDefault="005875D2" w:rsidP="00902DDC">
            <w:pPr>
              <w:jc w:val="center"/>
              <w:rPr>
                <w:rFonts w:cs="Times New Roman"/>
                <w:color w:val="FF0000"/>
                <w:sz w:val="20"/>
                <w:szCs w:val="20"/>
              </w:rPr>
            </w:pPr>
            <w:r w:rsidRPr="006977FC">
              <w:rPr>
                <w:rFonts w:cs="Times New Roman"/>
                <w:sz w:val="20"/>
                <w:szCs w:val="20"/>
              </w:rPr>
              <w:t>C - 14: 1</w:t>
            </w:r>
          </w:p>
        </w:tc>
        <w:tc>
          <w:tcPr>
            <w:tcW w:w="4965" w:type="dxa"/>
            <w:tcBorders>
              <w:top w:val="single" w:sz="4" w:space="0" w:color="auto"/>
            </w:tcBorders>
          </w:tcPr>
          <w:p w:rsidR="005875D2" w:rsidRPr="006977FC" w:rsidRDefault="005875D2" w:rsidP="00514583">
            <w:pPr>
              <w:rPr>
                <w:rFonts w:cs="Times New Roman"/>
                <w:color w:val="FF0000"/>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(CH2)</w:t>
            </w:r>
            <w:r w:rsidRPr="006977FC">
              <w:rPr>
                <w:rFonts w:cs="Times New Roman"/>
                <w:sz w:val="20"/>
                <w:szCs w:val="20"/>
                <w:vertAlign w:val="subscript"/>
              </w:rPr>
              <w:t>3</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COOH</w:t>
            </w:r>
          </w:p>
        </w:tc>
      </w:tr>
      <w:tr w:rsidR="005875D2" w:rsidRPr="006977FC" w:rsidTr="00303294">
        <w:trPr>
          <w:trHeight w:val="547"/>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Palmitoleik asit, n-9</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- 16: 1</w:t>
            </w:r>
          </w:p>
        </w:tc>
        <w:tc>
          <w:tcPr>
            <w:tcW w:w="4965" w:type="dxa"/>
          </w:tcPr>
          <w:p w:rsidR="005875D2" w:rsidRPr="006977FC" w:rsidRDefault="005875D2" w:rsidP="00514583">
            <w:pPr>
              <w:rPr>
                <w:rFonts w:cs="Times New Roman"/>
                <w:color w:val="FF0000"/>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5</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COOH</w:t>
            </w:r>
          </w:p>
        </w:tc>
      </w:tr>
      <w:tr w:rsidR="005875D2" w:rsidRPr="006977FC" w:rsidTr="00303294">
        <w:trPr>
          <w:trHeight w:val="569"/>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Oleik asit, n-9</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- 18: 1</w:t>
            </w:r>
          </w:p>
        </w:tc>
        <w:tc>
          <w:tcPr>
            <w:tcW w:w="4965" w:type="dxa"/>
          </w:tcPr>
          <w:p w:rsidR="005875D2" w:rsidRPr="006977FC" w:rsidRDefault="005875D2" w:rsidP="00514583">
            <w:pPr>
              <w:rPr>
                <w:rFonts w:cs="Times New Roman"/>
                <w:color w:val="FF0000"/>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COOH</w:t>
            </w:r>
          </w:p>
        </w:tc>
      </w:tr>
      <w:tr w:rsidR="005875D2" w:rsidRPr="006977FC" w:rsidTr="00303294">
        <w:trPr>
          <w:trHeight w:val="549"/>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Erusik asit</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- 22: 1</w:t>
            </w:r>
          </w:p>
        </w:tc>
        <w:tc>
          <w:tcPr>
            <w:tcW w:w="4965" w:type="dxa"/>
          </w:tcPr>
          <w:p w:rsidR="005875D2" w:rsidRPr="006977FC" w:rsidRDefault="005875D2" w:rsidP="00514583">
            <w:pPr>
              <w:rPr>
                <w:rFonts w:cs="Times New Roman"/>
                <w:color w:val="FF0000"/>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11</w:t>
            </w:r>
            <w:r w:rsidRPr="006977FC">
              <w:rPr>
                <w:rFonts w:cs="Times New Roman"/>
                <w:sz w:val="20"/>
                <w:szCs w:val="20"/>
              </w:rPr>
              <w:t>COOH</w:t>
            </w:r>
          </w:p>
        </w:tc>
      </w:tr>
      <w:tr w:rsidR="005875D2" w:rsidRPr="006977FC" w:rsidTr="00303294">
        <w:trPr>
          <w:trHeight w:val="557"/>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Linoleik asit, n-6</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- 18: 2</w:t>
            </w:r>
          </w:p>
        </w:tc>
        <w:tc>
          <w:tcPr>
            <w:tcW w:w="4965" w:type="dxa"/>
          </w:tcPr>
          <w:p w:rsidR="005875D2" w:rsidRPr="006977FC" w:rsidRDefault="005875D2" w:rsidP="00514583">
            <w:pPr>
              <w:rPr>
                <w:rFonts w:cs="Times New Roman"/>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 xml:space="preserve"> (CH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4</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COOH</w:t>
            </w:r>
          </w:p>
        </w:tc>
      </w:tr>
      <w:tr w:rsidR="005875D2" w:rsidRPr="006977FC" w:rsidTr="00303294">
        <w:trPr>
          <w:trHeight w:val="551"/>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Eikosatrienoik asit</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- 20: 3</w:t>
            </w:r>
          </w:p>
        </w:tc>
        <w:tc>
          <w:tcPr>
            <w:tcW w:w="4965" w:type="dxa"/>
          </w:tcPr>
          <w:p w:rsidR="005875D2" w:rsidRPr="006977FC" w:rsidRDefault="005875D2" w:rsidP="00514583">
            <w:pPr>
              <w:rPr>
                <w:rFonts w:cs="Times New Roman"/>
                <w:sz w:val="20"/>
                <w:szCs w:val="20"/>
              </w:rPr>
            </w:pPr>
            <w:r w:rsidRPr="006977FC">
              <w:rPr>
                <w:rFonts w:cs="Times New Roman"/>
                <w:sz w:val="20"/>
                <w:szCs w:val="20"/>
              </w:rPr>
              <w:t>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4</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 =CH(CH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6</w:t>
            </w:r>
            <w:r w:rsidRPr="006977FC">
              <w:rPr>
                <w:rFonts w:cs="Times New Roman"/>
                <w:sz w:val="20"/>
                <w:szCs w:val="20"/>
              </w:rPr>
              <w:t>COOH</w:t>
            </w:r>
          </w:p>
        </w:tc>
      </w:tr>
      <w:tr w:rsidR="005875D2" w:rsidRPr="006977FC" w:rsidTr="00303294">
        <w:trPr>
          <w:trHeight w:val="857"/>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Araşidonik asit, n-6</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- 20: 4</w:t>
            </w:r>
          </w:p>
        </w:tc>
        <w:tc>
          <w:tcPr>
            <w:tcW w:w="4965" w:type="dxa"/>
          </w:tcPr>
          <w:p w:rsidR="005875D2" w:rsidRPr="006977FC" w:rsidRDefault="005875D2" w:rsidP="00514583">
            <w:pPr>
              <w:rPr>
                <w:rFonts w:cs="Times New Roman"/>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 xml:space="preserve"> (CH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4</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3</w:t>
            </w:r>
            <w:r w:rsidRPr="006977FC">
              <w:rPr>
                <w:rFonts w:cs="Times New Roman"/>
                <w:sz w:val="20"/>
                <w:szCs w:val="20"/>
              </w:rPr>
              <w:t>COOH</w:t>
            </w:r>
          </w:p>
        </w:tc>
      </w:tr>
      <w:tr w:rsidR="005875D2" w:rsidRPr="006977FC" w:rsidTr="00303294">
        <w:trPr>
          <w:trHeight w:val="569"/>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α - Linolenik asit, n-3(ALA)</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- 18: 3</w:t>
            </w:r>
          </w:p>
        </w:tc>
        <w:tc>
          <w:tcPr>
            <w:tcW w:w="4965" w:type="dxa"/>
          </w:tcPr>
          <w:p w:rsidR="005875D2" w:rsidRPr="006977FC" w:rsidRDefault="005875D2" w:rsidP="00514583">
            <w:pPr>
              <w:rPr>
                <w:rFonts w:cs="Times New Roman"/>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 xml:space="preserve"> CH</w:t>
            </w:r>
            <w:r w:rsidRPr="006977FC">
              <w:rPr>
                <w:rFonts w:cs="Times New Roman"/>
                <w:sz w:val="20"/>
                <w:szCs w:val="20"/>
                <w:vertAlign w:val="subscript"/>
              </w:rPr>
              <w:t>2</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7</w:t>
            </w:r>
            <w:r w:rsidRPr="006977FC">
              <w:rPr>
                <w:rFonts w:cs="Times New Roman"/>
                <w:sz w:val="20"/>
                <w:szCs w:val="20"/>
              </w:rPr>
              <w:t>COOH</w:t>
            </w:r>
          </w:p>
        </w:tc>
      </w:tr>
      <w:tr w:rsidR="005875D2" w:rsidRPr="006977FC" w:rsidTr="00303294">
        <w:trPr>
          <w:trHeight w:val="846"/>
        </w:trPr>
        <w:tc>
          <w:tcPr>
            <w:tcW w:w="3116" w:type="dxa"/>
          </w:tcPr>
          <w:p w:rsidR="005875D2" w:rsidRPr="006977FC" w:rsidRDefault="005875D2" w:rsidP="00196ED8">
            <w:pPr>
              <w:jc w:val="right"/>
              <w:rPr>
                <w:rFonts w:cs="Times New Roman"/>
                <w:sz w:val="20"/>
                <w:szCs w:val="20"/>
              </w:rPr>
            </w:pPr>
            <w:r w:rsidRPr="006977FC">
              <w:rPr>
                <w:rFonts w:cs="Times New Roman"/>
                <w:sz w:val="20"/>
                <w:szCs w:val="20"/>
              </w:rPr>
              <w:t>Eikosapentaenoik asit (EPA) , n-3</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- 20: 5</w:t>
            </w:r>
          </w:p>
        </w:tc>
        <w:tc>
          <w:tcPr>
            <w:tcW w:w="4965" w:type="dxa"/>
          </w:tcPr>
          <w:p w:rsidR="005875D2" w:rsidRPr="006977FC" w:rsidRDefault="005875D2" w:rsidP="00514583">
            <w:pPr>
              <w:rPr>
                <w:rFonts w:cs="Times New Roman"/>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 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 H(CH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3</w:t>
            </w:r>
            <w:r w:rsidRPr="006977FC">
              <w:rPr>
                <w:rFonts w:cs="Times New Roman"/>
                <w:sz w:val="20"/>
                <w:szCs w:val="20"/>
              </w:rPr>
              <w:t>COOH</w:t>
            </w:r>
          </w:p>
        </w:tc>
      </w:tr>
      <w:tr w:rsidR="005875D2" w:rsidRPr="006977FC" w:rsidTr="00303294">
        <w:trPr>
          <w:trHeight w:val="703"/>
        </w:trPr>
        <w:tc>
          <w:tcPr>
            <w:tcW w:w="3116" w:type="dxa"/>
          </w:tcPr>
          <w:p w:rsidR="005875D2" w:rsidRPr="006977FC" w:rsidRDefault="005875D2" w:rsidP="00196ED8">
            <w:pPr>
              <w:rPr>
                <w:rFonts w:cs="Times New Roman"/>
                <w:sz w:val="20"/>
                <w:szCs w:val="20"/>
              </w:rPr>
            </w:pPr>
            <w:r w:rsidRPr="006977FC">
              <w:rPr>
                <w:rFonts w:cs="Times New Roman"/>
                <w:sz w:val="20"/>
                <w:szCs w:val="20"/>
              </w:rPr>
              <w:t>Dokosahekzaenoik asit (DHA), n-3</w:t>
            </w:r>
          </w:p>
        </w:tc>
        <w:tc>
          <w:tcPr>
            <w:tcW w:w="1559" w:type="dxa"/>
          </w:tcPr>
          <w:p w:rsidR="005875D2" w:rsidRPr="006977FC" w:rsidRDefault="005875D2" w:rsidP="00902DDC">
            <w:pPr>
              <w:jc w:val="center"/>
              <w:rPr>
                <w:rFonts w:cs="Times New Roman"/>
                <w:color w:val="FF0000"/>
                <w:sz w:val="20"/>
                <w:szCs w:val="20"/>
              </w:rPr>
            </w:pPr>
            <w:r w:rsidRPr="006977FC">
              <w:rPr>
                <w:rFonts w:cs="Times New Roman"/>
                <w:sz w:val="20"/>
                <w:szCs w:val="20"/>
              </w:rPr>
              <w:t>C - 22: 6</w:t>
            </w:r>
          </w:p>
        </w:tc>
        <w:tc>
          <w:tcPr>
            <w:tcW w:w="4965" w:type="dxa"/>
          </w:tcPr>
          <w:p w:rsidR="005875D2" w:rsidRPr="006977FC" w:rsidRDefault="005875D2" w:rsidP="00514583">
            <w:pPr>
              <w:rPr>
                <w:rFonts w:cs="Times New Roman"/>
                <w:sz w:val="20"/>
                <w:szCs w:val="20"/>
              </w:rPr>
            </w:pPr>
            <w:r w:rsidRPr="006977FC">
              <w:rPr>
                <w:rFonts w:cs="Times New Roman"/>
                <w:sz w:val="20"/>
                <w:szCs w:val="20"/>
              </w:rPr>
              <w:t>CH</w:t>
            </w:r>
            <w:r w:rsidRPr="006977FC">
              <w:rPr>
                <w:rFonts w:cs="Times New Roman"/>
                <w:sz w:val="20"/>
                <w:szCs w:val="20"/>
                <w:vertAlign w:val="subscript"/>
              </w:rPr>
              <w:t>3</w:t>
            </w:r>
            <w:r w:rsidRPr="006977FC">
              <w:rPr>
                <w:rFonts w:cs="Times New Roman"/>
                <w:sz w:val="20"/>
                <w:szCs w:val="20"/>
              </w:rPr>
              <w:t>-CH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-CH=CH-CH</w:t>
            </w:r>
            <w:r w:rsidRPr="006977FC">
              <w:rPr>
                <w:rFonts w:cs="Times New Roman"/>
                <w:sz w:val="20"/>
                <w:szCs w:val="20"/>
                <w:vertAlign w:val="subscript"/>
              </w:rPr>
              <w:t>2</w:t>
            </w:r>
            <w:r w:rsidRPr="006977FC">
              <w:rPr>
                <w:rFonts w:cs="Times New Roman"/>
                <w:sz w:val="20"/>
                <w:szCs w:val="20"/>
              </w:rPr>
              <w:t>-CH=CH (CH</w:t>
            </w:r>
            <w:r w:rsidRPr="006977FC">
              <w:rPr>
                <w:rFonts w:cs="Times New Roman"/>
                <w:sz w:val="20"/>
                <w:szCs w:val="20"/>
                <w:vertAlign w:val="subscript"/>
              </w:rPr>
              <w:t>2</w:t>
            </w:r>
            <w:r w:rsidRPr="006977FC">
              <w:rPr>
                <w:rFonts w:cs="Times New Roman"/>
                <w:sz w:val="20"/>
                <w:szCs w:val="20"/>
              </w:rPr>
              <w:t>)</w:t>
            </w:r>
            <w:r w:rsidRPr="006977FC">
              <w:rPr>
                <w:rFonts w:cs="Times New Roman"/>
                <w:sz w:val="20"/>
                <w:szCs w:val="20"/>
                <w:vertAlign w:val="subscript"/>
              </w:rPr>
              <w:t>2</w:t>
            </w:r>
            <w:r w:rsidRPr="006977FC">
              <w:rPr>
                <w:rFonts w:cs="Times New Roman"/>
                <w:sz w:val="20"/>
                <w:szCs w:val="20"/>
              </w:rPr>
              <w:t>-COOH</w:t>
            </w:r>
          </w:p>
        </w:tc>
      </w:tr>
    </w:tbl>
    <w:p w:rsidR="00514583" w:rsidRDefault="00514583" w:rsidP="004F5131">
      <w:pPr>
        <w:spacing w:after="0" w:line="480" w:lineRule="auto"/>
        <w:jc w:val="both"/>
        <w:rPr>
          <w:rFonts w:cs="Times New Roman"/>
          <w:b/>
          <w:color w:val="000000" w:themeColor="text1"/>
          <w:sz w:val="24"/>
          <w:szCs w:val="24"/>
        </w:rPr>
      </w:pPr>
    </w:p>
    <w:p w:rsidR="004F5131" w:rsidRPr="006977FC" w:rsidRDefault="004F5131" w:rsidP="004F5131">
      <w:pPr>
        <w:spacing w:after="0" w:line="480" w:lineRule="auto"/>
        <w:jc w:val="both"/>
        <w:rPr>
          <w:rFonts w:cs="Times New Roman"/>
          <w:b/>
          <w:color w:val="000000" w:themeColor="text1"/>
          <w:sz w:val="24"/>
          <w:szCs w:val="24"/>
        </w:rPr>
      </w:pPr>
    </w:p>
    <w:p w:rsidR="005875D2" w:rsidRPr="006977FC" w:rsidRDefault="005875D2" w:rsidP="00016DD7">
      <w:pPr>
        <w:pStyle w:val="Balk2"/>
        <w:numPr>
          <w:ilvl w:val="4"/>
          <w:numId w:val="29"/>
        </w:numPr>
        <w:spacing w:before="0" w:line="360" w:lineRule="auto"/>
        <w:rPr>
          <w:rFonts w:ascii="Times New Roman" w:hAnsi="Times New Roman" w:cs="Times New Roman"/>
          <w:b/>
          <w:color w:val="000000" w:themeColor="text1"/>
          <w:sz w:val="24"/>
          <w:szCs w:val="24"/>
        </w:rPr>
      </w:pPr>
      <w:bookmarkStart w:id="97" w:name="_Toc74661475"/>
      <w:r w:rsidRPr="006977FC">
        <w:rPr>
          <w:rFonts w:ascii="Times New Roman" w:hAnsi="Times New Roman" w:cs="Times New Roman"/>
          <w:b/>
          <w:color w:val="000000" w:themeColor="text1"/>
          <w:sz w:val="24"/>
          <w:szCs w:val="24"/>
        </w:rPr>
        <w:t xml:space="preserve">Tekli </w:t>
      </w:r>
      <w:r w:rsidR="00514583" w:rsidRPr="006977FC">
        <w:rPr>
          <w:rFonts w:ascii="Times New Roman" w:hAnsi="Times New Roman" w:cs="Times New Roman"/>
          <w:b/>
          <w:color w:val="000000" w:themeColor="text1"/>
          <w:sz w:val="24"/>
          <w:szCs w:val="24"/>
        </w:rPr>
        <w:t>Doymamış Yağ Asitleri</w:t>
      </w:r>
      <w:bookmarkEnd w:id="97"/>
    </w:p>
    <w:p w:rsidR="00514583" w:rsidRPr="006977FC" w:rsidRDefault="00514583" w:rsidP="00C34C69">
      <w:pPr>
        <w:spacing w:after="0"/>
      </w:pPr>
    </w:p>
    <w:p w:rsidR="005875D2" w:rsidRPr="006977FC" w:rsidRDefault="005875D2" w:rsidP="00C34C69">
      <w:pPr>
        <w:spacing w:after="0" w:line="360" w:lineRule="auto"/>
        <w:ind w:firstLine="567"/>
        <w:jc w:val="both"/>
        <w:rPr>
          <w:rFonts w:cs="Times New Roman"/>
          <w:sz w:val="24"/>
          <w:szCs w:val="24"/>
        </w:rPr>
      </w:pPr>
      <w:r w:rsidRPr="006977FC">
        <w:rPr>
          <w:rFonts w:cs="Times New Roman"/>
          <w:sz w:val="24"/>
          <w:szCs w:val="24"/>
        </w:rPr>
        <w:t>Bu yağ asitleri bir çift bağ içerirler ve monoenoik yağ asitleri olarak adland</w:t>
      </w:r>
      <w:r w:rsidR="00016DD7">
        <w:rPr>
          <w:rFonts w:cs="Times New Roman"/>
          <w:sz w:val="24"/>
          <w:szCs w:val="24"/>
        </w:rPr>
        <w:t>ırılırlar</w:t>
      </w:r>
      <w:r w:rsidRPr="006977FC">
        <w:rPr>
          <w:rFonts w:cs="Times New Roman"/>
          <w:sz w:val="24"/>
          <w:szCs w:val="24"/>
        </w:rPr>
        <w:t>. En yaygın tekli doymamış yağ asidi oleik asittir (Semma, 2002). Tekli doymamış yağ asitlerini zeytin ve kolza yağı, kabuklu yemişler ve yağları, avokado yüksek oranda içerir</w:t>
      </w:r>
      <w:r w:rsidR="00016DD7">
        <w:rPr>
          <w:rFonts w:cs="Times New Roman"/>
          <w:sz w:val="24"/>
          <w:szCs w:val="24"/>
        </w:rPr>
        <w:t xml:space="preserve"> </w:t>
      </w:r>
      <w:r w:rsidRPr="006977FC">
        <w:rPr>
          <w:rFonts w:cs="Times New Roman"/>
          <w:sz w:val="24"/>
          <w:szCs w:val="24"/>
        </w:rPr>
        <w:t>(Karaca ve Aytaç, 2007).</w:t>
      </w:r>
    </w:p>
    <w:p w:rsidR="00181143" w:rsidRDefault="005875D2" w:rsidP="004F5131">
      <w:pPr>
        <w:spacing w:after="0" w:line="360" w:lineRule="auto"/>
        <w:ind w:firstLine="567"/>
        <w:jc w:val="both"/>
        <w:rPr>
          <w:rFonts w:cs="Times New Roman"/>
          <w:sz w:val="24"/>
          <w:szCs w:val="24"/>
        </w:rPr>
      </w:pPr>
      <w:r w:rsidRPr="006977FC">
        <w:rPr>
          <w:rFonts w:cs="Times New Roman"/>
          <w:sz w:val="24"/>
          <w:szCs w:val="24"/>
        </w:rPr>
        <w:t xml:space="preserve">Tekli doymamış yağ asitlerinin LDL karşısında nötral, HDL karşısında arttırıcı bir etkisi vardır. Kalp ve damar hastalıkları risk faktörlerinin iyileştirilmesinde rol oynarlar. </w:t>
      </w:r>
      <w:r w:rsidRPr="006977FC">
        <w:rPr>
          <w:rFonts w:cs="Times New Roman"/>
          <w:sz w:val="24"/>
          <w:szCs w:val="24"/>
        </w:rPr>
        <w:lastRenderedPageBreak/>
        <w:t>Buna rağmen alınan toplam enerjinin %</w:t>
      </w:r>
      <w:r w:rsidR="007100DA">
        <w:rPr>
          <w:rFonts w:cs="Times New Roman"/>
          <w:sz w:val="24"/>
          <w:szCs w:val="24"/>
        </w:rPr>
        <w:t xml:space="preserve"> </w:t>
      </w:r>
      <w:r w:rsidRPr="006977FC">
        <w:rPr>
          <w:rFonts w:cs="Times New Roman"/>
          <w:sz w:val="24"/>
          <w:szCs w:val="24"/>
        </w:rPr>
        <w:t>20 yi geçmemesi gerekir (</w:t>
      </w:r>
      <w:r w:rsidR="00D94C04" w:rsidRPr="006977FC">
        <w:rPr>
          <w:rFonts w:cs="Times New Roman"/>
          <w:sz w:val="24"/>
          <w:szCs w:val="24"/>
        </w:rPr>
        <w:t>Çakmakçı ve Kahyaoğlu, 2012</w:t>
      </w:r>
      <w:r w:rsidRPr="006977FC">
        <w:rPr>
          <w:rFonts w:cs="Times New Roman"/>
          <w:sz w:val="24"/>
          <w:szCs w:val="24"/>
        </w:rPr>
        <w:t xml:space="preserve">). </w:t>
      </w:r>
    </w:p>
    <w:p w:rsidR="004F5131" w:rsidRPr="006977FC" w:rsidRDefault="004F5131" w:rsidP="004F5131">
      <w:pPr>
        <w:spacing w:after="0" w:line="360" w:lineRule="auto"/>
        <w:ind w:firstLine="567"/>
        <w:jc w:val="both"/>
        <w:rPr>
          <w:rFonts w:cs="Times New Roman"/>
          <w:sz w:val="24"/>
          <w:szCs w:val="24"/>
        </w:rPr>
      </w:pPr>
    </w:p>
    <w:p w:rsidR="005875D2" w:rsidRPr="006977FC" w:rsidRDefault="005875D2" w:rsidP="00D32DBF">
      <w:pPr>
        <w:pStyle w:val="Balk2"/>
        <w:numPr>
          <w:ilvl w:val="5"/>
          <w:numId w:val="29"/>
        </w:numPr>
        <w:spacing w:before="0" w:line="360" w:lineRule="auto"/>
        <w:ind w:hanging="1218"/>
        <w:rPr>
          <w:rFonts w:ascii="Times New Roman" w:hAnsi="Times New Roman" w:cs="Times New Roman"/>
          <w:b/>
          <w:color w:val="000000" w:themeColor="text1"/>
          <w:sz w:val="24"/>
          <w:szCs w:val="24"/>
        </w:rPr>
      </w:pPr>
      <w:bookmarkStart w:id="98" w:name="_Toc74661476"/>
      <w:r w:rsidRPr="006977FC">
        <w:rPr>
          <w:rFonts w:ascii="Times New Roman" w:hAnsi="Times New Roman" w:cs="Times New Roman"/>
          <w:b/>
          <w:color w:val="000000" w:themeColor="text1"/>
          <w:sz w:val="24"/>
          <w:szCs w:val="24"/>
        </w:rPr>
        <w:t>Omega</w:t>
      </w:r>
      <w:r w:rsidR="00016DD7">
        <w:rPr>
          <w:rFonts w:ascii="Times New Roman" w:hAnsi="Times New Roman" w:cs="Times New Roman"/>
          <w:b/>
          <w:color w:val="000000" w:themeColor="text1"/>
          <w:sz w:val="24"/>
          <w:szCs w:val="24"/>
        </w:rPr>
        <w:t xml:space="preserve"> </w:t>
      </w:r>
      <w:r w:rsidR="00514583" w:rsidRPr="006977FC">
        <w:rPr>
          <w:rFonts w:ascii="Times New Roman" w:hAnsi="Times New Roman" w:cs="Times New Roman"/>
          <w:b/>
          <w:color w:val="000000" w:themeColor="text1"/>
          <w:sz w:val="24"/>
          <w:szCs w:val="24"/>
        </w:rPr>
        <w:t>9 Yağ Asi</w:t>
      </w:r>
      <w:r w:rsidR="00016DD7">
        <w:rPr>
          <w:rFonts w:ascii="Times New Roman" w:hAnsi="Times New Roman" w:cs="Times New Roman"/>
          <w:b/>
          <w:color w:val="000000" w:themeColor="text1"/>
          <w:sz w:val="24"/>
          <w:szCs w:val="24"/>
        </w:rPr>
        <w:t>tleri</w:t>
      </w:r>
      <w:bookmarkEnd w:id="98"/>
    </w:p>
    <w:p w:rsidR="00514583" w:rsidRPr="006977FC" w:rsidRDefault="00514583" w:rsidP="00C34C69">
      <w:pPr>
        <w:spacing w:after="0"/>
      </w:pPr>
    </w:p>
    <w:p w:rsidR="005875D2" w:rsidRPr="006977FC" w:rsidRDefault="005875D2" w:rsidP="00490DAB">
      <w:pPr>
        <w:spacing w:after="0" w:line="360" w:lineRule="auto"/>
        <w:ind w:firstLine="567"/>
        <w:jc w:val="both"/>
        <w:rPr>
          <w:rFonts w:cs="Times New Roman"/>
          <w:sz w:val="24"/>
          <w:szCs w:val="24"/>
        </w:rPr>
      </w:pPr>
      <w:r w:rsidRPr="006977FC">
        <w:rPr>
          <w:rFonts w:cs="Times New Roman"/>
          <w:sz w:val="24"/>
          <w:szCs w:val="24"/>
        </w:rPr>
        <w:t>Tekli doymamış yağ as</w:t>
      </w:r>
      <w:r w:rsidR="00B647CC">
        <w:rPr>
          <w:rFonts w:cs="Times New Roman"/>
          <w:sz w:val="24"/>
          <w:szCs w:val="24"/>
        </w:rPr>
        <w:t>itleridir. Örnek olarak oleik asit, e</w:t>
      </w:r>
      <w:r w:rsidRPr="006977FC">
        <w:rPr>
          <w:rFonts w:cs="Times New Roman"/>
          <w:sz w:val="24"/>
          <w:szCs w:val="24"/>
        </w:rPr>
        <w:t xml:space="preserve">rusik asit gösterilebilir. n – 9 veya ω- 9 olarak gösterilirler (Gökmen ve Köksal, 2001). Buradaki n -9 yağ asidi molekülünde çift bağın oluştuğu yeri ifade eder."Omega" veya "n eksi" terimleri, molekülün metil ucuna en yakın yağ asidinin çift bağının konumunu belirtir. Omega 9 yağ asitleri esansiyel değildir yani vücutta sentezlenebilmektedir </w:t>
      </w:r>
      <w:r w:rsidR="00490DAB" w:rsidRPr="006977FC">
        <w:rPr>
          <w:rFonts w:cs="Times New Roman"/>
          <w:sz w:val="24"/>
          <w:szCs w:val="24"/>
        </w:rPr>
        <w:t>(Gonzalez, 2002).</w:t>
      </w:r>
    </w:p>
    <w:p w:rsidR="005875D2" w:rsidRPr="006977FC" w:rsidRDefault="005875D2" w:rsidP="00FA09D9">
      <w:pPr>
        <w:pStyle w:val="ListeParagraf"/>
        <w:numPr>
          <w:ilvl w:val="0"/>
          <w:numId w:val="15"/>
        </w:numPr>
        <w:spacing w:after="0" w:line="360" w:lineRule="auto"/>
        <w:jc w:val="both"/>
        <w:rPr>
          <w:rFonts w:cs="Times New Roman"/>
          <w:sz w:val="24"/>
          <w:szCs w:val="24"/>
        </w:rPr>
      </w:pPr>
      <w:r w:rsidRPr="006977FC">
        <w:rPr>
          <w:rFonts w:cs="Times New Roman"/>
          <w:sz w:val="24"/>
          <w:szCs w:val="24"/>
        </w:rPr>
        <w:t>Oleik asit (18: 1, n - 9) zeytinyağında % 72,5 oranında, fındık yağında,</w:t>
      </w:r>
    </w:p>
    <w:p w:rsidR="005875D2" w:rsidRPr="006977FC" w:rsidRDefault="005875D2" w:rsidP="00FA09D9">
      <w:pPr>
        <w:pStyle w:val="ListeParagraf"/>
        <w:numPr>
          <w:ilvl w:val="0"/>
          <w:numId w:val="15"/>
        </w:numPr>
        <w:spacing w:after="0" w:line="360" w:lineRule="auto"/>
        <w:jc w:val="both"/>
        <w:rPr>
          <w:rFonts w:cs="Times New Roman"/>
          <w:sz w:val="24"/>
          <w:szCs w:val="24"/>
        </w:rPr>
      </w:pPr>
      <w:r w:rsidRPr="006977FC">
        <w:rPr>
          <w:rFonts w:cs="Times New Roman"/>
          <w:sz w:val="24"/>
          <w:szCs w:val="24"/>
        </w:rPr>
        <w:t>Palmitoleik asit süt yağında, balık yağında,</w:t>
      </w:r>
    </w:p>
    <w:p w:rsidR="005875D2" w:rsidRPr="006977FC" w:rsidRDefault="005875D2" w:rsidP="00FA09D9">
      <w:pPr>
        <w:pStyle w:val="ListeParagraf"/>
        <w:numPr>
          <w:ilvl w:val="0"/>
          <w:numId w:val="15"/>
        </w:numPr>
        <w:spacing w:after="0" w:line="360" w:lineRule="auto"/>
        <w:jc w:val="both"/>
        <w:rPr>
          <w:rFonts w:cs="Times New Roman"/>
          <w:sz w:val="24"/>
          <w:szCs w:val="24"/>
        </w:rPr>
      </w:pPr>
      <w:r w:rsidRPr="006977FC">
        <w:rPr>
          <w:rFonts w:cs="Times New Roman"/>
          <w:sz w:val="24"/>
          <w:szCs w:val="24"/>
        </w:rPr>
        <w:t>Miristoleik asit süt yağında ve balık yağında bulunurlar (Gökmen ve Köksal, 2001).</w:t>
      </w:r>
    </w:p>
    <w:p w:rsidR="00902DDC" w:rsidRPr="006977FC" w:rsidRDefault="00902DDC" w:rsidP="001A091C">
      <w:pPr>
        <w:pStyle w:val="ListeParagraf"/>
        <w:spacing w:after="0" w:line="360" w:lineRule="auto"/>
        <w:jc w:val="both"/>
        <w:rPr>
          <w:rFonts w:cs="Times New Roman"/>
          <w:sz w:val="24"/>
          <w:szCs w:val="24"/>
        </w:rPr>
      </w:pPr>
    </w:p>
    <w:p w:rsidR="00902DDC" w:rsidRPr="006977FC" w:rsidRDefault="00315CD4" w:rsidP="005875D2">
      <w:pPr>
        <w:spacing w:line="360" w:lineRule="auto"/>
        <w:ind w:left="360"/>
        <w:jc w:val="both"/>
        <w:rPr>
          <w:rFonts w:cs="Times New Roman"/>
          <w:sz w:val="24"/>
          <w:szCs w:val="24"/>
        </w:rPr>
      </w:pPr>
      <w:r w:rsidRPr="006977FC">
        <w:rPr>
          <w:noProof/>
          <w:lang w:eastAsia="tr-TR"/>
        </w:rPr>
        <w:drawing>
          <wp:anchor distT="0" distB="0" distL="114300" distR="114300" simplePos="0" relativeHeight="251691008" behindDoc="0" locked="0" layoutInCell="1" allowOverlap="1">
            <wp:simplePos x="0" y="0"/>
            <wp:positionH relativeFrom="column">
              <wp:posOffset>275699</wp:posOffset>
            </wp:positionH>
            <wp:positionV relativeFrom="paragraph">
              <wp:posOffset>172436</wp:posOffset>
            </wp:positionV>
            <wp:extent cx="5023945" cy="767255"/>
            <wp:effectExtent l="0" t="0" r="0" b="0"/>
            <wp:wrapNone/>
            <wp:docPr id="22" name="Resim 22" descr="C18H34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8H34O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3945" cy="767255"/>
                    </a:xfrm>
                    <a:prstGeom prst="rect">
                      <a:avLst/>
                    </a:prstGeom>
                    <a:noFill/>
                    <a:ln>
                      <a:noFill/>
                    </a:ln>
                  </pic:spPr>
                </pic:pic>
              </a:graphicData>
            </a:graphic>
          </wp:anchor>
        </w:drawing>
      </w:r>
    </w:p>
    <w:p w:rsidR="00902DDC" w:rsidRPr="006977FC" w:rsidRDefault="00902DDC" w:rsidP="005875D2">
      <w:pPr>
        <w:spacing w:line="360" w:lineRule="auto"/>
        <w:ind w:left="360"/>
        <w:jc w:val="both"/>
        <w:rPr>
          <w:rFonts w:cs="Times New Roman"/>
          <w:sz w:val="24"/>
          <w:szCs w:val="24"/>
        </w:rPr>
      </w:pPr>
    </w:p>
    <w:p w:rsidR="004F5131" w:rsidRDefault="004F5131" w:rsidP="004F5131">
      <w:pPr>
        <w:pStyle w:val="ekil"/>
        <w:ind w:left="0"/>
        <w:jc w:val="both"/>
        <w:rPr>
          <w:rFonts w:eastAsia="Calibri"/>
          <w:b w:val="0"/>
          <w:bCs w:val="0"/>
          <w:iCs w:val="0"/>
          <w:color w:val="000000"/>
          <w:sz w:val="24"/>
          <w:szCs w:val="24"/>
          <w:lang w:eastAsia="en-US"/>
        </w:rPr>
      </w:pPr>
      <w:bookmarkStart w:id="99" w:name="_Toc64012659"/>
      <w:bookmarkStart w:id="100" w:name="_Toc66433800"/>
      <w:bookmarkStart w:id="101" w:name="_Toc72935839"/>
      <w:bookmarkStart w:id="102" w:name="_Toc72956535"/>
      <w:bookmarkStart w:id="103" w:name="_Toc72956910"/>
    </w:p>
    <w:p w:rsidR="004F5131" w:rsidRDefault="004F5131" w:rsidP="004F5131">
      <w:pPr>
        <w:pStyle w:val="ekil"/>
        <w:ind w:left="0"/>
        <w:jc w:val="both"/>
        <w:rPr>
          <w:rFonts w:eastAsia="Calibri"/>
          <w:b w:val="0"/>
          <w:bCs w:val="0"/>
          <w:iCs w:val="0"/>
          <w:color w:val="000000"/>
          <w:sz w:val="24"/>
          <w:szCs w:val="24"/>
          <w:lang w:eastAsia="en-US"/>
        </w:rPr>
      </w:pPr>
    </w:p>
    <w:p w:rsidR="005875D2" w:rsidRDefault="00B3129C" w:rsidP="00B3129C">
      <w:pPr>
        <w:pStyle w:val="ekil"/>
        <w:spacing w:line="480" w:lineRule="auto"/>
        <w:ind w:left="0" w:firstLine="567"/>
        <w:jc w:val="left"/>
        <w:rPr>
          <w:b w:val="0"/>
          <w:sz w:val="24"/>
          <w:szCs w:val="24"/>
        </w:rPr>
      </w:pPr>
      <w:bookmarkStart w:id="104" w:name="_Toc73530076"/>
      <w:bookmarkStart w:id="105" w:name="_Toc73530372"/>
      <w:r>
        <w:rPr>
          <w:sz w:val="24"/>
          <w:szCs w:val="24"/>
        </w:rPr>
        <w:t xml:space="preserve"> </w:t>
      </w:r>
      <w:bookmarkStart w:id="106" w:name="_Toc74661477"/>
      <w:r w:rsidR="005875D2" w:rsidRPr="00136120">
        <w:rPr>
          <w:b w:val="0"/>
          <w:sz w:val="24"/>
          <w:szCs w:val="24"/>
        </w:rPr>
        <w:t>Şekil 1. 4.</w:t>
      </w:r>
      <w:r w:rsidR="005875D2" w:rsidRPr="006977FC">
        <w:rPr>
          <w:sz w:val="24"/>
          <w:szCs w:val="24"/>
        </w:rPr>
        <w:t xml:space="preserve"> </w:t>
      </w:r>
      <w:r w:rsidR="005875D2" w:rsidRPr="006977FC">
        <w:rPr>
          <w:b w:val="0"/>
          <w:sz w:val="24"/>
          <w:szCs w:val="24"/>
        </w:rPr>
        <w:t>Oleik asit (18: 1, omega 9) gösterimi</w:t>
      </w:r>
      <w:bookmarkEnd w:id="99"/>
      <w:bookmarkEnd w:id="100"/>
      <w:bookmarkEnd w:id="101"/>
      <w:bookmarkEnd w:id="102"/>
      <w:bookmarkEnd w:id="103"/>
      <w:bookmarkEnd w:id="104"/>
      <w:bookmarkEnd w:id="105"/>
      <w:bookmarkEnd w:id="106"/>
    </w:p>
    <w:p w:rsidR="004F5131" w:rsidRPr="004F5131" w:rsidRDefault="004F5131" w:rsidP="004F5131">
      <w:pPr>
        <w:pStyle w:val="ekil"/>
        <w:spacing w:line="480" w:lineRule="auto"/>
        <w:ind w:left="0" w:firstLine="567"/>
        <w:jc w:val="both"/>
        <w:rPr>
          <w:b w:val="0"/>
          <w:sz w:val="24"/>
          <w:szCs w:val="24"/>
        </w:rPr>
      </w:pPr>
    </w:p>
    <w:p w:rsidR="005875D2" w:rsidRPr="006977FC" w:rsidRDefault="005875D2" w:rsidP="00DE3950">
      <w:pPr>
        <w:pStyle w:val="Balk2"/>
        <w:numPr>
          <w:ilvl w:val="4"/>
          <w:numId w:val="29"/>
        </w:numPr>
        <w:spacing w:before="0" w:line="360" w:lineRule="auto"/>
        <w:rPr>
          <w:rFonts w:ascii="Times New Roman" w:hAnsi="Times New Roman" w:cs="Times New Roman"/>
          <w:b/>
          <w:color w:val="000000" w:themeColor="text1"/>
          <w:sz w:val="24"/>
          <w:szCs w:val="24"/>
        </w:rPr>
      </w:pPr>
      <w:bookmarkStart w:id="107" w:name="_Toc74661478"/>
      <w:r w:rsidRPr="006977FC">
        <w:rPr>
          <w:rFonts w:ascii="Times New Roman" w:hAnsi="Times New Roman" w:cs="Times New Roman"/>
          <w:b/>
          <w:color w:val="000000" w:themeColor="text1"/>
          <w:sz w:val="24"/>
          <w:szCs w:val="24"/>
        </w:rPr>
        <w:t xml:space="preserve">Çoklu </w:t>
      </w:r>
      <w:r w:rsidR="00514583" w:rsidRPr="006977FC">
        <w:rPr>
          <w:rFonts w:ascii="Times New Roman" w:hAnsi="Times New Roman" w:cs="Times New Roman"/>
          <w:b/>
          <w:color w:val="000000" w:themeColor="text1"/>
          <w:sz w:val="24"/>
          <w:szCs w:val="24"/>
        </w:rPr>
        <w:t>Doymamış Yağ Asitleri</w:t>
      </w:r>
      <w:bookmarkEnd w:id="107"/>
    </w:p>
    <w:p w:rsidR="00514583" w:rsidRPr="006977FC" w:rsidRDefault="00514583" w:rsidP="00980F9A">
      <w:pPr>
        <w:spacing w:after="0"/>
      </w:pPr>
    </w:p>
    <w:p w:rsidR="005875D2" w:rsidRPr="006977FC" w:rsidRDefault="005875D2" w:rsidP="00980F9A">
      <w:pPr>
        <w:spacing w:after="0" w:line="360" w:lineRule="auto"/>
        <w:ind w:firstLine="567"/>
        <w:jc w:val="both"/>
        <w:rPr>
          <w:rFonts w:cs="Times New Roman"/>
          <w:sz w:val="24"/>
          <w:szCs w:val="24"/>
        </w:rPr>
      </w:pPr>
      <w:r w:rsidRPr="006977FC">
        <w:rPr>
          <w:rFonts w:cs="Times New Roman"/>
          <w:sz w:val="24"/>
          <w:szCs w:val="24"/>
        </w:rPr>
        <w:t xml:space="preserve">İki veya daha fazla çift bağ içerirler ve polyenoik yağ asitleri olarak </w:t>
      </w:r>
      <w:r w:rsidR="00490DAB">
        <w:rPr>
          <w:rFonts w:cs="Times New Roman"/>
          <w:sz w:val="24"/>
          <w:szCs w:val="24"/>
        </w:rPr>
        <w:t>adlandırılırlar. En yaygınları linoleik, α – linolenik, a</w:t>
      </w:r>
      <w:r w:rsidRPr="006977FC">
        <w:rPr>
          <w:rFonts w:cs="Times New Roman"/>
          <w:sz w:val="24"/>
          <w:szCs w:val="24"/>
        </w:rPr>
        <w:t>raşidonik, EPA ve DHA’ dır. Çoklu doymamış yağ asitleri F vitamin olarak da adlandırılmaktadırlar ve aynı zamanda vücutta sentezlenemezler</w:t>
      </w:r>
      <w:r w:rsidR="00490DAB">
        <w:rPr>
          <w:rFonts w:cs="Times New Roman"/>
          <w:sz w:val="24"/>
          <w:szCs w:val="24"/>
        </w:rPr>
        <w:t xml:space="preserve"> </w:t>
      </w:r>
      <w:r w:rsidRPr="006977FC">
        <w:rPr>
          <w:rFonts w:cs="Times New Roman"/>
          <w:sz w:val="24"/>
          <w:szCs w:val="24"/>
        </w:rPr>
        <w:t xml:space="preserve">(Karaca ve Aytaç, 2007). </w:t>
      </w:r>
    </w:p>
    <w:p w:rsidR="00AB3744" w:rsidRDefault="005875D2" w:rsidP="00B647CC">
      <w:pPr>
        <w:spacing w:after="0" w:line="360" w:lineRule="auto"/>
        <w:ind w:firstLine="567"/>
        <w:jc w:val="both"/>
        <w:rPr>
          <w:rFonts w:cs="Times New Roman"/>
          <w:sz w:val="24"/>
          <w:szCs w:val="24"/>
        </w:rPr>
      </w:pPr>
      <w:r w:rsidRPr="006977FC">
        <w:rPr>
          <w:rFonts w:cs="Times New Roman"/>
          <w:sz w:val="24"/>
          <w:szCs w:val="24"/>
        </w:rPr>
        <w:t>Bu yağ asitleri yaygın olarak bazı balık türlerinde fazla miktarda ve mısır, soya, ayçiçeği yağlarında bulunurlar. Deniz ürünlerindeki yağların çoğunluğu bu yağ asitleridir. Tüketimiyle LDL kolesterolünde düşüş sağlayabilmektedir (</w:t>
      </w:r>
      <w:r w:rsidR="007C5C04">
        <w:rPr>
          <w:rFonts w:cs="Times New Roman"/>
          <w:sz w:val="24"/>
          <w:szCs w:val="24"/>
        </w:rPr>
        <w:t>Samur, 2006</w:t>
      </w:r>
      <w:r w:rsidRPr="006977FC">
        <w:rPr>
          <w:rFonts w:cs="Times New Roman"/>
          <w:sz w:val="24"/>
          <w:szCs w:val="24"/>
        </w:rPr>
        <w:t>).</w:t>
      </w:r>
    </w:p>
    <w:p w:rsidR="00AB3744" w:rsidRDefault="00AB3744" w:rsidP="00514583">
      <w:pPr>
        <w:spacing w:after="0" w:line="360" w:lineRule="auto"/>
        <w:ind w:firstLine="567"/>
        <w:jc w:val="both"/>
        <w:rPr>
          <w:rFonts w:cs="Times New Roman"/>
          <w:sz w:val="24"/>
          <w:szCs w:val="24"/>
        </w:rPr>
      </w:pPr>
    </w:p>
    <w:p w:rsidR="004F5131" w:rsidRDefault="004F5131" w:rsidP="00514583">
      <w:pPr>
        <w:spacing w:after="0" w:line="360" w:lineRule="auto"/>
        <w:ind w:firstLine="567"/>
        <w:jc w:val="both"/>
        <w:rPr>
          <w:rFonts w:cs="Times New Roman"/>
          <w:sz w:val="24"/>
          <w:szCs w:val="24"/>
        </w:rPr>
      </w:pPr>
    </w:p>
    <w:p w:rsidR="004F5131" w:rsidRPr="006977FC" w:rsidRDefault="004F5131" w:rsidP="00514583">
      <w:pPr>
        <w:spacing w:after="0" w:line="360" w:lineRule="auto"/>
        <w:ind w:firstLine="567"/>
        <w:jc w:val="both"/>
        <w:rPr>
          <w:rFonts w:cs="Times New Roman"/>
          <w:sz w:val="24"/>
          <w:szCs w:val="24"/>
        </w:rPr>
      </w:pPr>
    </w:p>
    <w:p w:rsidR="005875D2" w:rsidRPr="006977FC" w:rsidRDefault="005875D2" w:rsidP="00B647CC">
      <w:pPr>
        <w:pStyle w:val="Balk2"/>
        <w:numPr>
          <w:ilvl w:val="5"/>
          <w:numId w:val="29"/>
        </w:numPr>
        <w:spacing w:before="0" w:line="360" w:lineRule="auto"/>
        <w:ind w:left="1701" w:hanging="1134"/>
        <w:rPr>
          <w:rFonts w:ascii="Times New Roman" w:hAnsi="Times New Roman" w:cs="Times New Roman"/>
          <w:b/>
          <w:color w:val="000000" w:themeColor="text1"/>
          <w:sz w:val="24"/>
          <w:szCs w:val="24"/>
        </w:rPr>
      </w:pPr>
      <w:bookmarkStart w:id="108" w:name="_Toc74661479"/>
      <w:r w:rsidRPr="006977FC">
        <w:rPr>
          <w:rFonts w:ascii="Times New Roman" w:hAnsi="Times New Roman" w:cs="Times New Roman"/>
          <w:b/>
          <w:color w:val="000000" w:themeColor="text1"/>
          <w:sz w:val="24"/>
          <w:szCs w:val="24"/>
        </w:rPr>
        <w:lastRenderedPageBreak/>
        <w:t>Omega</w:t>
      </w:r>
      <w:r w:rsidR="00DE3950">
        <w:rPr>
          <w:rFonts w:ascii="Times New Roman" w:hAnsi="Times New Roman" w:cs="Times New Roman"/>
          <w:b/>
          <w:color w:val="000000" w:themeColor="text1"/>
          <w:sz w:val="24"/>
          <w:szCs w:val="24"/>
        </w:rPr>
        <w:t xml:space="preserve"> </w:t>
      </w:r>
      <w:r w:rsidR="00E16F1B" w:rsidRPr="006977FC">
        <w:rPr>
          <w:rFonts w:ascii="Times New Roman" w:hAnsi="Times New Roman" w:cs="Times New Roman"/>
          <w:b/>
          <w:color w:val="000000" w:themeColor="text1"/>
          <w:sz w:val="24"/>
          <w:szCs w:val="24"/>
        </w:rPr>
        <w:t>3 ve Omega 6 Yağ Asitleri</w:t>
      </w:r>
      <w:bookmarkEnd w:id="108"/>
    </w:p>
    <w:p w:rsidR="00E16F1B" w:rsidRPr="006977FC" w:rsidRDefault="00E16F1B" w:rsidP="00980F9A">
      <w:pPr>
        <w:spacing w:after="0"/>
      </w:pPr>
    </w:p>
    <w:p w:rsidR="005875D2" w:rsidRPr="006977FC" w:rsidRDefault="005875D2" w:rsidP="00980F9A">
      <w:pPr>
        <w:spacing w:after="0" w:line="360" w:lineRule="auto"/>
        <w:ind w:firstLine="567"/>
        <w:jc w:val="both"/>
        <w:rPr>
          <w:rFonts w:cs="Times New Roman"/>
          <w:sz w:val="24"/>
          <w:szCs w:val="24"/>
        </w:rPr>
      </w:pPr>
      <w:r w:rsidRPr="006977FC">
        <w:rPr>
          <w:rFonts w:cs="Times New Roman"/>
          <w:sz w:val="24"/>
          <w:szCs w:val="24"/>
        </w:rPr>
        <w:t>Omega 3 ve omega 6 yağ asitleri çoklu doymamış yağ asitleridir. Buradaki n -3 veya n - 6 yağ asidi molekülünde çift bağın oluştuğu yeri ifade eder.</w:t>
      </w:r>
      <w:r w:rsidR="00DE3950">
        <w:rPr>
          <w:rFonts w:cs="Times New Roman"/>
          <w:sz w:val="24"/>
          <w:szCs w:val="24"/>
        </w:rPr>
        <w:t xml:space="preserve"> </w:t>
      </w:r>
      <w:r w:rsidRPr="006977FC">
        <w:rPr>
          <w:rFonts w:cs="Times New Roman"/>
          <w:sz w:val="24"/>
          <w:szCs w:val="24"/>
        </w:rPr>
        <w:t>"Omega" veya "n eksi" terimleri, molekülün metil ucuna en yakın yağ asidinin çift bağının konumunu belirtir (Asıf, 2011).</w:t>
      </w:r>
      <w:r w:rsidR="00DE3950">
        <w:rPr>
          <w:rFonts w:cs="Times New Roman"/>
          <w:sz w:val="24"/>
          <w:szCs w:val="24"/>
        </w:rPr>
        <w:t xml:space="preserve"> </w:t>
      </w:r>
      <w:r w:rsidRPr="006977FC">
        <w:rPr>
          <w:rFonts w:cs="Times New Roman"/>
          <w:sz w:val="24"/>
          <w:szCs w:val="24"/>
        </w:rPr>
        <w:t>Omega 3 ve 6 ailesi esansiyel yağ asitleridirler. Vücutta sentezlenemediği için dışarıdan alınmalıdır (Gonzalez, 2002).</w:t>
      </w:r>
    </w:p>
    <w:p w:rsidR="005875D2" w:rsidRPr="006977FC" w:rsidRDefault="00DE3950" w:rsidP="00E16F1B">
      <w:pPr>
        <w:spacing w:after="0" w:line="360" w:lineRule="auto"/>
        <w:ind w:firstLine="567"/>
        <w:jc w:val="both"/>
        <w:rPr>
          <w:rFonts w:cs="Times New Roman"/>
          <w:sz w:val="24"/>
          <w:szCs w:val="24"/>
        </w:rPr>
      </w:pPr>
      <w:r>
        <w:rPr>
          <w:rFonts w:cs="Times New Roman"/>
          <w:sz w:val="24"/>
          <w:szCs w:val="24"/>
        </w:rPr>
        <w:t>n-6 ve n</w:t>
      </w:r>
      <w:r w:rsidR="005875D2" w:rsidRPr="006977FC">
        <w:rPr>
          <w:rFonts w:cs="Times New Roman"/>
          <w:sz w:val="24"/>
          <w:szCs w:val="24"/>
        </w:rPr>
        <w:t>-3 kaynakları yabani bitkiler ve balıklardır (Gonzalez, 2002).</w:t>
      </w:r>
      <w:r>
        <w:rPr>
          <w:rFonts w:cs="Times New Roman"/>
          <w:sz w:val="24"/>
          <w:szCs w:val="24"/>
        </w:rPr>
        <w:t xml:space="preserve"> n</w:t>
      </w:r>
      <w:r w:rsidR="005875D2" w:rsidRPr="006977FC">
        <w:rPr>
          <w:rFonts w:cs="Times New Roman"/>
          <w:sz w:val="24"/>
          <w:szCs w:val="24"/>
        </w:rPr>
        <w:t>-3; keten tohumu, ceviz, özellikle planktonlar ve yağlı balıklarda fazlaca bulunur. Keten tohumu ve cevizde ALA, balık yağl</w:t>
      </w:r>
      <w:r>
        <w:rPr>
          <w:rFonts w:cs="Times New Roman"/>
          <w:sz w:val="24"/>
          <w:szCs w:val="24"/>
        </w:rPr>
        <w:t>arında ise EPA ve DHA bulunur. n</w:t>
      </w:r>
      <w:r w:rsidR="005875D2" w:rsidRPr="006977FC">
        <w:rPr>
          <w:rFonts w:cs="Times New Roman"/>
          <w:sz w:val="24"/>
          <w:szCs w:val="24"/>
        </w:rPr>
        <w:t>-6 ise mısır ve soya fasüly</w:t>
      </w:r>
      <w:r>
        <w:rPr>
          <w:rFonts w:cs="Times New Roman"/>
          <w:sz w:val="24"/>
          <w:szCs w:val="24"/>
        </w:rPr>
        <w:t>esi yağında bulunur. En önemli n</w:t>
      </w:r>
      <w:r w:rsidR="005875D2" w:rsidRPr="006977FC">
        <w:rPr>
          <w:rFonts w:cs="Times New Roman"/>
          <w:sz w:val="24"/>
          <w:szCs w:val="24"/>
        </w:rPr>
        <w:t>-6 yağ asidi ise linoleik asittir (</w:t>
      </w:r>
      <w:r w:rsidR="00D94C04" w:rsidRPr="006977FC">
        <w:rPr>
          <w:rFonts w:cs="Times New Roman"/>
          <w:sz w:val="24"/>
          <w:szCs w:val="24"/>
        </w:rPr>
        <w:t>Çakmakçı ve Kahyaoğlu, 2012</w:t>
      </w:r>
      <w:r w:rsidR="005875D2" w:rsidRPr="006977FC">
        <w:rPr>
          <w:rFonts w:cs="Times New Roman"/>
          <w:sz w:val="24"/>
          <w:szCs w:val="24"/>
        </w:rPr>
        <w:t>).</w:t>
      </w:r>
    </w:p>
    <w:p w:rsidR="005875D2" w:rsidRPr="006977FC" w:rsidRDefault="005875D2" w:rsidP="00E16F1B">
      <w:pPr>
        <w:spacing w:after="0" w:line="360" w:lineRule="auto"/>
        <w:ind w:firstLine="567"/>
        <w:jc w:val="both"/>
        <w:rPr>
          <w:rFonts w:cs="Times New Roman"/>
          <w:sz w:val="24"/>
          <w:szCs w:val="24"/>
        </w:rPr>
      </w:pPr>
      <w:r w:rsidRPr="006977FC">
        <w:rPr>
          <w:rFonts w:cs="Times New Roman"/>
          <w:sz w:val="24"/>
          <w:szCs w:val="24"/>
        </w:rPr>
        <w:t>Yapılan farklı araştırmalar sonucu; omega 3 yağ asitlerinin kalp damar</w:t>
      </w:r>
      <w:r w:rsidR="00402AF4">
        <w:rPr>
          <w:rFonts w:cs="Times New Roman"/>
          <w:sz w:val="24"/>
          <w:szCs w:val="24"/>
        </w:rPr>
        <w:t xml:space="preserve"> hastalıklarının önlenmesinde, a</w:t>
      </w:r>
      <w:r w:rsidRPr="006977FC">
        <w:rPr>
          <w:rFonts w:cs="Times New Roman"/>
          <w:sz w:val="24"/>
          <w:szCs w:val="24"/>
        </w:rPr>
        <w:t>lzheimer gibi hastalılıklara karşı korumada, kronik hastalıkların önlenmesinde, hamilelik ve bebeklik döneminde gelişimin desteklenmesinde rol oynadığı tespit edilmiştir (</w:t>
      </w:r>
      <w:r w:rsidR="00DA7CCB" w:rsidRPr="006977FC">
        <w:rPr>
          <w:rFonts w:cs="Times New Roman"/>
          <w:sz w:val="24"/>
          <w:szCs w:val="24"/>
        </w:rPr>
        <w:t>Yeltekin</w:t>
      </w:r>
      <w:r w:rsidRPr="006977FC">
        <w:rPr>
          <w:rFonts w:cs="Times New Roman"/>
          <w:sz w:val="24"/>
          <w:szCs w:val="24"/>
        </w:rPr>
        <w:t>, 2012).</w:t>
      </w:r>
    </w:p>
    <w:p w:rsidR="00E16F1B" w:rsidRPr="006977FC" w:rsidRDefault="00E16F1B" w:rsidP="00E16F1B">
      <w:pPr>
        <w:spacing w:after="0" w:line="360" w:lineRule="auto"/>
        <w:ind w:firstLine="567"/>
        <w:jc w:val="both"/>
        <w:rPr>
          <w:rFonts w:cs="Times New Roman"/>
          <w:sz w:val="24"/>
          <w:szCs w:val="24"/>
        </w:rPr>
      </w:pPr>
    </w:p>
    <w:p w:rsidR="005875D2" w:rsidRDefault="00AF7970" w:rsidP="00AF7970">
      <w:pPr>
        <w:spacing w:line="240" w:lineRule="auto"/>
        <w:rPr>
          <w:rFonts w:cs="Times New Roman"/>
          <w:sz w:val="24"/>
          <w:szCs w:val="24"/>
        </w:rPr>
      </w:pPr>
      <w:r>
        <w:rPr>
          <w:rFonts w:cs="Times New Roman"/>
          <w:sz w:val="24"/>
          <w:szCs w:val="24"/>
        </w:rPr>
        <w:t xml:space="preserve">                    </w:t>
      </w:r>
      <w:r w:rsidR="005875D2" w:rsidRPr="006977FC">
        <w:rPr>
          <w:rFonts w:cs="Times New Roman"/>
          <w:noProof/>
          <w:sz w:val="24"/>
          <w:szCs w:val="24"/>
          <w:lang w:eastAsia="tr-TR"/>
        </w:rPr>
        <w:drawing>
          <wp:inline distT="0" distB="0" distL="0" distR="0">
            <wp:extent cx="1895475" cy="1133475"/>
            <wp:effectExtent l="19050" t="0" r="9525" b="0"/>
            <wp:docPr id="43" name="Resim 3" descr="C:\Users\lenovo\Desktop\linoleik 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linoleik ast.png"/>
                    <pic:cNvPicPr>
                      <a:picLocks noChangeAspect="1" noChangeArrowheads="1"/>
                    </pic:cNvPicPr>
                  </pic:nvPicPr>
                  <pic:blipFill>
                    <a:blip r:embed="rId16"/>
                    <a:srcRect/>
                    <a:stretch>
                      <a:fillRect/>
                    </a:stretch>
                  </pic:blipFill>
                  <pic:spPr bwMode="auto">
                    <a:xfrm>
                      <a:off x="0" y="0"/>
                      <a:ext cx="1895475" cy="1133475"/>
                    </a:xfrm>
                    <a:prstGeom prst="rect">
                      <a:avLst/>
                    </a:prstGeom>
                    <a:noFill/>
                    <a:ln w="9525">
                      <a:noFill/>
                      <a:miter lim="800000"/>
                      <a:headEnd/>
                      <a:tailEnd/>
                    </a:ln>
                  </pic:spPr>
                </pic:pic>
              </a:graphicData>
            </a:graphic>
          </wp:inline>
        </w:drawing>
      </w:r>
    </w:p>
    <w:p w:rsidR="004F5131" w:rsidRPr="006977FC" w:rsidRDefault="004F5131" w:rsidP="004F5131">
      <w:pPr>
        <w:spacing w:line="240" w:lineRule="auto"/>
        <w:jc w:val="center"/>
        <w:rPr>
          <w:rFonts w:cs="Times New Roman"/>
          <w:sz w:val="24"/>
          <w:szCs w:val="24"/>
        </w:rPr>
      </w:pPr>
    </w:p>
    <w:p w:rsidR="005875D2" w:rsidRPr="006977FC" w:rsidRDefault="00AF7970" w:rsidP="00AF7970">
      <w:pPr>
        <w:pStyle w:val="ekil"/>
        <w:spacing w:line="240" w:lineRule="auto"/>
        <w:jc w:val="left"/>
        <w:rPr>
          <w:b w:val="0"/>
          <w:sz w:val="24"/>
          <w:szCs w:val="24"/>
        </w:rPr>
      </w:pPr>
      <w:bookmarkStart w:id="109" w:name="_Toc72935842"/>
      <w:bookmarkStart w:id="110" w:name="_Toc72956536"/>
      <w:bookmarkStart w:id="111" w:name="_Toc72956913"/>
      <w:bookmarkStart w:id="112" w:name="_Toc73530079"/>
      <w:bookmarkStart w:id="113" w:name="_Toc73530375"/>
      <w:bookmarkStart w:id="114" w:name="_Toc64012662"/>
      <w:bookmarkStart w:id="115" w:name="_Toc66433803"/>
      <w:r>
        <w:rPr>
          <w:sz w:val="24"/>
          <w:szCs w:val="24"/>
        </w:rPr>
        <w:t xml:space="preserve">                  </w:t>
      </w:r>
      <w:bookmarkStart w:id="116" w:name="_Toc74661480"/>
      <w:r w:rsidR="005875D2" w:rsidRPr="00136120">
        <w:rPr>
          <w:b w:val="0"/>
          <w:sz w:val="24"/>
          <w:szCs w:val="24"/>
        </w:rPr>
        <w:t>Şekil 1. 5.</w:t>
      </w:r>
      <w:r w:rsidR="005875D2" w:rsidRPr="006977FC">
        <w:rPr>
          <w:sz w:val="24"/>
          <w:szCs w:val="24"/>
        </w:rPr>
        <w:t xml:space="preserve"> </w:t>
      </w:r>
      <w:r w:rsidR="005875D2" w:rsidRPr="006977FC">
        <w:rPr>
          <w:b w:val="0"/>
          <w:sz w:val="24"/>
          <w:szCs w:val="24"/>
        </w:rPr>
        <w:t>Linoleik asit gösterimi (18: 2, n -6 )</w:t>
      </w:r>
      <w:bookmarkEnd w:id="109"/>
      <w:bookmarkEnd w:id="110"/>
      <w:bookmarkEnd w:id="111"/>
      <w:bookmarkEnd w:id="112"/>
      <w:bookmarkEnd w:id="113"/>
      <w:bookmarkEnd w:id="114"/>
      <w:bookmarkEnd w:id="115"/>
      <w:bookmarkEnd w:id="116"/>
    </w:p>
    <w:p w:rsidR="005875D2" w:rsidRPr="006977FC" w:rsidRDefault="005875D2" w:rsidP="005875D2">
      <w:pPr>
        <w:spacing w:line="360" w:lineRule="auto"/>
        <w:jc w:val="both"/>
        <w:rPr>
          <w:rFonts w:cs="Times New Roman"/>
          <w:sz w:val="24"/>
          <w:szCs w:val="24"/>
        </w:rPr>
      </w:pPr>
    </w:p>
    <w:p w:rsidR="004F5131" w:rsidRDefault="005875D2" w:rsidP="004F5131">
      <w:pPr>
        <w:spacing w:line="480" w:lineRule="auto"/>
        <w:jc w:val="center"/>
        <w:rPr>
          <w:sz w:val="24"/>
          <w:szCs w:val="24"/>
        </w:rPr>
      </w:pPr>
      <w:r w:rsidRPr="006977FC">
        <w:rPr>
          <w:rFonts w:cs="Times New Roman"/>
          <w:noProof/>
          <w:sz w:val="24"/>
          <w:szCs w:val="24"/>
          <w:lang w:eastAsia="tr-TR"/>
        </w:rPr>
        <w:drawing>
          <wp:inline distT="0" distB="0" distL="0" distR="0">
            <wp:extent cx="4030345" cy="675005"/>
            <wp:effectExtent l="0" t="0" r="0" b="0"/>
            <wp:docPr id="44" name="Resim 1"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sız"/>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0345" cy="675005"/>
                    </a:xfrm>
                    <a:prstGeom prst="rect">
                      <a:avLst/>
                    </a:prstGeom>
                    <a:noFill/>
                    <a:ln>
                      <a:noFill/>
                    </a:ln>
                  </pic:spPr>
                </pic:pic>
              </a:graphicData>
            </a:graphic>
          </wp:inline>
        </w:drawing>
      </w:r>
      <w:bookmarkStart w:id="117" w:name="_Toc72935843"/>
      <w:bookmarkStart w:id="118" w:name="_Toc72956537"/>
      <w:bookmarkStart w:id="119" w:name="_Toc72956914"/>
      <w:bookmarkStart w:id="120" w:name="_Toc64012663"/>
      <w:bookmarkStart w:id="121" w:name="_Toc66433804"/>
    </w:p>
    <w:p w:rsidR="004F5131" w:rsidRDefault="00B3129C" w:rsidP="00123D29">
      <w:pPr>
        <w:spacing w:line="480" w:lineRule="auto"/>
        <w:ind w:hanging="1134"/>
        <w:jc w:val="center"/>
        <w:rPr>
          <w:b/>
          <w:sz w:val="24"/>
          <w:szCs w:val="24"/>
        </w:rPr>
      </w:pPr>
      <w:r>
        <w:rPr>
          <w:b/>
          <w:sz w:val="24"/>
          <w:szCs w:val="24"/>
        </w:rPr>
        <w:t xml:space="preserve">         </w:t>
      </w:r>
      <w:r w:rsidR="005875D2" w:rsidRPr="00136120">
        <w:rPr>
          <w:sz w:val="24"/>
          <w:szCs w:val="24"/>
        </w:rPr>
        <w:t>Şekil 1. 6.</w:t>
      </w:r>
      <w:r w:rsidR="005875D2" w:rsidRPr="006977FC">
        <w:rPr>
          <w:sz w:val="24"/>
          <w:szCs w:val="24"/>
        </w:rPr>
        <w:t xml:space="preserve"> </w:t>
      </w:r>
      <w:r w:rsidR="005875D2" w:rsidRPr="004F5131">
        <w:rPr>
          <w:sz w:val="24"/>
          <w:szCs w:val="24"/>
        </w:rPr>
        <w:t>Alfa linolenik asit (ALA 18: 3, n - 3)</w:t>
      </w:r>
      <w:bookmarkEnd w:id="117"/>
      <w:bookmarkEnd w:id="118"/>
      <w:bookmarkEnd w:id="119"/>
      <w:bookmarkEnd w:id="120"/>
      <w:bookmarkEnd w:id="121"/>
    </w:p>
    <w:p w:rsidR="000D5B91" w:rsidRPr="000D5B91" w:rsidRDefault="000D5B91" w:rsidP="000D5B91">
      <w:pPr>
        <w:spacing w:line="480" w:lineRule="auto"/>
        <w:ind w:hanging="1134"/>
        <w:rPr>
          <w:sz w:val="24"/>
          <w:szCs w:val="24"/>
        </w:rPr>
      </w:pPr>
    </w:p>
    <w:p w:rsidR="004F5131" w:rsidRPr="000D5B91" w:rsidRDefault="005875D2" w:rsidP="004F5131">
      <w:pPr>
        <w:pStyle w:val="Balk2"/>
        <w:numPr>
          <w:ilvl w:val="3"/>
          <w:numId w:val="29"/>
        </w:numPr>
        <w:tabs>
          <w:tab w:val="left" w:pos="851"/>
          <w:tab w:val="left" w:pos="993"/>
          <w:tab w:val="left" w:pos="1418"/>
        </w:tabs>
        <w:spacing w:before="0" w:line="360" w:lineRule="auto"/>
        <w:ind w:left="426" w:firstLine="141"/>
        <w:rPr>
          <w:rFonts w:ascii="Times New Roman" w:hAnsi="Times New Roman" w:cs="Times New Roman"/>
          <w:b/>
          <w:color w:val="000000" w:themeColor="text1"/>
          <w:sz w:val="24"/>
          <w:szCs w:val="24"/>
        </w:rPr>
      </w:pPr>
      <w:bookmarkStart w:id="122" w:name="_Toc74661481"/>
      <w:r w:rsidRPr="006977FC">
        <w:rPr>
          <w:rFonts w:ascii="Times New Roman" w:hAnsi="Times New Roman" w:cs="Times New Roman"/>
          <w:b/>
          <w:color w:val="000000" w:themeColor="text1"/>
          <w:sz w:val="24"/>
          <w:szCs w:val="24"/>
        </w:rPr>
        <w:lastRenderedPageBreak/>
        <w:t xml:space="preserve">Trans </w:t>
      </w:r>
      <w:r w:rsidR="002B2E14" w:rsidRPr="006977FC">
        <w:rPr>
          <w:rFonts w:ascii="Times New Roman" w:hAnsi="Times New Roman" w:cs="Times New Roman"/>
          <w:b/>
          <w:color w:val="000000" w:themeColor="text1"/>
          <w:sz w:val="24"/>
          <w:szCs w:val="24"/>
        </w:rPr>
        <w:t>Yağlar</w:t>
      </w:r>
      <w:bookmarkEnd w:id="122"/>
    </w:p>
    <w:p w:rsidR="004F5131" w:rsidRPr="004F5131" w:rsidRDefault="004F5131" w:rsidP="004F5131"/>
    <w:p w:rsidR="000D5B91" w:rsidRDefault="005875D2" w:rsidP="000D5B91">
      <w:pPr>
        <w:spacing w:after="0" w:line="360" w:lineRule="auto"/>
        <w:ind w:firstLine="567"/>
        <w:jc w:val="both"/>
        <w:rPr>
          <w:rFonts w:cs="Times New Roman"/>
          <w:sz w:val="24"/>
          <w:szCs w:val="24"/>
        </w:rPr>
      </w:pPr>
      <w:r w:rsidRPr="006977FC">
        <w:rPr>
          <w:rFonts w:eastAsia="Times New Roman" w:cs="Times New Roman"/>
          <w:color w:val="202124"/>
          <w:sz w:val="24"/>
          <w:szCs w:val="24"/>
        </w:rPr>
        <w:t>Doymamış bir yağ asidi molekülü içinde, bir çift bağ etrafında iki konfigürasyon formu oluşabilir. Bunlar cis ve trans konfigürasyonlardır. Hidrojen atomları karbon zinciri üzerinde aynı yönde ise cis, birbiri ile çapraz yönde ise trans formdadır (Semma, 2002).</w:t>
      </w:r>
    </w:p>
    <w:p w:rsidR="000C6543" w:rsidRPr="006977FC" w:rsidRDefault="000C6543" w:rsidP="000D5B91">
      <w:pPr>
        <w:spacing w:after="0" w:line="480" w:lineRule="auto"/>
        <w:ind w:firstLine="567"/>
        <w:jc w:val="both"/>
        <w:rPr>
          <w:rFonts w:cs="Times New Roman"/>
          <w:sz w:val="24"/>
          <w:szCs w:val="24"/>
        </w:rPr>
      </w:pPr>
      <w:r w:rsidRPr="006977FC">
        <w:rPr>
          <w:noProof/>
          <w:lang w:eastAsia="tr-TR"/>
        </w:rPr>
        <w:drawing>
          <wp:anchor distT="0" distB="0" distL="114300" distR="114300" simplePos="0" relativeHeight="251686912" behindDoc="0" locked="0" layoutInCell="1" allowOverlap="1">
            <wp:simplePos x="0" y="0"/>
            <wp:positionH relativeFrom="column">
              <wp:posOffset>2736850</wp:posOffset>
            </wp:positionH>
            <wp:positionV relativeFrom="paragraph">
              <wp:posOffset>200025</wp:posOffset>
            </wp:positionV>
            <wp:extent cx="2343150" cy="1566439"/>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343150" cy="1566439"/>
                    </a:xfrm>
                    <a:prstGeom prst="rect">
                      <a:avLst/>
                    </a:prstGeom>
                  </pic:spPr>
                </pic:pic>
              </a:graphicData>
            </a:graphic>
          </wp:anchor>
        </w:drawing>
      </w:r>
    </w:p>
    <w:p w:rsidR="000C6543" w:rsidRPr="006977FC" w:rsidRDefault="000C6543" w:rsidP="00FD2A29">
      <w:pPr>
        <w:spacing w:line="360" w:lineRule="auto"/>
        <w:jc w:val="center"/>
        <w:rPr>
          <w:rFonts w:cs="Times New Roman"/>
          <w:sz w:val="24"/>
          <w:szCs w:val="24"/>
        </w:rPr>
      </w:pPr>
      <w:r w:rsidRPr="006977FC">
        <w:rPr>
          <w:noProof/>
          <w:lang w:eastAsia="tr-TR"/>
        </w:rPr>
        <w:drawing>
          <wp:anchor distT="0" distB="0" distL="114300" distR="114300" simplePos="0" relativeHeight="251684864" behindDoc="0" locked="0" layoutInCell="1" allowOverlap="1">
            <wp:simplePos x="0" y="0"/>
            <wp:positionH relativeFrom="column">
              <wp:posOffset>355600</wp:posOffset>
            </wp:positionH>
            <wp:positionV relativeFrom="paragraph">
              <wp:posOffset>197485</wp:posOffset>
            </wp:positionV>
            <wp:extent cx="2443604" cy="857250"/>
            <wp:effectExtent l="0" t="0" r="0"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443604" cy="857250"/>
                    </a:xfrm>
                    <a:prstGeom prst="rect">
                      <a:avLst/>
                    </a:prstGeom>
                  </pic:spPr>
                </pic:pic>
              </a:graphicData>
            </a:graphic>
          </wp:anchor>
        </w:drawing>
      </w:r>
    </w:p>
    <w:p w:rsidR="000C6543" w:rsidRPr="006977FC" w:rsidRDefault="000C6543" w:rsidP="00FD2A29">
      <w:pPr>
        <w:spacing w:line="360" w:lineRule="auto"/>
        <w:jc w:val="center"/>
        <w:rPr>
          <w:rFonts w:cs="Times New Roman"/>
          <w:sz w:val="24"/>
          <w:szCs w:val="24"/>
        </w:rPr>
      </w:pPr>
    </w:p>
    <w:p w:rsidR="005875D2" w:rsidRDefault="005875D2" w:rsidP="000D5B91">
      <w:pPr>
        <w:spacing w:line="240" w:lineRule="auto"/>
        <w:rPr>
          <w:rFonts w:cs="Times New Roman"/>
          <w:sz w:val="24"/>
          <w:szCs w:val="24"/>
        </w:rPr>
      </w:pPr>
    </w:p>
    <w:p w:rsidR="000D5B91" w:rsidRDefault="000D5B91" w:rsidP="000D5B91">
      <w:pPr>
        <w:spacing w:line="240" w:lineRule="auto"/>
        <w:rPr>
          <w:rFonts w:cs="Times New Roman"/>
          <w:sz w:val="24"/>
          <w:szCs w:val="24"/>
        </w:rPr>
      </w:pPr>
    </w:p>
    <w:p w:rsidR="000D5B91" w:rsidRPr="006977FC" w:rsidRDefault="000D5B91" w:rsidP="000D5B91">
      <w:pPr>
        <w:spacing w:line="240" w:lineRule="auto"/>
        <w:rPr>
          <w:rFonts w:cs="Times New Roman"/>
          <w:sz w:val="24"/>
          <w:szCs w:val="24"/>
        </w:rPr>
      </w:pPr>
    </w:p>
    <w:p w:rsidR="000D5B91" w:rsidRDefault="00B3129C" w:rsidP="00B3129C">
      <w:pPr>
        <w:pStyle w:val="ekil"/>
        <w:spacing w:line="480" w:lineRule="auto"/>
        <w:ind w:firstLine="419"/>
        <w:jc w:val="left"/>
        <w:rPr>
          <w:b w:val="0"/>
          <w:sz w:val="24"/>
          <w:szCs w:val="24"/>
        </w:rPr>
      </w:pPr>
      <w:bookmarkStart w:id="123" w:name="_Toc64012665"/>
      <w:bookmarkStart w:id="124" w:name="_Toc66433806"/>
      <w:bookmarkStart w:id="125" w:name="_Toc72935845"/>
      <w:bookmarkStart w:id="126" w:name="_Toc72956538"/>
      <w:bookmarkStart w:id="127" w:name="_Toc72956916"/>
      <w:bookmarkStart w:id="128" w:name="_Toc73530081"/>
      <w:bookmarkStart w:id="129" w:name="_Toc73530377"/>
      <w:r>
        <w:rPr>
          <w:sz w:val="24"/>
          <w:szCs w:val="24"/>
        </w:rPr>
        <w:t xml:space="preserve">  </w:t>
      </w:r>
      <w:bookmarkStart w:id="130" w:name="_Toc74661482"/>
      <w:r w:rsidR="005875D2" w:rsidRPr="00136120">
        <w:rPr>
          <w:b w:val="0"/>
          <w:sz w:val="24"/>
          <w:szCs w:val="24"/>
        </w:rPr>
        <w:t>Şekil 1. 7.</w:t>
      </w:r>
      <w:r w:rsidR="005875D2" w:rsidRPr="006977FC">
        <w:rPr>
          <w:sz w:val="24"/>
          <w:szCs w:val="24"/>
        </w:rPr>
        <w:t xml:space="preserve"> </w:t>
      </w:r>
      <w:r w:rsidR="005875D2" w:rsidRPr="006977FC">
        <w:rPr>
          <w:b w:val="0"/>
          <w:sz w:val="24"/>
          <w:szCs w:val="24"/>
        </w:rPr>
        <w:t>Geometrik izomer kesitle</w:t>
      </w:r>
      <w:bookmarkEnd w:id="123"/>
      <w:bookmarkEnd w:id="124"/>
      <w:r w:rsidR="000C6543" w:rsidRPr="006977FC">
        <w:rPr>
          <w:b w:val="0"/>
          <w:sz w:val="24"/>
          <w:szCs w:val="24"/>
        </w:rPr>
        <w:t>ri (Cis ve Trans)</w:t>
      </w:r>
      <w:bookmarkEnd w:id="125"/>
      <w:bookmarkEnd w:id="126"/>
      <w:bookmarkEnd w:id="127"/>
      <w:bookmarkEnd w:id="128"/>
      <w:bookmarkEnd w:id="129"/>
      <w:bookmarkEnd w:id="130"/>
    </w:p>
    <w:p w:rsidR="000D5B91" w:rsidRPr="000D5B91" w:rsidRDefault="000D5B91" w:rsidP="000D5B91">
      <w:pPr>
        <w:pStyle w:val="ekil"/>
        <w:spacing w:line="480" w:lineRule="auto"/>
        <w:jc w:val="both"/>
        <w:rPr>
          <w:b w:val="0"/>
          <w:sz w:val="24"/>
          <w:szCs w:val="24"/>
        </w:rPr>
      </w:pPr>
    </w:p>
    <w:p w:rsidR="005875D2" w:rsidRPr="006977FC" w:rsidRDefault="005875D2" w:rsidP="002B2E14">
      <w:pPr>
        <w:spacing w:after="0" w:line="360" w:lineRule="auto"/>
        <w:ind w:firstLine="567"/>
        <w:jc w:val="both"/>
        <w:rPr>
          <w:rFonts w:cs="Times New Roman"/>
          <w:sz w:val="24"/>
          <w:szCs w:val="24"/>
        </w:rPr>
      </w:pPr>
      <w:r w:rsidRPr="006977FC">
        <w:rPr>
          <w:rFonts w:cs="Times New Roman"/>
          <w:sz w:val="24"/>
          <w:szCs w:val="24"/>
        </w:rPr>
        <w:t xml:space="preserve">Cis formdaki yağ asitlerinin erime noktaları düşük, trans formdaki yağ asitlerinin ise erime noktaları oldukça yüksektir. Cis formun erime noktası örneğin 13, 14 </w:t>
      </w:r>
      <w:r w:rsidR="00402AF4" w:rsidRPr="00402AF4">
        <w:rPr>
          <w:rFonts w:cs="Times New Roman"/>
          <w:sz w:val="24"/>
          <w:szCs w:val="24"/>
          <w:vertAlign w:val="superscript"/>
        </w:rPr>
        <w:t>0</w:t>
      </w:r>
      <w:r w:rsidRPr="006977FC">
        <w:rPr>
          <w:rFonts w:cs="Times New Roman"/>
          <w:sz w:val="24"/>
          <w:szCs w:val="24"/>
        </w:rPr>
        <w:t xml:space="preserve">C iken trans formun 44, 45 </w:t>
      </w:r>
      <w:r w:rsidR="00402AF4" w:rsidRPr="00402AF4">
        <w:rPr>
          <w:rFonts w:cs="Times New Roman"/>
          <w:sz w:val="24"/>
          <w:szCs w:val="24"/>
          <w:vertAlign w:val="superscript"/>
        </w:rPr>
        <w:t>0</w:t>
      </w:r>
      <w:r w:rsidRPr="006977FC">
        <w:rPr>
          <w:rFonts w:cs="Times New Roman"/>
          <w:sz w:val="24"/>
          <w:szCs w:val="24"/>
        </w:rPr>
        <w:t>C olabilir. Genellikle bitkisel yağlardaki doymamış yağ asitleri ve balık yağındaki çoklu doymamış yağ asitleri cis formdadır (</w:t>
      </w:r>
      <w:r w:rsidR="00D94C04" w:rsidRPr="006977FC">
        <w:rPr>
          <w:rFonts w:cs="Times New Roman"/>
          <w:sz w:val="24"/>
          <w:szCs w:val="24"/>
        </w:rPr>
        <w:t>Çakmakçı ve Kahyaoğlu, 2012</w:t>
      </w:r>
      <w:r w:rsidRPr="006977FC">
        <w:rPr>
          <w:rFonts w:cs="Times New Roman"/>
          <w:sz w:val="24"/>
          <w:szCs w:val="24"/>
        </w:rPr>
        <w:t>).</w:t>
      </w:r>
    </w:p>
    <w:p w:rsidR="005875D2" w:rsidRPr="006977FC" w:rsidRDefault="005875D2" w:rsidP="002B2E14">
      <w:pPr>
        <w:spacing w:after="0" w:line="360" w:lineRule="auto"/>
        <w:ind w:firstLine="567"/>
        <w:jc w:val="both"/>
        <w:rPr>
          <w:rFonts w:cs="Times New Roman"/>
          <w:sz w:val="24"/>
          <w:szCs w:val="24"/>
        </w:rPr>
      </w:pPr>
      <w:r w:rsidRPr="006977FC">
        <w:rPr>
          <w:rFonts w:cs="Times New Roman"/>
          <w:sz w:val="24"/>
          <w:szCs w:val="24"/>
        </w:rPr>
        <w:t>Trans yağ asitlerinin, oksidatif acılaşmaya karşı stabil olması, erime noktasının yüksek olması uzun raf ömrüne sahip olmasına izin olur. Bu nedenle gıda endüstrisi tarafından yaygın olarak kullanılmaktadır. Fakat çok sayıda epidemiyolojik ve klinik kanıtlar sonucu trans yağların kardiyovasküler hastalıklar, iltihaplanma, diyabet ve kanser gibi hastalıklara yol açtığı belirlenmiştir (Ballesteros-Vasquez, 2012).</w:t>
      </w:r>
    </w:p>
    <w:p w:rsidR="005875D2" w:rsidRPr="006977FC" w:rsidRDefault="005875D2" w:rsidP="00980F9A">
      <w:pPr>
        <w:spacing w:after="0" w:line="360" w:lineRule="auto"/>
        <w:ind w:firstLine="567"/>
        <w:jc w:val="both"/>
        <w:rPr>
          <w:rFonts w:cs="Times New Roman"/>
          <w:sz w:val="24"/>
          <w:szCs w:val="24"/>
        </w:rPr>
      </w:pPr>
      <w:r w:rsidRPr="006977FC">
        <w:rPr>
          <w:rFonts w:cs="Times New Roman"/>
          <w:sz w:val="24"/>
          <w:szCs w:val="24"/>
        </w:rPr>
        <w:t>Trans yağlar doğal ve endüstriyel olmak üzere iki şekilde üretilir. Birincisi inek, koyun, keçi gibi poligastrik hayvanların işkembesinde doymamış yağ asitlerinin kısmi biyohidrojenizasyonu ile oluşur. Bu işlemi işkembede</w:t>
      </w:r>
      <w:r w:rsidR="00B647CC">
        <w:rPr>
          <w:rFonts w:cs="Times New Roman"/>
          <w:sz w:val="24"/>
          <w:szCs w:val="24"/>
        </w:rPr>
        <w:t xml:space="preserve"> </w:t>
      </w:r>
      <w:r w:rsidRPr="006977FC">
        <w:rPr>
          <w:rFonts w:cs="Times New Roman"/>
          <w:sz w:val="24"/>
          <w:szCs w:val="24"/>
        </w:rPr>
        <w:t>ki mide izom</w:t>
      </w:r>
      <w:r w:rsidR="004D30CD">
        <w:rPr>
          <w:rFonts w:cs="Times New Roman"/>
          <w:sz w:val="24"/>
          <w:szCs w:val="24"/>
        </w:rPr>
        <w:t xml:space="preserve">eraz bakterileri gerçekleştirir </w:t>
      </w:r>
      <w:r w:rsidR="004D30CD" w:rsidRPr="006977FC">
        <w:rPr>
          <w:rFonts w:cs="Times New Roman"/>
          <w:sz w:val="24"/>
          <w:szCs w:val="24"/>
        </w:rPr>
        <w:t>(</w:t>
      </w:r>
      <w:r w:rsidR="004D30CD">
        <w:rPr>
          <w:rFonts w:cs="Times New Roman"/>
          <w:sz w:val="24"/>
          <w:szCs w:val="24"/>
        </w:rPr>
        <w:t>Ascherio ve Willett, 1997</w:t>
      </w:r>
      <w:r w:rsidR="004D30CD" w:rsidRPr="006977FC">
        <w:rPr>
          <w:rFonts w:cs="Times New Roman"/>
          <w:sz w:val="24"/>
          <w:szCs w:val="24"/>
        </w:rPr>
        <w:t>).</w:t>
      </w:r>
      <w:r w:rsidR="004D30CD">
        <w:rPr>
          <w:rFonts w:cs="Times New Roman"/>
          <w:sz w:val="24"/>
          <w:szCs w:val="24"/>
        </w:rPr>
        <w:t xml:space="preserve"> </w:t>
      </w:r>
      <w:r w:rsidRPr="006977FC">
        <w:rPr>
          <w:rFonts w:cs="Times New Roman"/>
          <w:sz w:val="24"/>
          <w:szCs w:val="24"/>
        </w:rPr>
        <w:t xml:space="preserve">Aynı zamanda pişirme sırasında kızartma yağlarının da trans forma geçebileceği bilinmektedir </w:t>
      </w:r>
      <w:r w:rsidR="007C5C04" w:rsidRPr="00B647CC">
        <w:rPr>
          <w:sz w:val="24"/>
          <w:szCs w:val="24"/>
        </w:rPr>
        <w:t>(Smith vd., 1978).</w:t>
      </w:r>
      <w:r w:rsidR="007C5C04" w:rsidRPr="006977FC">
        <w:rPr>
          <w:rFonts w:cs="Times New Roman"/>
          <w:sz w:val="24"/>
          <w:szCs w:val="24"/>
        </w:rPr>
        <w:t xml:space="preserve"> </w:t>
      </w:r>
      <w:r w:rsidRPr="006977FC">
        <w:rPr>
          <w:rFonts w:cs="Times New Roman"/>
          <w:sz w:val="24"/>
          <w:szCs w:val="24"/>
        </w:rPr>
        <w:t xml:space="preserve">İkincisi ise bitkisel yağların endüstriyel hidrojenasyonudur. Belirli basınç ve sıcaklık koşullarında, bir katalizör metal varlığında yağa hidrojen gazı eklenir. Bu koşullar altında çift bağlar birkaç yapısal değişikliğe uğrar. Bunlar çift bağın tek bağa doyurulması veya zincir </w:t>
      </w:r>
      <w:r w:rsidRPr="006977FC">
        <w:rPr>
          <w:rFonts w:cs="Times New Roman"/>
          <w:sz w:val="24"/>
          <w:szCs w:val="24"/>
        </w:rPr>
        <w:lastRenderedPageBreak/>
        <w:t>konfigürasyonunun</w:t>
      </w:r>
      <w:r w:rsidR="007C5C04">
        <w:rPr>
          <w:rFonts w:cs="Times New Roman"/>
          <w:sz w:val="24"/>
          <w:szCs w:val="24"/>
        </w:rPr>
        <w:t xml:space="preserve"> </w:t>
      </w:r>
      <w:r w:rsidRPr="006977FC">
        <w:rPr>
          <w:rFonts w:cs="Times New Roman"/>
          <w:sz w:val="24"/>
          <w:szCs w:val="24"/>
        </w:rPr>
        <w:t>değiştirilerek trans forma dönüşmesi olabilir. Böylelikle sıvı yağlar katı yağa dönüştürülür. Margarinler de bu yöntemle üretilir (Ballesteros-Vasquez, 2012).</w:t>
      </w:r>
    </w:p>
    <w:p w:rsidR="00C92EC5" w:rsidRPr="006977FC" w:rsidRDefault="00C92EC5" w:rsidP="00980F9A">
      <w:pPr>
        <w:spacing w:after="0" w:line="360" w:lineRule="auto"/>
        <w:ind w:firstLine="567"/>
        <w:jc w:val="both"/>
        <w:rPr>
          <w:rFonts w:cs="Times New Roman"/>
          <w:sz w:val="24"/>
          <w:szCs w:val="24"/>
        </w:rPr>
      </w:pPr>
    </w:p>
    <w:p w:rsidR="005875D2" w:rsidRPr="006977FC" w:rsidRDefault="005875D2" w:rsidP="00016DD7">
      <w:pPr>
        <w:pStyle w:val="Balk2"/>
        <w:numPr>
          <w:ilvl w:val="1"/>
          <w:numId w:val="29"/>
        </w:numPr>
        <w:tabs>
          <w:tab w:val="left" w:pos="851"/>
          <w:tab w:val="left" w:pos="993"/>
        </w:tabs>
        <w:spacing w:before="0"/>
        <w:ind w:left="567" w:firstLine="0"/>
        <w:rPr>
          <w:rFonts w:ascii="Times New Roman" w:hAnsi="Times New Roman" w:cs="Times New Roman"/>
          <w:b/>
          <w:color w:val="000000" w:themeColor="text1"/>
          <w:sz w:val="24"/>
          <w:szCs w:val="24"/>
        </w:rPr>
      </w:pPr>
      <w:bookmarkStart w:id="131" w:name="_Toc74661483"/>
      <w:r w:rsidRPr="006977FC">
        <w:rPr>
          <w:rFonts w:ascii="Times New Roman" w:hAnsi="Times New Roman" w:cs="Times New Roman"/>
          <w:b/>
          <w:color w:val="000000" w:themeColor="text1"/>
          <w:sz w:val="24"/>
          <w:szCs w:val="24"/>
        </w:rPr>
        <w:t xml:space="preserve">Erusik </w:t>
      </w:r>
      <w:r w:rsidR="002B2E14" w:rsidRPr="006977FC">
        <w:rPr>
          <w:rFonts w:ascii="Times New Roman" w:hAnsi="Times New Roman" w:cs="Times New Roman"/>
          <w:b/>
          <w:color w:val="000000" w:themeColor="text1"/>
          <w:sz w:val="24"/>
          <w:szCs w:val="24"/>
        </w:rPr>
        <w:t>A</w:t>
      </w:r>
      <w:r w:rsidRPr="006977FC">
        <w:rPr>
          <w:rFonts w:ascii="Times New Roman" w:hAnsi="Times New Roman" w:cs="Times New Roman"/>
          <w:b/>
          <w:color w:val="000000" w:themeColor="text1"/>
          <w:sz w:val="24"/>
          <w:szCs w:val="24"/>
        </w:rPr>
        <w:t>sit</w:t>
      </w:r>
      <w:bookmarkEnd w:id="131"/>
    </w:p>
    <w:p w:rsidR="002B2E14" w:rsidRPr="006977FC" w:rsidRDefault="002B2E14" w:rsidP="00980F9A">
      <w:pPr>
        <w:spacing w:after="0"/>
      </w:pPr>
    </w:p>
    <w:p w:rsidR="002B2E14" w:rsidRDefault="002B2E14" w:rsidP="000D5B91">
      <w:pPr>
        <w:spacing w:after="0" w:line="360" w:lineRule="auto"/>
        <w:ind w:firstLine="567"/>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t xml:space="preserve">Erusik asidin kimyasal formülü; </w:t>
      </w:r>
      <w:r w:rsidR="00DE3950" w:rsidRPr="00DE3950">
        <w:rPr>
          <w:rFonts w:cs="Times New Roman"/>
          <w:sz w:val="26"/>
          <w:szCs w:val="26"/>
        </w:rPr>
        <w:t>CH</w:t>
      </w:r>
      <w:r w:rsidR="00DE3950" w:rsidRPr="00DE3950">
        <w:rPr>
          <w:rFonts w:cs="Times New Roman"/>
          <w:sz w:val="26"/>
          <w:szCs w:val="26"/>
          <w:vertAlign w:val="subscript"/>
        </w:rPr>
        <w:t>3</w:t>
      </w:r>
      <w:r w:rsidR="00DE3950" w:rsidRPr="00DE3950">
        <w:rPr>
          <w:rFonts w:cs="Times New Roman"/>
          <w:sz w:val="26"/>
          <w:szCs w:val="26"/>
        </w:rPr>
        <w:t>(CH</w:t>
      </w:r>
      <w:r w:rsidR="00DE3950" w:rsidRPr="00DE3950">
        <w:rPr>
          <w:rFonts w:cs="Times New Roman"/>
          <w:sz w:val="26"/>
          <w:szCs w:val="26"/>
          <w:vertAlign w:val="subscript"/>
        </w:rPr>
        <w:t>2</w:t>
      </w:r>
      <w:r w:rsidR="00DE3950" w:rsidRPr="00DE3950">
        <w:rPr>
          <w:rFonts w:cs="Times New Roman"/>
          <w:sz w:val="26"/>
          <w:szCs w:val="26"/>
        </w:rPr>
        <w:t>)</w:t>
      </w:r>
      <w:r w:rsidR="00DE3950" w:rsidRPr="00DE3950">
        <w:rPr>
          <w:rFonts w:cs="Times New Roman"/>
          <w:sz w:val="26"/>
          <w:szCs w:val="26"/>
          <w:vertAlign w:val="subscript"/>
        </w:rPr>
        <w:t>7</w:t>
      </w:r>
      <w:r w:rsidR="00DE3950" w:rsidRPr="00DE3950">
        <w:rPr>
          <w:rFonts w:cs="Times New Roman"/>
          <w:sz w:val="26"/>
          <w:szCs w:val="26"/>
        </w:rPr>
        <w:t>CH=CH(CH</w:t>
      </w:r>
      <w:r w:rsidR="00DE3950" w:rsidRPr="00DE3950">
        <w:rPr>
          <w:rFonts w:cs="Times New Roman"/>
          <w:sz w:val="26"/>
          <w:szCs w:val="26"/>
          <w:vertAlign w:val="subscript"/>
        </w:rPr>
        <w:t>2</w:t>
      </w:r>
      <w:r w:rsidR="00DE3950" w:rsidRPr="00DE3950">
        <w:rPr>
          <w:rFonts w:cs="Times New Roman"/>
          <w:sz w:val="26"/>
          <w:szCs w:val="26"/>
        </w:rPr>
        <w:t>)</w:t>
      </w:r>
      <w:r w:rsidR="00DE3950" w:rsidRPr="00DE3950">
        <w:rPr>
          <w:rFonts w:cs="Times New Roman"/>
          <w:sz w:val="26"/>
          <w:szCs w:val="26"/>
          <w:vertAlign w:val="subscript"/>
        </w:rPr>
        <w:t>11</w:t>
      </w:r>
      <w:r w:rsidR="00DE3950" w:rsidRPr="00DE3950">
        <w:rPr>
          <w:rFonts w:cs="Times New Roman"/>
          <w:sz w:val="26"/>
          <w:szCs w:val="26"/>
        </w:rPr>
        <w:t>COOH</w:t>
      </w:r>
      <w:r w:rsidR="00DE3950" w:rsidRPr="006977FC">
        <w:rPr>
          <w:rStyle w:val="fontstyle01"/>
          <w:rFonts w:ascii="Times New Roman" w:eastAsia="Times New Roman" w:hAnsi="Times New Roman" w:cs="Times New Roman" w:hint="default"/>
        </w:rPr>
        <w:t xml:space="preserve"> </w:t>
      </w:r>
      <w:r w:rsidR="00B647CC">
        <w:rPr>
          <w:rStyle w:val="fontstyle01"/>
          <w:rFonts w:ascii="Times New Roman" w:eastAsia="Times New Roman" w:hAnsi="Times New Roman" w:cs="Times New Roman" w:hint="default"/>
        </w:rPr>
        <w:t xml:space="preserve">tır. Erusik asit 22 </w:t>
      </w:r>
      <w:r w:rsidRPr="006977FC">
        <w:rPr>
          <w:rStyle w:val="fontstyle01"/>
          <w:rFonts w:ascii="Times New Roman" w:eastAsia="Times New Roman" w:hAnsi="Times New Roman" w:cs="Times New Roman" w:hint="default"/>
        </w:rPr>
        <w:t>karbonlu, dallanmamış zincirli ve omega - 9 pozisyonunda yapısında bir tane çift bağ bulunan tekli doymamış bir yağ asididir (EFSA,2016). Erusik asit kolza, hardal ve</w:t>
      </w:r>
      <w:r w:rsidR="00402AF4">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şebboy tohumlarında %</w:t>
      </w:r>
      <w:r w:rsidR="00E10FEC">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30 ila 60 kadar, Latin çiçeği tohumunda ise</w:t>
      </w:r>
      <w:r w:rsidR="00DE3950">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w:t>
      </w:r>
      <w:r w:rsidR="00E10FEC">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80 kadar toplam yağ içeriğinde bulunur.</w:t>
      </w:r>
    </w:p>
    <w:p w:rsidR="000D5B91" w:rsidRPr="006977FC" w:rsidRDefault="000D5B91" w:rsidP="000D5B91">
      <w:pPr>
        <w:spacing w:after="0" w:line="480" w:lineRule="auto"/>
        <w:ind w:firstLine="567"/>
        <w:jc w:val="both"/>
        <w:rPr>
          <w:rStyle w:val="fontstyle01"/>
          <w:rFonts w:ascii="Times New Roman" w:eastAsia="Times New Roman" w:hAnsi="Times New Roman" w:cs="Times New Roman" w:hint="default"/>
        </w:rPr>
      </w:pPr>
    </w:p>
    <w:p w:rsidR="00C92EC5" w:rsidRPr="006977FC" w:rsidRDefault="00C92EC5" w:rsidP="000D5B91">
      <w:pPr>
        <w:spacing w:line="480" w:lineRule="auto"/>
        <w:ind w:firstLine="567"/>
        <w:jc w:val="both"/>
      </w:pPr>
      <w:r w:rsidRPr="006977FC">
        <w:rPr>
          <w:noProof/>
          <w:lang w:eastAsia="tr-TR"/>
        </w:rPr>
        <w:drawing>
          <wp:anchor distT="0" distB="0" distL="114300" distR="114300" simplePos="0" relativeHeight="251688960" behindDoc="0" locked="0" layoutInCell="1" allowOverlap="1">
            <wp:simplePos x="0" y="0"/>
            <wp:positionH relativeFrom="column">
              <wp:posOffset>222250</wp:posOffset>
            </wp:positionH>
            <wp:positionV relativeFrom="paragraph">
              <wp:posOffset>164465</wp:posOffset>
            </wp:positionV>
            <wp:extent cx="4734161" cy="615950"/>
            <wp:effectExtent l="0" t="0" r="0" b="0"/>
            <wp:wrapNone/>
            <wp:docPr id="21" name="Resim 21" descr="C22H42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2H42O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4161" cy="615950"/>
                    </a:xfrm>
                    <a:prstGeom prst="rect">
                      <a:avLst/>
                    </a:prstGeom>
                    <a:noFill/>
                    <a:ln>
                      <a:noFill/>
                    </a:ln>
                    <a:effectLst>
                      <a:glow>
                        <a:schemeClr val="accent1">
                          <a:alpha val="40000"/>
                        </a:schemeClr>
                      </a:glow>
                    </a:effectLst>
                  </pic:spPr>
                </pic:pic>
              </a:graphicData>
            </a:graphic>
          </wp:anchor>
        </w:drawing>
      </w:r>
    </w:p>
    <w:p w:rsidR="005875D2" w:rsidRDefault="005875D2" w:rsidP="000D5B91">
      <w:pPr>
        <w:spacing w:line="240" w:lineRule="auto"/>
        <w:jc w:val="both"/>
      </w:pPr>
    </w:p>
    <w:p w:rsidR="000D5B91" w:rsidRPr="006977FC" w:rsidRDefault="000D5B91" w:rsidP="000D5B91">
      <w:pPr>
        <w:spacing w:line="240" w:lineRule="auto"/>
        <w:jc w:val="both"/>
        <w:rPr>
          <w:rFonts w:cs="Times New Roman"/>
          <w:sz w:val="24"/>
          <w:szCs w:val="24"/>
        </w:rPr>
      </w:pPr>
    </w:p>
    <w:p w:rsidR="002B2E14" w:rsidRDefault="005875D2" w:rsidP="00B3129C">
      <w:pPr>
        <w:pStyle w:val="ekil"/>
        <w:spacing w:line="480" w:lineRule="auto"/>
        <w:jc w:val="left"/>
        <w:rPr>
          <w:b w:val="0"/>
          <w:sz w:val="24"/>
          <w:szCs w:val="24"/>
        </w:rPr>
      </w:pPr>
      <w:bookmarkStart w:id="132" w:name="_Toc72935847"/>
      <w:bookmarkStart w:id="133" w:name="_Toc72956539"/>
      <w:bookmarkStart w:id="134" w:name="_Toc72956918"/>
      <w:bookmarkStart w:id="135" w:name="_Toc73530083"/>
      <w:bookmarkStart w:id="136" w:name="_Toc73530379"/>
      <w:bookmarkStart w:id="137" w:name="_Toc64012667"/>
      <w:bookmarkStart w:id="138" w:name="_Toc66433808"/>
      <w:bookmarkStart w:id="139" w:name="_Toc74661484"/>
      <w:r w:rsidRPr="00136120">
        <w:rPr>
          <w:b w:val="0"/>
          <w:sz w:val="24"/>
          <w:szCs w:val="24"/>
        </w:rPr>
        <w:t>Şekil 1. 8.</w:t>
      </w:r>
      <w:r w:rsidRPr="006977FC">
        <w:rPr>
          <w:sz w:val="24"/>
          <w:szCs w:val="24"/>
        </w:rPr>
        <w:t xml:space="preserve"> </w:t>
      </w:r>
      <w:r w:rsidRPr="006977FC">
        <w:rPr>
          <w:b w:val="0"/>
          <w:sz w:val="24"/>
          <w:szCs w:val="24"/>
        </w:rPr>
        <w:t>Erusik asit (22: 1 n-9)</w:t>
      </w:r>
      <w:bookmarkEnd w:id="132"/>
      <w:bookmarkEnd w:id="133"/>
      <w:bookmarkEnd w:id="134"/>
      <w:bookmarkEnd w:id="135"/>
      <w:bookmarkEnd w:id="136"/>
      <w:bookmarkEnd w:id="137"/>
      <w:bookmarkEnd w:id="138"/>
      <w:bookmarkEnd w:id="139"/>
    </w:p>
    <w:p w:rsidR="000D5B91" w:rsidRPr="006977FC" w:rsidRDefault="000D5B91" w:rsidP="000D5B91">
      <w:pPr>
        <w:pStyle w:val="ekil"/>
        <w:spacing w:line="480" w:lineRule="auto"/>
        <w:jc w:val="both"/>
        <w:rPr>
          <w:sz w:val="24"/>
          <w:szCs w:val="24"/>
        </w:rPr>
      </w:pPr>
    </w:p>
    <w:p w:rsidR="005875D2" w:rsidRPr="006977FC" w:rsidRDefault="00402AF4" w:rsidP="00B647CC">
      <w:pPr>
        <w:spacing w:after="0" w:line="360" w:lineRule="auto"/>
        <w:ind w:firstLine="567"/>
        <w:jc w:val="both"/>
        <w:rPr>
          <w:rFonts w:eastAsia="Times New Roman" w:cs="Times New Roman"/>
          <w:sz w:val="24"/>
          <w:szCs w:val="24"/>
        </w:rPr>
      </w:pPr>
      <w:r>
        <w:rPr>
          <w:rStyle w:val="fontstyle01"/>
          <w:rFonts w:ascii="Times New Roman" w:eastAsia="Times New Roman" w:hAnsi="Times New Roman" w:cs="Times New Roman" w:hint="default"/>
        </w:rPr>
        <w:t>Erusik asit</w:t>
      </w:r>
      <w:r w:rsidR="005875D2" w:rsidRPr="006977FC">
        <w:rPr>
          <w:rStyle w:val="fontstyle01"/>
          <w:rFonts w:ascii="Times New Roman" w:eastAsia="Times New Roman" w:hAnsi="Times New Roman" w:cs="Times New Roman" w:hint="default"/>
        </w:rPr>
        <w:t>i aynı zamanda somon ve</w:t>
      </w:r>
      <w:r w:rsidR="00B647CC">
        <w:rPr>
          <w:rStyle w:val="fontstyle01"/>
          <w:rFonts w:ascii="Times New Roman" w:eastAsia="Times New Roman" w:hAnsi="Times New Roman" w:cs="Times New Roman" w:hint="default"/>
        </w:rPr>
        <w:t xml:space="preserve"> </w:t>
      </w:r>
      <w:r w:rsidR="005875D2" w:rsidRPr="006977FC">
        <w:rPr>
          <w:rStyle w:val="fontstyle01"/>
          <w:rFonts w:ascii="Times New Roman" w:eastAsia="Times New Roman" w:hAnsi="Times New Roman" w:cs="Times New Roman" w:hint="default"/>
        </w:rPr>
        <w:t xml:space="preserve">ringa balığı gibi bazı deniz hayvanları da içermektedir </w:t>
      </w:r>
      <w:r w:rsidR="00B647CC">
        <w:rPr>
          <w:rFonts w:eastAsia="Times New Roman" w:cs="Times New Roman"/>
          <w:sz w:val="24"/>
          <w:szCs w:val="24"/>
        </w:rPr>
        <w:t xml:space="preserve">(Erkmen, 2019). </w:t>
      </w:r>
      <w:r w:rsidR="005875D2" w:rsidRPr="006977FC">
        <w:rPr>
          <w:rFonts w:eastAsia="Times New Roman" w:cs="Times New Roman"/>
          <w:sz w:val="24"/>
          <w:szCs w:val="24"/>
        </w:rPr>
        <w:t>Hardal yağının %</w:t>
      </w:r>
      <w:r w:rsidR="00E10FEC">
        <w:rPr>
          <w:rFonts w:eastAsia="Times New Roman" w:cs="Times New Roman"/>
          <w:sz w:val="24"/>
          <w:szCs w:val="24"/>
        </w:rPr>
        <w:t xml:space="preserve">  </w:t>
      </w:r>
      <w:r w:rsidR="005875D2" w:rsidRPr="006977FC">
        <w:rPr>
          <w:rFonts w:eastAsia="Times New Roman" w:cs="Times New Roman"/>
          <w:sz w:val="24"/>
          <w:szCs w:val="24"/>
        </w:rPr>
        <w:t>42, kolza tohumunun ise %</w:t>
      </w:r>
      <w:r w:rsidR="00E10FEC">
        <w:rPr>
          <w:rFonts w:eastAsia="Times New Roman" w:cs="Times New Roman"/>
          <w:sz w:val="24"/>
          <w:szCs w:val="24"/>
        </w:rPr>
        <w:t xml:space="preserve"> </w:t>
      </w:r>
      <w:r w:rsidR="00EF056A">
        <w:rPr>
          <w:rFonts w:eastAsia="Times New Roman" w:cs="Times New Roman"/>
          <w:sz w:val="24"/>
          <w:szCs w:val="24"/>
        </w:rPr>
        <w:t>54 oranında eru</w:t>
      </w:r>
      <w:r w:rsidR="005875D2" w:rsidRPr="006977FC">
        <w:rPr>
          <w:rFonts w:eastAsia="Times New Roman" w:cs="Times New Roman"/>
          <w:sz w:val="24"/>
          <w:szCs w:val="24"/>
        </w:rPr>
        <w:t>sik asit içerdiği bilinmektedir (Sahasrabudhe, 1977). Plastidlerde sentezlenen oleik asit elo</w:t>
      </w:r>
      <w:r w:rsidR="00EF056A">
        <w:rPr>
          <w:rFonts w:eastAsia="Times New Roman" w:cs="Times New Roman"/>
          <w:sz w:val="24"/>
          <w:szCs w:val="24"/>
        </w:rPr>
        <w:t>ngasyon yoluyla da sitozolde eru</w:t>
      </w:r>
      <w:r w:rsidR="005875D2" w:rsidRPr="006977FC">
        <w:rPr>
          <w:rFonts w:eastAsia="Times New Roman" w:cs="Times New Roman"/>
          <w:sz w:val="24"/>
          <w:szCs w:val="24"/>
        </w:rPr>
        <w:t>sik aside dönüşebilmektedir (Erkmen, 2019).</w:t>
      </w:r>
    </w:p>
    <w:p w:rsidR="006164D8" w:rsidRPr="006977FC" w:rsidRDefault="006164D8" w:rsidP="006164D8">
      <w:pPr>
        <w:spacing w:after="0" w:line="360" w:lineRule="auto"/>
        <w:ind w:firstLine="567"/>
        <w:jc w:val="both"/>
        <w:rPr>
          <w:rFonts w:eastAsia="Times New Roman" w:cs="Times New Roman"/>
          <w:sz w:val="24"/>
          <w:szCs w:val="24"/>
        </w:rPr>
      </w:pPr>
      <w:r w:rsidRPr="006977FC">
        <w:rPr>
          <w:rStyle w:val="fontstyle01"/>
          <w:rFonts w:ascii="Times New Roman" w:eastAsia="Times New Roman" w:hAnsi="Times New Roman" w:cs="Times New Roman" w:hint="default"/>
        </w:rPr>
        <w:t>Halk sağlığı il</w:t>
      </w:r>
      <w:r w:rsidR="009159FD">
        <w:rPr>
          <w:rStyle w:val="fontstyle01"/>
          <w:rFonts w:ascii="Times New Roman" w:eastAsia="Times New Roman" w:hAnsi="Times New Roman" w:cs="Times New Roman" w:hint="default"/>
        </w:rPr>
        <w:t>e ilgili endişeler iki</w:t>
      </w:r>
      <w:r w:rsidRPr="006977FC">
        <w:rPr>
          <w:rStyle w:val="fontstyle01"/>
          <w:rFonts w:ascii="Times New Roman" w:eastAsia="Times New Roman" w:hAnsi="Times New Roman" w:cs="Times New Roman" w:hint="default"/>
        </w:rPr>
        <w:t xml:space="preserve"> nedenle artmaktadır. Birincisi</w:t>
      </w:r>
      <w:r w:rsidR="00DE3950">
        <w:rPr>
          <w:rStyle w:val="fontstyle01"/>
          <w:rFonts w:ascii="Times New Roman" w:eastAsia="Times New Roman" w:hAnsi="Times New Roman" w:cs="Times New Roman" w:hint="default"/>
        </w:rPr>
        <w:t>; yapılan çalışmalar tüketilen e</w:t>
      </w:r>
      <w:r w:rsidRPr="006977FC">
        <w:rPr>
          <w:rStyle w:val="fontstyle01"/>
          <w:rFonts w:ascii="Times New Roman" w:eastAsia="Times New Roman" w:hAnsi="Times New Roman" w:cs="Times New Roman" w:hint="default"/>
        </w:rPr>
        <w:t xml:space="preserve">rusik asit ile miyokardiyal yağlanma arasında ilişki olduğunu göstermektedir. Miyokardiyal yağlanmanın kalp kasılma gücünü azaltmakta olduğu bilinmektedir. İkincisi ise; deney farelerindeki kalp hasarı ile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Style w:val="fontstyle01"/>
          <w:rFonts w:ascii="Times New Roman" w:eastAsia="Times New Roman" w:hAnsi="Times New Roman" w:cs="Times New Roman" w:hint="default"/>
        </w:rPr>
        <w:t xml:space="preserve"> asit ar</w:t>
      </w:r>
      <w:r w:rsidR="00402AF4">
        <w:rPr>
          <w:rStyle w:val="fontstyle01"/>
          <w:rFonts w:ascii="Times New Roman" w:eastAsia="Times New Roman" w:hAnsi="Times New Roman" w:cs="Times New Roman" w:hint="default"/>
        </w:rPr>
        <w:t>asındaki ilişkidir (Klassen vd.</w:t>
      </w:r>
      <w:r w:rsidRPr="006977FC">
        <w:rPr>
          <w:rStyle w:val="fontstyle01"/>
          <w:rFonts w:ascii="Times New Roman" w:eastAsia="Times New Roman" w:hAnsi="Times New Roman" w:cs="Times New Roman" w:hint="default"/>
        </w:rPr>
        <w:t>, 1987).</w:t>
      </w:r>
    </w:p>
    <w:p w:rsidR="00980F9A" w:rsidRPr="006977FC" w:rsidRDefault="00EF056A" w:rsidP="00B647CC">
      <w:pPr>
        <w:spacing w:after="0" w:line="360" w:lineRule="auto"/>
        <w:ind w:firstLine="567"/>
        <w:jc w:val="both"/>
        <w:rPr>
          <w:rFonts w:eastAsia="Times New Roman" w:cs="Times New Roman"/>
          <w:sz w:val="24"/>
          <w:szCs w:val="24"/>
        </w:rPr>
      </w:pPr>
      <w:r>
        <w:rPr>
          <w:rStyle w:val="fontstyle01"/>
          <w:rFonts w:ascii="Times New Roman" w:eastAsia="Times New Roman" w:hAnsi="Times New Roman" w:cs="Times New Roman" w:hint="default"/>
        </w:rPr>
        <w:t>Eru</w:t>
      </w:r>
      <w:r w:rsidR="006164D8" w:rsidRPr="006977FC">
        <w:rPr>
          <w:rStyle w:val="fontstyle01"/>
          <w:rFonts w:ascii="Times New Roman" w:eastAsia="Times New Roman" w:hAnsi="Times New Roman" w:cs="Times New Roman" w:hint="default"/>
        </w:rPr>
        <w:t>sik asitin toksik etkisi ile ilgili birçok çalışma yapılmıştır. Omega-9</w:t>
      </w:r>
      <w:r w:rsidR="00B647CC">
        <w:rPr>
          <w:rStyle w:val="fontstyle01"/>
          <w:rFonts w:ascii="Times New Roman" w:eastAsia="Times New Roman" w:hAnsi="Times New Roman" w:cs="Times New Roman" w:hint="default"/>
        </w:rPr>
        <w:t xml:space="preserve"> grubunda olan oleik asit ve eru</w:t>
      </w:r>
      <w:r w:rsidR="006164D8" w:rsidRPr="006977FC">
        <w:rPr>
          <w:rStyle w:val="fontstyle01"/>
          <w:rFonts w:ascii="Times New Roman" w:eastAsia="Times New Roman" w:hAnsi="Times New Roman" w:cs="Times New Roman" w:hint="default"/>
        </w:rPr>
        <w:t>sik asit oranının fazla miktarda olması</w:t>
      </w:r>
      <w:r w:rsidR="00B647CC">
        <w:rPr>
          <w:rStyle w:val="fontstyle01"/>
          <w:rFonts w:ascii="Times New Roman" w:eastAsia="Times New Roman" w:hAnsi="Times New Roman" w:cs="Times New Roman" w:hint="default"/>
        </w:rPr>
        <w:t xml:space="preserve"> </w:t>
      </w:r>
      <w:r w:rsidR="006164D8" w:rsidRPr="006977FC">
        <w:rPr>
          <w:rStyle w:val="fontstyle01"/>
          <w:rFonts w:ascii="Times New Roman" w:eastAsia="Times New Roman" w:hAnsi="Times New Roman" w:cs="Times New Roman" w:hint="default"/>
        </w:rPr>
        <w:t xml:space="preserve">bazı sağlık sorunlarını ortaya çıkarmaktadır. </w:t>
      </w:r>
    </w:p>
    <w:p w:rsidR="006164D8" w:rsidRDefault="006164D8" w:rsidP="00B647CC">
      <w:pPr>
        <w:spacing w:line="360" w:lineRule="auto"/>
        <w:ind w:firstLine="567"/>
        <w:jc w:val="both"/>
        <w:rPr>
          <w:rFonts w:eastAsia="Times New Roman" w:cs="Times New Roman"/>
          <w:sz w:val="24"/>
          <w:szCs w:val="24"/>
        </w:rPr>
      </w:pPr>
    </w:p>
    <w:p w:rsidR="000D5B91" w:rsidRDefault="000D5B91" w:rsidP="00B647CC">
      <w:pPr>
        <w:spacing w:line="360" w:lineRule="auto"/>
        <w:ind w:firstLine="567"/>
        <w:jc w:val="both"/>
        <w:rPr>
          <w:rFonts w:eastAsia="Times New Roman" w:cs="Times New Roman"/>
          <w:sz w:val="24"/>
          <w:szCs w:val="24"/>
        </w:rPr>
      </w:pPr>
    </w:p>
    <w:p w:rsidR="000D5B91" w:rsidRPr="006977FC" w:rsidRDefault="000D5B91" w:rsidP="00B647CC">
      <w:pPr>
        <w:spacing w:line="360" w:lineRule="auto"/>
        <w:ind w:firstLine="567"/>
        <w:jc w:val="both"/>
        <w:rPr>
          <w:rFonts w:eastAsia="Times New Roman" w:cs="Times New Roman"/>
          <w:sz w:val="24"/>
          <w:szCs w:val="24"/>
        </w:rPr>
      </w:pPr>
    </w:p>
    <w:p w:rsidR="005875D2" w:rsidRDefault="005875D2" w:rsidP="00F9419D">
      <w:pPr>
        <w:pStyle w:val="Tablo"/>
        <w:spacing w:line="240" w:lineRule="auto"/>
        <w:ind w:hanging="142"/>
        <w:rPr>
          <w:b w:val="0"/>
        </w:rPr>
      </w:pPr>
      <w:bookmarkStart w:id="140" w:name="_Toc72956696"/>
      <w:r w:rsidRPr="00136120">
        <w:rPr>
          <w:b w:val="0"/>
        </w:rPr>
        <w:lastRenderedPageBreak/>
        <w:t>Tablo 1. 3.</w:t>
      </w:r>
      <w:r w:rsidRPr="006977FC">
        <w:rPr>
          <w:b w:val="0"/>
        </w:rPr>
        <w:t xml:space="preserve"> Erusik asitin fiziksel ve kimyasal özellikleri</w:t>
      </w:r>
      <w:bookmarkEnd w:id="140"/>
      <w:r w:rsidRPr="006977FC">
        <w:rPr>
          <w:b w:val="0"/>
        </w:rPr>
        <w:t xml:space="preserve"> </w:t>
      </w:r>
    </w:p>
    <w:p w:rsidR="000D5B91" w:rsidRPr="006977FC" w:rsidRDefault="000D5B91" w:rsidP="000D5B91">
      <w:pPr>
        <w:pStyle w:val="Tablo"/>
        <w:spacing w:line="240" w:lineRule="auto"/>
        <w:rPr>
          <w:b w:val="0"/>
        </w:rPr>
      </w:pPr>
    </w:p>
    <w:tbl>
      <w:tblPr>
        <w:tblStyle w:val="TabloKlavuzu"/>
        <w:tblW w:w="847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2"/>
        <w:gridCol w:w="3788"/>
      </w:tblGrid>
      <w:tr w:rsidR="005875D2" w:rsidRPr="006977FC" w:rsidTr="007E0AEA">
        <w:trPr>
          <w:trHeight w:val="397"/>
        </w:trPr>
        <w:tc>
          <w:tcPr>
            <w:tcW w:w="4682" w:type="dxa"/>
            <w:tcBorders>
              <w:top w:val="single" w:sz="4" w:space="0" w:color="auto"/>
              <w:bottom w:val="single" w:sz="4" w:space="0" w:color="auto"/>
            </w:tcBorders>
          </w:tcPr>
          <w:p w:rsidR="005875D2" w:rsidRPr="006977FC" w:rsidRDefault="005875D2" w:rsidP="000D5B91">
            <w:pPr>
              <w:jc w:val="center"/>
              <w:rPr>
                <w:rFonts w:eastAsia="Times New Roman" w:cs="Times New Roman"/>
                <w:b/>
                <w:bCs/>
              </w:rPr>
            </w:pPr>
            <w:r w:rsidRPr="006977FC">
              <w:rPr>
                <w:rFonts w:eastAsia="Times New Roman" w:cs="Times New Roman"/>
                <w:b/>
              </w:rPr>
              <w:t>Özellikler</w:t>
            </w:r>
          </w:p>
        </w:tc>
        <w:tc>
          <w:tcPr>
            <w:tcW w:w="3788" w:type="dxa"/>
            <w:tcBorders>
              <w:top w:val="single" w:sz="4" w:space="0" w:color="auto"/>
              <w:bottom w:val="single" w:sz="4" w:space="0" w:color="auto"/>
            </w:tcBorders>
          </w:tcPr>
          <w:p w:rsidR="005875D2" w:rsidRPr="006977FC" w:rsidRDefault="005875D2" w:rsidP="000D5B91">
            <w:pPr>
              <w:jc w:val="center"/>
              <w:rPr>
                <w:rFonts w:eastAsia="Times New Roman" w:cs="Times New Roman"/>
                <w:b/>
              </w:rPr>
            </w:pPr>
            <w:r w:rsidRPr="006977FC">
              <w:rPr>
                <w:rFonts w:eastAsia="Times New Roman" w:cs="Times New Roman"/>
                <w:b/>
              </w:rPr>
              <w:t>Değer</w:t>
            </w:r>
          </w:p>
        </w:tc>
      </w:tr>
      <w:tr w:rsidR="005875D2" w:rsidRPr="006977FC" w:rsidTr="007E0AEA">
        <w:trPr>
          <w:trHeight w:val="397"/>
        </w:trPr>
        <w:tc>
          <w:tcPr>
            <w:tcW w:w="4682" w:type="dxa"/>
            <w:tcBorders>
              <w:top w:val="single" w:sz="4" w:space="0" w:color="auto"/>
            </w:tcBorders>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Moleküler formülü</w:t>
            </w:r>
          </w:p>
        </w:tc>
        <w:tc>
          <w:tcPr>
            <w:tcW w:w="3788" w:type="dxa"/>
            <w:tcBorders>
              <w:top w:val="single" w:sz="4" w:space="0" w:color="auto"/>
            </w:tcBorders>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C</w:t>
            </w:r>
            <w:r w:rsidRPr="006977FC">
              <w:rPr>
                <w:rFonts w:eastAsia="Times New Roman" w:cs="Times New Roman"/>
                <w:vertAlign w:val="subscript"/>
              </w:rPr>
              <w:t>22</w:t>
            </w:r>
            <w:r w:rsidRPr="006977FC">
              <w:rPr>
                <w:rFonts w:eastAsia="Times New Roman" w:cs="Times New Roman"/>
              </w:rPr>
              <w:t>H</w:t>
            </w:r>
            <w:r w:rsidRPr="006977FC">
              <w:rPr>
                <w:rFonts w:eastAsia="Times New Roman" w:cs="Times New Roman"/>
                <w:vertAlign w:val="subscript"/>
              </w:rPr>
              <w:t>42</w:t>
            </w:r>
            <w:r w:rsidRPr="006977FC">
              <w:rPr>
                <w:rFonts w:eastAsia="Times New Roman" w:cs="Times New Roman"/>
              </w:rPr>
              <w:t>O</w:t>
            </w:r>
            <w:r w:rsidRPr="006977FC">
              <w:rPr>
                <w:rFonts w:eastAsia="Times New Roman" w:cs="Times New Roman"/>
                <w:vertAlign w:val="subscript"/>
              </w:rPr>
              <w:t>2</w:t>
            </w:r>
          </w:p>
        </w:tc>
      </w:tr>
      <w:tr w:rsidR="005875D2" w:rsidRPr="006977FC" w:rsidTr="007E0AEA">
        <w:trPr>
          <w:trHeight w:val="419"/>
        </w:trPr>
        <w:tc>
          <w:tcPr>
            <w:tcW w:w="4682"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Molekül ağırlığı</w:t>
            </w:r>
          </w:p>
        </w:tc>
        <w:tc>
          <w:tcPr>
            <w:tcW w:w="3788"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338.56768 g/mol</w:t>
            </w:r>
          </w:p>
        </w:tc>
      </w:tr>
      <w:tr w:rsidR="005875D2" w:rsidRPr="006977FC" w:rsidTr="007E0AEA">
        <w:trPr>
          <w:trHeight w:val="419"/>
        </w:trPr>
        <w:tc>
          <w:tcPr>
            <w:tcW w:w="4682"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Kaynama noktası</w:t>
            </w:r>
          </w:p>
        </w:tc>
        <w:tc>
          <w:tcPr>
            <w:tcW w:w="3788"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 xml:space="preserve">265 </w:t>
            </w:r>
            <w:r w:rsidRPr="006977FC">
              <w:rPr>
                <w:rFonts w:eastAsia="Times New Roman" w:cs="Times New Roman"/>
                <w:vertAlign w:val="superscript"/>
              </w:rPr>
              <w:t>o</w:t>
            </w:r>
            <w:r w:rsidRPr="006977FC">
              <w:rPr>
                <w:rFonts w:eastAsia="Times New Roman" w:cs="Times New Roman"/>
              </w:rPr>
              <w:t>C</w:t>
            </w:r>
          </w:p>
        </w:tc>
      </w:tr>
      <w:tr w:rsidR="005875D2" w:rsidRPr="006977FC" w:rsidTr="007E0AEA">
        <w:trPr>
          <w:trHeight w:val="419"/>
        </w:trPr>
        <w:tc>
          <w:tcPr>
            <w:tcW w:w="4682"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Erime noktası</w:t>
            </w:r>
          </w:p>
        </w:tc>
        <w:tc>
          <w:tcPr>
            <w:tcW w:w="3788"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 xml:space="preserve">33.8 </w:t>
            </w:r>
            <w:r w:rsidRPr="006977FC">
              <w:rPr>
                <w:rFonts w:eastAsia="Times New Roman" w:cs="Times New Roman"/>
                <w:vertAlign w:val="superscript"/>
              </w:rPr>
              <w:t>o</w:t>
            </w:r>
            <w:r w:rsidRPr="006977FC">
              <w:rPr>
                <w:rFonts w:eastAsia="Times New Roman" w:cs="Times New Roman"/>
              </w:rPr>
              <w:t>C</w:t>
            </w:r>
          </w:p>
        </w:tc>
      </w:tr>
      <w:tr w:rsidR="005875D2" w:rsidRPr="006977FC" w:rsidTr="007E0AEA">
        <w:trPr>
          <w:trHeight w:val="419"/>
        </w:trPr>
        <w:tc>
          <w:tcPr>
            <w:tcW w:w="4682"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Yoğunluk</w:t>
            </w:r>
          </w:p>
        </w:tc>
        <w:tc>
          <w:tcPr>
            <w:tcW w:w="3788"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0.860 g/cm</w:t>
            </w:r>
            <w:r w:rsidRPr="006977FC">
              <w:rPr>
                <w:rFonts w:eastAsia="Times New Roman" w:cs="Times New Roman"/>
                <w:vertAlign w:val="superscript"/>
              </w:rPr>
              <w:t>3</w:t>
            </w:r>
          </w:p>
        </w:tc>
      </w:tr>
      <w:tr w:rsidR="005875D2" w:rsidRPr="006977FC" w:rsidTr="007E0AEA">
        <w:trPr>
          <w:trHeight w:val="419"/>
        </w:trPr>
        <w:tc>
          <w:tcPr>
            <w:tcW w:w="4682"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b/>
                <w:bCs/>
              </w:rPr>
            </w:pPr>
            <w:r w:rsidRPr="006977FC">
              <w:rPr>
                <w:rFonts w:eastAsia="Times New Roman" w:cs="Times New Roman"/>
              </w:rPr>
              <w:t>Kırılma indisi</w:t>
            </w:r>
          </w:p>
        </w:tc>
        <w:tc>
          <w:tcPr>
            <w:tcW w:w="3788" w:type="dxa"/>
          </w:tcPr>
          <w:p w:rsidR="005875D2" w:rsidRPr="006977FC" w:rsidRDefault="005875D2" w:rsidP="00902DDC">
            <w:pPr>
              <w:jc w:val="center"/>
              <w:rPr>
                <w:rFonts w:eastAsia="Times New Roman" w:cs="Times New Roman"/>
              </w:rPr>
            </w:pPr>
          </w:p>
          <w:p w:rsidR="005875D2" w:rsidRPr="006977FC" w:rsidRDefault="005875D2" w:rsidP="00902DDC">
            <w:pPr>
              <w:jc w:val="center"/>
              <w:rPr>
                <w:rFonts w:eastAsia="Times New Roman" w:cs="Times New Roman"/>
              </w:rPr>
            </w:pPr>
            <w:r w:rsidRPr="006977FC">
              <w:rPr>
                <w:rFonts w:eastAsia="Times New Roman" w:cs="Times New Roman"/>
              </w:rPr>
              <w:t xml:space="preserve">45 </w:t>
            </w:r>
            <w:r w:rsidRPr="006977FC">
              <w:rPr>
                <w:rFonts w:eastAsia="Times New Roman" w:cs="Times New Roman"/>
                <w:vertAlign w:val="superscript"/>
              </w:rPr>
              <w:t>o</w:t>
            </w:r>
            <w:r w:rsidRPr="006977FC">
              <w:rPr>
                <w:rFonts w:eastAsia="Times New Roman" w:cs="Times New Roman"/>
              </w:rPr>
              <w:t>C de 1.4534</w:t>
            </w:r>
          </w:p>
        </w:tc>
      </w:tr>
    </w:tbl>
    <w:p w:rsidR="000D5B91" w:rsidRDefault="000D5B91" w:rsidP="000D5B91">
      <w:pPr>
        <w:spacing w:after="0" w:line="480" w:lineRule="auto"/>
        <w:jc w:val="both"/>
        <w:rPr>
          <w:rFonts w:eastAsia="Times New Roman" w:cs="Times New Roman"/>
          <w:sz w:val="24"/>
          <w:szCs w:val="24"/>
        </w:rPr>
      </w:pPr>
    </w:p>
    <w:p w:rsidR="000D5B91" w:rsidRDefault="000D5B91" w:rsidP="000D5B91">
      <w:pPr>
        <w:spacing w:after="0" w:line="480" w:lineRule="auto"/>
        <w:jc w:val="both"/>
        <w:rPr>
          <w:rFonts w:eastAsia="Times New Roman" w:cs="Times New Roman"/>
          <w:sz w:val="24"/>
          <w:szCs w:val="24"/>
        </w:rPr>
      </w:pPr>
    </w:p>
    <w:p w:rsidR="00B647CC" w:rsidRDefault="00B647CC" w:rsidP="000D5B91">
      <w:pPr>
        <w:spacing w:after="0" w:line="360" w:lineRule="auto"/>
        <w:ind w:firstLine="567"/>
        <w:jc w:val="both"/>
        <w:rPr>
          <w:rFonts w:eastAsia="Times New Roman" w:cs="Times New Roman"/>
          <w:sz w:val="24"/>
          <w:szCs w:val="24"/>
        </w:rPr>
      </w:pPr>
      <w:r w:rsidRPr="006977FC">
        <w:rPr>
          <w:rFonts w:eastAsia="Times New Roman" w:cs="Times New Roman"/>
          <w:sz w:val="24"/>
          <w:szCs w:val="24"/>
        </w:rPr>
        <w:t>1960'</w:t>
      </w:r>
      <w:r>
        <w:rPr>
          <w:rFonts w:eastAsia="Times New Roman" w:cs="Times New Roman"/>
          <w:sz w:val="24"/>
          <w:szCs w:val="24"/>
        </w:rPr>
        <w:t xml:space="preserve"> larda eru</w:t>
      </w:r>
      <w:r w:rsidRPr="006977FC">
        <w:rPr>
          <w:rFonts w:eastAsia="Times New Roman" w:cs="Times New Roman"/>
          <w:sz w:val="24"/>
          <w:szCs w:val="24"/>
        </w:rPr>
        <w:t>sik asitin zararlı olduğu anlaşılmış bu nedenle Kanada' da erusik asit miktarı eser miktarda olan kanola yağı üretimine başlanmıştır</w:t>
      </w:r>
      <w:r>
        <w:rPr>
          <w:rFonts w:eastAsia="Times New Roman" w:cs="Times New Roman"/>
          <w:sz w:val="24"/>
          <w:szCs w:val="24"/>
        </w:rPr>
        <w:t xml:space="preserve"> </w:t>
      </w:r>
      <w:r w:rsidRPr="006977FC">
        <w:rPr>
          <w:rFonts w:eastAsia="Times New Roman" w:cs="Times New Roman"/>
          <w:sz w:val="24"/>
          <w:szCs w:val="24"/>
        </w:rPr>
        <w:t>(Deuel vd., 1949; Vaisey vd., 1973).</w:t>
      </w:r>
    </w:p>
    <w:p w:rsidR="005875D2" w:rsidRPr="006977FC" w:rsidRDefault="005875D2" w:rsidP="00D80E08">
      <w:pPr>
        <w:spacing w:after="0" w:line="360" w:lineRule="auto"/>
        <w:ind w:firstLine="567"/>
        <w:jc w:val="both"/>
        <w:rPr>
          <w:rStyle w:val="fontstyle01"/>
          <w:rFonts w:ascii="Times New Roman" w:eastAsia="Times New Roman" w:hAnsi="Times New Roman" w:cs="Times New Roman" w:hint="default"/>
        </w:rPr>
      </w:pPr>
      <w:r w:rsidRPr="006977FC">
        <w:rPr>
          <w:rFonts w:eastAsia="Times New Roman" w:cs="Times New Roman"/>
          <w:sz w:val="24"/>
          <w:szCs w:val="24"/>
        </w:rPr>
        <w:t xml:space="preserve">Ülkemizde de kolza yağının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Fonts w:eastAsia="Times New Roman" w:cs="Times New Roman"/>
          <w:iCs/>
          <w:sz w:val="24"/>
          <w:szCs w:val="24"/>
        </w:rPr>
        <w:t xml:space="preserve"> asit içerdiği bilinmektedir. Bundan dolayı ülkemizde ekimi ve yemeklik yağ olarak kullanımı yasaklanmıştır. </w:t>
      </w:r>
      <w:r w:rsidRPr="006977FC">
        <w:rPr>
          <w:rFonts w:eastAsia="Times New Roman" w:cs="Times New Roman"/>
          <w:sz w:val="24"/>
          <w:szCs w:val="24"/>
        </w:rPr>
        <w:t xml:space="preserve">Dünya Sağlık Teşkilatı (WHO) tarafından, erusik asit miktarı için standartlar oluşturulmuştur. </w:t>
      </w:r>
      <w:r w:rsidRPr="006977FC">
        <w:rPr>
          <w:rStyle w:val="fontstyle01"/>
          <w:rFonts w:ascii="Times New Roman" w:eastAsia="Times New Roman" w:hAnsi="Times New Roman" w:cs="Times New Roman" w:hint="default"/>
        </w:rPr>
        <w:t xml:space="preserve">FDA’ da da gıdalarda bulunabilecek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Style w:val="fontstyle01"/>
          <w:rFonts w:ascii="Times New Roman" w:eastAsia="Times New Roman" w:hAnsi="Times New Roman" w:cs="Times New Roman" w:hint="default"/>
        </w:rPr>
        <w:t xml:space="preserve"> asit</w:t>
      </w:r>
      <w:r w:rsidR="00DE3950">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miktarları için düzenlemeler yapılmış, özellikle de kanola ve kolza</w:t>
      </w:r>
      <w:r w:rsidR="00DE3950">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 xml:space="preserve">yağlarındaki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Style w:val="fontstyle01"/>
          <w:rFonts w:ascii="Times New Roman" w:eastAsia="Times New Roman" w:hAnsi="Times New Roman" w:cs="Times New Roman" w:hint="default"/>
        </w:rPr>
        <w:t xml:space="preserve"> asit miktarıyla ilgili kısıtlamalar belirlenmiştir.</w:t>
      </w:r>
      <w:r w:rsidR="00DE3950">
        <w:rPr>
          <w:rFonts w:cs="Times New Roman"/>
          <w:sz w:val="24"/>
          <w:szCs w:val="24"/>
        </w:rPr>
        <w:t xml:space="preserve"> Dünya Sağlık Teşkilatı</w:t>
      </w:r>
      <w:r w:rsidRPr="006977FC">
        <w:rPr>
          <w:rFonts w:cs="Times New Roman"/>
          <w:sz w:val="24"/>
          <w:szCs w:val="24"/>
        </w:rPr>
        <w:t xml:space="preserve"> tarafından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Fonts w:cs="Times New Roman"/>
          <w:sz w:val="24"/>
          <w:szCs w:val="24"/>
        </w:rPr>
        <w:t xml:space="preserve"> asit miktarı; 1982 yılına kadar yemeklik yağlarda % 10, 1982 yılından sonra ise % 5 olarak belirlenmiştir. </w:t>
      </w:r>
      <w:r w:rsidRPr="006977FC">
        <w:rPr>
          <w:rStyle w:val="fontstyle01"/>
          <w:rFonts w:ascii="Times New Roman" w:eastAsia="Times New Roman" w:hAnsi="Times New Roman" w:cs="Times New Roman" w:hint="default"/>
        </w:rPr>
        <w:t>Hatta</w:t>
      </w:r>
      <w:r w:rsidR="00DE3950">
        <w:rPr>
          <w:rStyle w:val="fontstyle01"/>
          <w:rFonts w:ascii="Times New Roman" w:eastAsia="Times New Roman" w:hAnsi="Times New Roman" w:cs="Times New Roman" w:hint="default"/>
        </w:rPr>
        <w:t xml:space="preserve"> </w:t>
      </w:r>
      <w:r w:rsidR="00EF056A">
        <w:rPr>
          <w:rStyle w:val="fontstyle01"/>
          <w:rFonts w:ascii="Times New Roman" w:eastAsia="Times New Roman" w:hAnsi="Times New Roman" w:cs="Times New Roman" w:hint="default"/>
        </w:rPr>
        <w:t>yeni doğan bebek mamalarında eru</w:t>
      </w:r>
      <w:r w:rsidRPr="006977FC">
        <w:rPr>
          <w:rStyle w:val="fontstyle01"/>
          <w:rFonts w:ascii="Times New Roman" w:eastAsia="Times New Roman" w:hAnsi="Times New Roman" w:cs="Times New Roman" w:hint="default"/>
        </w:rPr>
        <w:t>sik asit varlığına izin</w:t>
      </w:r>
      <w:r w:rsidR="00DE3950">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verilmemektedir</w:t>
      </w:r>
      <w:r w:rsidRPr="006977FC">
        <w:rPr>
          <w:rFonts w:cs="Times New Roman"/>
          <w:sz w:val="24"/>
          <w:szCs w:val="24"/>
        </w:rPr>
        <w:t xml:space="preserve"> (</w:t>
      </w:r>
      <w:r w:rsidRPr="006977FC">
        <w:rPr>
          <w:rFonts w:cs="Times New Roman"/>
          <w:bCs/>
          <w:sz w:val="24"/>
          <w:szCs w:val="24"/>
        </w:rPr>
        <w:t xml:space="preserve"> Tosun ve Özkal, 2000</w:t>
      </w:r>
      <w:r w:rsidRPr="006977FC">
        <w:rPr>
          <w:rFonts w:cs="Times New Roman"/>
          <w:sz w:val="24"/>
          <w:szCs w:val="24"/>
        </w:rPr>
        <w:t xml:space="preserve">).  </w:t>
      </w:r>
      <w:r w:rsidRPr="006977FC">
        <w:rPr>
          <w:rStyle w:val="fontstyle01"/>
          <w:rFonts w:ascii="Times New Roman" w:eastAsia="Times New Roman" w:hAnsi="Times New Roman" w:cs="Times New Roman" w:hint="default"/>
        </w:rPr>
        <w:t xml:space="preserve">Kolza yağındaki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Pr="006977FC">
        <w:rPr>
          <w:rStyle w:val="fontstyle01"/>
          <w:rFonts w:ascii="Times New Roman" w:eastAsia="Times New Roman" w:hAnsi="Times New Roman" w:cs="Times New Roman" w:hint="default"/>
        </w:rPr>
        <w:t xml:space="preserve"> asidin verdiği miyokardiyal hastalıklar yüzünden</w:t>
      </w:r>
      <w:r w:rsidR="00DE3950">
        <w:rPr>
          <w:rStyle w:val="fontstyle01"/>
          <w:rFonts w:ascii="Times New Roman" w:eastAsia="Times New Roman" w:hAnsi="Times New Roman" w:cs="Times New Roman" w:hint="default"/>
        </w:rPr>
        <w:t>,</w:t>
      </w:r>
      <w:r w:rsidRPr="006977FC">
        <w:rPr>
          <w:rStyle w:val="fontstyle01"/>
          <w:rFonts w:ascii="Times New Roman" w:eastAsia="Times New Roman" w:hAnsi="Times New Roman" w:cs="Times New Roman" w:hint="default"/>
        </w:rPr>
        <w:t xml:space="preserve"> kolza ıslahı önem kazanıp, yarım tohum tekniği ve geri m</w:t>
      </w:r>
      <w:r w:rsidR="00DE3950">
        <w:rPr>
          <w:rStyle w:val="fontstyle01"/>
          <w:rFonts w:ascii="Times New Roman" w:eastAsia="Times New Roman" w:hAnsi="Times New Roman" w:cs="Times New Roman" w:hint="default"/>
        </w:rPr>
        <w:t>elezleme yöntemi ile oleik asitce zengin e</w:t>
      </w:r>
      <w:r w:rsidR="00DE3950" w:rsidRPr="006977FC">
        <w:rPr>
          <w:rStyle w:val="fontstyle01"/>
          <w:rFonts w:ascii="Times New Roman" w:eastAsia="Times New Roman" w:hAnsi="Times New Roman" w:cs="Times New Roman" w:hint="default"/>
        </w:rPr>
        <w:t>rusik</w:t>
      </w:r>
      <w:r w:rsidR="00DE3950">
        <w:rPr>
          <w:rStyle w:val="fontstyle01"/>
          <w:rFonts w:ascii="Times New Roman" w:eastAsia="Times New Roman" w:hAnsi="Times New Roman" w:cs="Times New Roman" w:hint="default"/>
        </w:rPr>
        <w:t xml:space="preserve"> asitc</w:t>
      </w:r>
      <w:r w:rsidRPr="006977FC">
        <w:rPr>
          <w:rStyle w:val="fontstyle01"/>
          <w:rFonts w:ascii="Times New Roman" w:eastAsia="Times New Roman" w:hAnsi="Times New Roman" w:cs="Times New Roman" w:hint="default"/>
        </w:rPr>
        <w:t>e fakir kanola yağ</w:t>
      </w:r>
      <w:r w:rsidR="007C5C04">
        <w:rPr>
          <w:rStyle w:val="fontstyle01"/>
          <w:rFonts w:ascii="Times New Roman" w:eastAsia="Times New Roman" w:hAnsi="Times New Roman" w:cs="Times New Roman" w:hint="default"/>
        </w:rPr>
        <w:t>ı geliştirilmiştir (Klassen vd.</w:t>
      </w:r>
      <w:r w:rsidRPr="006977FC">
        <w:rPr>
          <w:rStyle w:val="fontstyle01"/>
          <w:rFonts w:ascii="Times New Roman" w:eastAsia="Times New Roman" w:hAnsi="Times New Roman" w:cs="Times New Roman" w:hint="default"/>
        </w:rPr>
        <w:t>, 1987).</w:t>
      </w:r>
    </w:p>
    <w:p w:rsidR="005875D2" w:rsidRPr="006977FC" w:rsidRDefault="005875D2" w:rsidP="00D80E08">
      <w:pPr>
        <w:spacing w:after="0" w:line="360" w:lineRule="auto"/>
        <w:ind w:firstLine="567"/>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t xml:space="preserve">Erusik asit yüksek miktarda </w:t>
      </w:r>
      <w:r w:rsidRPr="006977FC">
        <w:rPr>
          <w:rStyle w:val="fontstyle01"/>
          <w:rFonts w:ascii="Times New Roman" w:eastAsia="Times New Roman" w:hAnsi="Times New Roman" w:cs="Times New Roman" w:hint="default"/>
          <w:i/>
        </w:rPr>
        <w:t>Brassicaceae</w:t>
      </w:r>
      <w:r w:rsidRPr="006977FC">
        <w:rPr>
          <w:rStyle w:val="fontstyle01"/>
          <w:rFonts w:ascii="Times New Roman" w:eastAsia="Times New Roman" w:hAnsi="Times New Roman" w:cs="Times New Roman" w:hint="default"/>
        </w:rPr>
        <w:t xml:space="preserve"> bitki ailesinin bazı türlerinin tohumlarında bulunur. Bu türler toplam yağ içeriğinin %</w:t>
      </w:r>
      <w:r w:rsidR="00E10FEC">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 xml:space="preserve">60 a kadarında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 xml:space="preserve">rusik </w:t>
      </w:r>
      <w:r w:rsidRPr="006977FC">
        <w:rPr>
          <w:rStyle w:val="fontstyle01"/>
          <w:rFonts w:ascii="Times New Roman" w:eastAsia="Times New Roman" w:hAnsi="Times New Roman" w:cs="Times New Roman" w:hint="default"/>
        </w:rPr>
        <w:t>asit içerir. Bu aile, tohum yağı üretimi ve hardal gibi çeşniler üretmek için yetiştirilen birkaç türü içerir (EFSA,2016).</w:t>
      </w:r>
    </w:p>
    <w:p w:rsidR="005875D2" w:rsidRPr="006977FC" w:rsidRDefault="005875D2" w:rsidP="00FA09D9">
      <w:pPr>
        <w:pStyle w:val="ListeParagraf"/>
        <w:numPr>
          <w:ilvl w:val="0"/>
          <w:numId w:val="9"/>
        </w:numPr>
        <w:spacing w:after="0" w:line="360" w:lineRule="auto"/>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t>Kanola (</w:t>
      </w:r>
      <w:r w:rsidRPr="006977FC">
        <w:rPr>
          <w:rStyle w:val="fontstyle01"/>
          <w:rFonts w:ascii="Times New Roman" w:eastAsia="Times New Roman" w:hAnsi="Times New Roman" w:cs="Times New Roman" w:hint="default"/>
          <w:i/>
        </w:rPr>
        <w:t>Brassica napus L.</w:t>
      </w:r>
      <w:r w:rsidRPr="006977FC">
        <w:rPr>
          <w:rStyle w:val="fontstyle01"/>
          <w:rFonts w:ascii="Times New Roman" w:eastAsia="Times New Roman" w:hAnsi="Times New Roman" w:cs="Times New Roman" w:hint="default"/>
        </w:rPr>
        <w:t>)</w:t>
      </w:r>
    </w:p>
    <w:p w:rsidR="005875D2" w:rsidRPr="006977FC" w:rsidRDefault="005875D2" w:rsidP="00FA09D9">
      <w:pPr>
        <w:pStyle w:val="ListeParagraf"/>
        <w:numPr>
          <w:ilvl w:val="0"/>
          <w:numId w:val="9"/>
        </w:numPr>
        <w:spacing w:after="0" w:line="360" w:lineRule="auto"/>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t>Şalgam türü (</w:t>
      </w:r>
      <w:r w:rsidRPr="006977FC">
        <w:rPr>
          <w:rStyle w:val="fontstyle01"/>
          <w:rFonts w:ascii="Times New Roman" w:eastAsia="Times New Roman" w:hAnsi="Times New Roman" w:cs="Times New Roman" w:hint="default"/>
          <w:i/>
        </w:rPr>
        <w:t>Brassica rapa L.</w:t>
      </w:r>
      <w:r w:rsidRPr="006977FC">
        <w:rPr>
          <w:rStyle w:val="fontstyle01"/>
          <w:rFonts w:ascii="Times New Roman" w:eastAsia="Times New Roman" w:hAnsi="Times New Roman" w:cs="Times New Roman" w:hint="default"/>
        </w:rPr>
        <w:t>)</w:t>
      </w:r>
    </w:p>
    <w:p w:rsidR="005875D2" w:rsidRPr="006977FC" w:rsidRDefault="005875D2" w:rsidP="00FA09D9">
      <w:pPr>
        <w:pStyle w:val="ListeParagraf"/>
        <w:numPr>
          <w:ilvl w:val="0"/>
          <w:numId w:val="9"/>
        </w:numPr>
        <w:spacing w:after="0" w:line="360" w:lineRule="auto"/>
        <w:jc w:val="both"/>
        <w:rPr>
          <w:rStyle w:val="fontstyle01"/>
          <w:rFonts w:ascii="Times New Roman" w:eastAsia="Times New Roman" w:hAnsi="Times New Roman" w:cs="Times New Roman" w:hint="default"/>
          <w:i/>
        </w:rPr>
      </w:pPr>
      <w:r w:rsidRPr="006977FC">
        <w:rPr>
          <w:rFonts w:cs="Times New Roman"/>
          <w:sz w:val="24"/>
          <w:szCs w:val="24"/>
        </w:rPr>
        <w:t>Krambe(</w:t>
      </w:r>
      <w:r w:rsidRPr="006977FC">
        <w:rPr>
          <w:rFonts w:cs="Times New Roman"/>
          <w:i/>
          <w:sz w:val="24"/>
          <w:szCs w:val="24"/>
        </w:rPr>
        <w:t>Crambehispanicasubsp. Abyssinica</w:t>
      </w:r>
      <w:r w:rsidRPr="006977FC">
        <w:rPr>
          <w:rFonts w:cs="Times New Roman"/>
          <w:sz w:val="24"/>
          <w:szCs w:val="24"/>
        </w:rPr>
        <w:t>)</w:t>
      </w:r>
    </w:p>
    <w:p w:rsidR="005875D2" w:rsidRPr="006977FC" w:rsidRDefault="005875D2" w:rsidP="00FA09D9">
      <w:pPr>
        <w:pStyle w:val="ListeParagraf"/>
        <w:numPr>
          <w:ilvl w:val="0"/>
          <w:numId w:val="9"/>
        </w:numPr>
        <w:spacing w:after="0" w:line="360" w:lineRule="auto"/>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lastRenderedPageBreak/>
        <w:t>Hint hardalı (</w:t>
      </w:r>
      <w:r w:rsidRPr="006977FC">
        <w:rPr>
          <w:rStyle w:val="fontstyle01"/>
          <w:rFonts w:ascii="Times New Roman" w:eastAsia="Times New Roman" w:hAnsi="Times New Roman" w:cs="Times New Roman" w:hint="default"/>
          <w:i/>
        </w:rPr>
        <w:t>Brassica juncea L.</w:t>
      </w:r>
      <w:r w:rsidRPr="006977FC">
        <w:rPr>
          <w:rStyle w:val="fontstyle01"/>
          <w:rFonts w:ascii="Times New Roman" w:eastAsia="Times New Roman" w:hAnsi="Times New Roman" w:cs="Times New Roman" w:hint="default"/>
        </w:rPr>
        <w:t>) (EFSA, 2016).</w:t>
      </w:r>
    </w:p>
    <w:p w:rsidR="005875D2" w:rsidRPr="006977FC" w:rsidRDefault="005875D2" w:rsidP="00D80E08">
      <w:pPr>
        <w:spacing w:after="0" w:line="360" w:lineRule="auto"/>
        <w:ind w:firstLine="567"/>
        <w:jc w:val="both"/>
        <w:rPr>
          <w:rFonts w:cs="Times New Roman"/>
          <w:sz w:val="24"/>
          <w:szCs w:val="24"/>
        </w:rPr>
      </w:pPr>
      <w:r w:rsidRPr="006977FC">
        <w:rPr>
          <w:rFonts w:eastAsia="Times New Roman" w:cs="Times New Roman"/>
          <w:sz w:val="24"/>
          <w:szCs w:val="24"/>
        </w:rPr>
        <w:t xml:space="preserve">Avrupa Gıda Güvenliği Otoritesi (EFSA) yem ve gıdalardaki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00DE3950" w:rsidRPr="006977FC">
        <w:rPr>
          <w:rFonts w:eastAsia="Times New Roman" w:cs="Times New Roman"/>
          <w:sz w:val="24"/>
          <w:szCs w:val="24"/>
        </w:rPr>
        <w:t xml:space="preserve"> </w:t>
      </w:r>
      <w:r w:rsidRPr="006977FC">
        <w:rPr>
          <w:rFonts w:eastAsia="Times New Roman" w:cs="Times New Roman"/>
          <w:sz w:val="24"/>
          <w:szCs w:val="24"/>
        </w:rPr>
        <w:t xml:space="preserve">asit miktarı için 2016 yılında bir risk değerlendirmesi yayınlamıştır. </w:t>
      </w:r>
      <w:r w:rsidRPr="006977FC">
        <w:rPr>
          <w:rFonts w:cs="Times New Roman"/>
          <w:sz w:val="24"/>
          <w:szCs w:val="24"/>
        </w:rPr>
        <w:t>Erusik asit için tolere edilebilir günlük alım</w:t>
      </w:r>
      <w:r w:rsidR="00DE3950">
        <w:rPr>
          <w:rFonts w:cs="Times New Roman"/>
          <w:sz w:val="24"/>
          <w:szCs w:val="24"/>
        </w:rPr>
        <w:t xml:space="preserve"> </w:t>
      </w:r>
      <w:r w:rsidRPr="006977FC">
        <w:rPr>
          <w:rFonts w:cs="Times New Roman"/>
          <w:sz w:val="24"/>
          <w:szCs w:val="24"/>
        </w:rPr>
        <w:t>(TDI) 7 mg/kg olarak belirlenmiştir (EFSA, 2016).</w:t>
      </w:r>
    </w:p>
    <w:p w:rsidR="00D80E08" w:rsidRPr="006977FC" w:rsidRDefault="00D80E08" w:rsidP="00D80E08">
      <w:pPr>
        <w:spacing w:after="0" w:line="360" w:lineRule="auto"/>
        <w:ind w:firstLine="567"/>
        <w:jc w:val="both"/>
        <w:rPr>
          <w:rFonts w:cs="Times New Roman"/>
          <w:sz w:val="24"/>
          <w:szCs w:val="24"/>
        </w:rPr>
      </w:pPr>
    </w:p>
    <w:p w:rsidR="00D80E08" w:rsidRPr="006977FC" w:rsidRDefault="005875D2" w:rsidP="00FA09D9">
      <w:pPr>
        <w:pStyle w:val="Balk2"/>
        <w:numPr>
          <w:ilvl w:val="2"/>
          <w:numId w:val="17"/>
        </w:numPr>
        <w:tabs>
          <w:tab w:val="left" w:pos="851"/>
          <w:tab w:val="left" w:pos="1134"/>
        </w:tabs>
        <w:spacing w:before="0" w:line="360" w:lineRule="auto"/>
        <w:ind w:hanging="633"/>
        <w:rPr>
          <w:rFonts w:ascii="Times New Roman" w:eastAsia="Calibri" w:hAnsi="Times New Roman" w:cs="Times New Roman"/>
          <w:b/>
          <w:color w:val="000000" w:themeColor="text1"/>
          <w:sz w:val="24"/>
          <w:szCs w:val="24"/>
        </w:rPr>
      </w:pPr>
      <w:bookmarkStart w:id="141" w:name="_Toc74661485"/>
      <w:r w:rsidRPr="006977FC">
        <w:rPr>
          <w:rFonts w:ascii="Times New Roman" w:eastAsia="Calibri" w:hAnsi="Times New Roman" w:cs="Times New Roman"/>
          <w:b/>
          <w:color w:val="000000" w:themeColor="text1"/>
          <w:sz w:val="24"/>
          <w:szCs w:val="24"/>
        </w:rPr>
        <w:t xml:space="preserve">Türk </w:t>
      </w:r>
      <w:r w:rsidR="00D80E08" w:rsidRPr="006977FC">
        <w:rPr>
          <w:rFonts w:ascii="Times New Roman" w:hAnsi="Times New Roman" w:cs="Times New Roman"/>
          <w:b/>
          <w:color w:val="000000" w:themeColor="text1"/>
          <w:sz w:val="24"/>
          <w:szCs w:val="24"/>
        </w:rPr>
        <w:t xml:space="preserve">Gıda Kodeksi Tebliğinde </w:t>
      </w:r>
      <w:r w:rsidRPr="006977FC">
        <w:rPr>
          <w:rFonts w:ascii="Times New Roman" w:eastAsia="Calibri" w:hAnsi="Times New Roman" w:cs="Times New Roman"/>
          <w:b/>
          <w:color w:val="000000" w:themeColor="text1"/>
          <w:sz w:val="24"/>
          <w:szCs w:val="24"/>
        </w:rPr>
        <w:t xml:space="preserve">Erusik </w:t>
      </w:r>
      <w:r w:rsidR="00D80E08" w:rsidRPr="006977FC">
        <w:rPr>
          <w:rFonts w:ascii="Times New Roman" w:hAnsi="Times New Roman" w:cs="Times New Roman"/>
          <w:b/>
          <w:color w:val="000000" w:themeColor="text1"/>
          <w:sz w:val="24"/>
          <w:szCs w:val="24"/>
        </w:rPr>
        <w:t>Asit</w:t>
      </w:r>
      <w:bookmarkEnd w:id="141"/>
    </w:p>
    <w:p w:rsidR="005875D2" w:rsidRPr="006977FC" w:rsidRDefault="005875D2" w:rsidP="007C4723"/>
    <w:p w:rsidR="00D80E08" w:rsidRDefault="005875D2" w:rsidP="000D5B91">
      <w:pPr>
        <w:autoSpaceDE w:val="0"/>
        <w:autoSpaceDN w:val="0"/>
        <w:adjustRightInd w:val="0"/>
        <w:spacing w:after="0" w:line="360" w:lineRule="auto"/>
        <w:ind w:firstLine="567"/>
        <w:jc w:val="both"/>
        <w:rPr>
          <w:rFonts w:cs="Times New Roman"/>
          <w:b/>
          <w:bCs/>
          <w:sz w:val="24"/>
          <w:szCs w:val="24"/>
        </w:rPr>
      </w:pPr>
      <w:r w:rsidRPr="006977FC">
        <w:rPr>
          <w:rFonts w:cs="Times New Roman"/>
          <w:bCs/>
          <w:sz w:val="24"/>
          <w:szCs w:val="24"/>
        </w:rPr>
        <w:t xml:space="preserve">Türk Gıda Kodeksi (TGK) Bulaşanlar Tebliğinde </w:t>
      </w:r>
      <w:r w:rsidR="00DE3950">
        <w:rPr>
          <w:rStyle w:val="fontstyle01"/>
          <w:rFonts w:ascii="Times New Roman" w:eastAsia="Times New Roman" w:hAnsi="Times New Roman" w:cs="Times New Roman" w:hint="default"/>
        </w:rPr>
        <w:t>e</w:t>
      </w:r>
      <w:r w:rsidR="00DE3950" w:rsidRPr="006977FC">
        <w:rPr>
          <w:rStyle w:val="fontstyle01"/>
          <w:rFonts w:ascii="Times New Roman" w:eastAsia="Times New Roman" w:hAnsi="Times New Roman" w:cs="Times New Roman" w:hint="default"/>
        </w:rPr>
        <w:t>rusik</w:t>
      </w:r>
      <w:r w:rsidR="00DE3950" w:rsidRPr="006977FC">
        <w:rPr>
          <w:rFonts w:cs="Times New Roman"/>
          <w:bCs/>
          <w:sz w:val="24"/>
          <w:szCs w:val="24"/>
        </w:rPr>
        <w:t xml:space="preserve"> </w:t>
      </w:r>
      <w:r w:rsidRPr="006977FC">
        <w:rPr>
          <w:rFonts w:cs="Times New Roman"/>
          <w:bCs/>
          <w:sz w:val="24"/>
          <w:szCs w:val="24"/>
        </w:rPr>
        <w:t xml:space="preserve">asit ile ilgili maksimum rezidü limiti (MRL) belirtilmiştir. </w:t>
      </w:r>
      <w:r w:rsidRPr="006977FC">
        <w:rPr>
          <w:rStyle w:val="fontstyle01"/>
          <w:rFonts w:ascii="Times New Roman" w:hAnsi="Times New Roman" w:cs="Times New Roman" w:hint="default"/>
        </w:rPr>
        <w:t>Tebliğde gıdalarda  % 10, katı ve sıvı yağlarda %</w:t>
      </w:r>
      <w:r w:rsidR="00E10FEC">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 xml:space="preserve">5,  bebek formüllü gıdalarda en fazla  %  1 olarak verilmiştir. </w:t>
      </w:r>
      <w:r w:rsidRPr="006977FC">
        <w:rPr>
          <w:rFonts w:cs="Times New Roman"/>
          <w:bCs/>
          <w:sz w:val="24"/>
          <w:szCs w:val="24"/>
        </w:rPr>
        <w:t xml:space="preserve"> Ayrıca 2016/4 nolu TGK tebliğine göre de numune alma ve analiz metotlarının geçerli kılınmasına ilişkin mevzuat yayınlanmıştır </w:t>
      </w:r>
      <w:r w:rsidRPr="006977FC">
        <w:rPr>
          <w:rFonts w:cs="Times New Roman"/>
          <w:b/>
          <w:bCs/>
          <w:sz w:val="24"/>
          <w:szCs w:val="24"/>
        </w:rPr>
        <w:t>(</w:t>
      </w:r>
      <w:r w:rsidRPr="006977FC">
        <w:rPr>
          <w:rFonts w:cs="Times New Roman"/>
          <w:bCs/>
          <w:sz w:val="24"/>
          <w:szCs w:val="24"/>
        </w:rPr>
        <w:t>TGK, 2011a, 2016b, 2019c).</w:t>
      </w:r>
    </w:p>
    <w:p w:rsidR="000D5B91" w:rsidRPr="006977FC" w:rsidRDefault="000D5B91" w:rsidP="000D5B91">
      <w:pPr>
        <w:autoSpaceDE w:val="0"/>
        <w:autoSpaceDN w:val="0"/>
        <w:adjustRightInd w:val="0"/>
        <w:spacing w:after="0" w:line="480" w:lineRule="auto"/>
        <w:ind w:firstLine="567"/>
        <w:jc w:val="both"/>
        <w:rPr>
          <w:rFonts w:cs="Times New Roman"/>
          <w:b/>
          <w:bCs/>
          <w:sz w:val="24"/>
          <w:szCs w:val="24"/>
        </w:rPr>
      </w:pPr>
    </w:p>
    <w:p w:rsidR="005875D2" w:rsidRDefault="005875D2" w:rsidP="00F9419D">
      <w:pPr>
        <w:pStyle w:val="Tablo"/>
        <w:spacing w:line="240" w:lineRule="auto"/>
        <w:ind w:hanging="142"/>
        <w:rPr>
          <w:b w:val="0"/>
        </w:rPr>
      </w:pPr>
      <w:bookmarkStart w:id="142" w:name="_Toc72956697"/>
      <w:r w:rsidRPr="00136120">
        <w:rPr>
          <w:b w:val="0"/>
        </w:rPr>
        <w:t>Tablo 1. 4.</w:t>
      </w:r>
      <w:r w:rsidR="00DE3950">
        <w:t xml:space="preserve"> </w:t>
      </w:r>
      <w:r w:rsidR="00DE3950">
        <w:rPr>
          <w:b w:val="0"/>
        </w:rPr>
        <w:t>Türk Gıda Kodeksi T</w:t>
      </w:r>
      <w:r w:rsidRPr="006977FC">
        <w:rPr>
          <w:b w:val="0"/>
        </w:rPr>
        <w:t>ebliğinde erusik asit maksimum limiti</w:t>
      </w:r>
      <w:bookmarkEnd w:id="142"/>
      <w:r w:rsidRPr="006977FC">
        <w:rPr>
          <w:b w:val="0"/>
        </w:rPr>
        <w:t xml:space="preserve"> </w:t>
      </w:r>
    </w:p>
    <w:p w:rsidR="000D5B91" w:rsidRPr="006977FC" w:rsidRDefault="000D5B91" w:rsidP="000D5B91">
      <w:pPr>
        <w:pStyle w:val="Tablo"/>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2"/>
        <w:gridCol w:w="4222"/>
      </w:tblGrid>
      <w:tr w:rsidR="005875D2" w:rsidRPr="006977FC" w:rsidTr="00902DDC">
        <w:trPr>
          <w:trHeight w:val="565"/>
        </w:trPr>
        <w:tc>
          <w:tcPr>
            <w:tcW w:w="4222" w:type="dxa"/>
            <w:tcBorders>
              <w:top w:val="single" w:sz="4" w:space="0" w:color="auto"/>
              <w:bottom w:val="single" w:sz="4" w:space="0" w:color="auto"/>
            </w:tcBorders>
          </w:tcPr>
          <w:p w:rsidR="005875D2" w:rsidRPr="006977FC" w:rsidRDefault="005875D2" w:rsidP="000D5B91">
            <w:pPr>
              <w:autoSpaceDE w:val="0"/>
              <w:autoSpaceDN w:val="0"/>
              <w:adjustRightInd w:val="0"/>
              <w:jc w:val="center"/>
              <w:rPr>
                <w:rFonts w:cs="Times New Roman"/>
                <w:b/>
                <w:bCs/>
                <w:sz w:val="24"/>
                <w:szCs w:val="24"/>
              </w:rPr>
            </w:pPr>
            <w:r w:rsidRPr="006977FC">
              <w:rPr>
                <w:rFonts w:cs="Times New Roman"/>
                <w:b/>
                <w:sz w:val="24"/>
                <w:szCs w:val="24"/>
              </w:rPr>
              <w:t>Gıda</w:t>
            </w:r>
          </w:p>
        </w:tc>
        <w:tc>
          <w:tcPr>
            <w:tcW w:w="4222" w:type="dxa"/>
            <w:tcBorders>
              <w:top w:val="single" w:sz="4" w:space="0" w:color="auto"/>
              <w:bottom w:val="single" w:sz="4" w:space="0" w:color="auto"/>
            </w:tcBorders>
          </w:tcPr>
          <w:p w:rsidR="005875D2" w:rsidRPr="006977FC" w:rsidRDefault="005875D2" w:rsidP="000D5B91">
            <w:pPr>
              <w:autoSpaceDE w:val="0"/>
              <w:autoSpaceDN w:val="0"/>
              <w:adjustRightInd w:val="0"/>
              <w:jc w:val="center"/>
              <w:rPr>
                <w:rFonts w:cs="Times New Roman"/>
                <w:b/>
                <w:bCs/>
                <w:sz w:val="24"/>
                <w:szCs w:val="24"/>
              </w:rPr>
            </w:pPr>
            <w:r w:rsidRPr="006977FC">
              <w:rPr>
                <w:rFonts w:cs="Times New Roman"/>
                <w:b/>
                <w:sz w:val="24"/>
                <w:szCs w:val="24"/>
              </w:rPr>
              <w:t>Maksimum limit(%)</w:t>
            </w:r>
          </w:p>
        </w:tc>
      </w:tr>
      <w:tr w:rsidR="005875D2" w:rsidRPr="006977FC" w:rsidTr="00902DDC">
        <w:trPr>
          <w:trHeight w:val="565"/>
        </w:trPr>
        <w:tc>
          <w:tcPr>
            <w:tcW w:w="4222" w:type="dxa"/>
            <w:tcBorders>
              <w:top w:val="single" w:sz="4" w:space="0" w:color="auto"/>
            </w:tcBorders>
          </w:tcPr>
          <w:p w:rsidR="005875D2" w:rsidRPr="006977FC" w:rsidRDefault="005875D2" w:rsidP="00902DDC">
            <w:pPr>
              <w:autoSpaceDE w:val="0"/>
              <w:autoSpaceDN w:val="0"/>
              <w:adjustRightInd w:val="0"/>
              <w:jc w:val="center"/>
              <w:rPr>
                <w:rFonts w:cs="Times New Roman"/>
                <w:b/>
                <w:bCs/>
              </w:rPr>
            </w:pPr>
            <w:r w:rsidRPr="006977FC">
              <w:rPr>
                <w:rFonts w:cs="Times New Roman"/>
              </w:rPr>
              <w:t>Erusik asit</w:t>
            </w:r>
          </w:p>
        </w:tc>
        <w:tc>
          <w:tcPr>
            <w:tcW w:w="4222" w:type="dxa"/>
            <w:tcBorders>
              <w:top w:val="single" w:sz="4" w:space="0" w:color="auto"/>
            </w:tcBorders>
          </w:tcPr>
          <w:p w:rsidR="005875D2" w:rsidRPr="006977FC" w:rsidRDefault="005875D2" w:rsidP="00902DDC">
            <w:pPr>
              <w:autoSpaceDE w:val="0"/>
              <w:autoSpaceDN w:val="0"/>
              <w:adjustRightInd w:val="0"/>
              <w:jc w:val="center"/>
              <w:rPr>
                <w:rFonts w:cs="Times New Roman"/>
                <w:b/>
                <w:bCs/>
              </w:rPr>
            </w:pPr>
          </w:p>
        </w:tc>
      </w:tr>
      <w:tr w:rsidR="005875D2" w:rsidRPr="006977FC" w:rsidTr="00902DDC">
        <w:trPr>
          <w:trHeight w:val="565"/>
        </w:trPr>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rPr>
              <w:t>Katı ve sıvı yağlar</w:t>
            </w:r>
          </w:p>
        </w:tc>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b/>
                <w:bCs/>
              </w:rPr>
              <w:t>5</w:t>
            </w:r>
          </w:p>
        </w:tc>
      </w:tr>
      <w:tr w:rsidR="005875D2" w:rsidRPr="006977FC" w:rsidTr="00902DDC">
        <w:trPr>
          <w:trHeight w:val="565"/>
        </w:trPr>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rPr>
              <w:t>%</w:t>
            </w:r>
            <w:r w:rsidR="00E10FEC">
              <w:rPr>
                <w:rFonts w:cs="Times New Roman"/>
              </w:rPr>
              <w:t xml:space="preserve"> </w:t>
            </w:r>
            <w:r w:rsidRPr="006977FC">
              <w:rPr>
                <w:rFonts w:cs="Times New Roman"/>
              </w:rPr>
              <w:t>5’ den fazla yağ ilave edilen gıda maddeleri</w:t>
            </w:r>
          </w:p>
          <w:p w:rsidR="005875D2" w:rsidRPr="006977FC" w:rsidRDefault="005875D2" w:rsidP="00902DDC">
            <w:pPr>
              <w:autoSpaceDE w:val="0"/>
              <w:autoSpaceDN w:val="0"/>
              <w:adjustRightInd w:val="0"/>
              <w:jc w:val="center"/>
              <w:rPr>
                <w:rFonts w:cs="Times New Roman"/>
                <w:b/>
                <w:bCs/>
              </w:rPr>
            </w:pPr>
          </w:p>
        </w:tc>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b/>
                <w:bCs/>
              </w:rPr>
              <w:t>5</w:t>
            </w:r>
          </w:p>
        </w:tc>
      </w:tr>
      <w:tr w:rsidR="005875D2" w:rsidRPr="006977FC" w:rsidTr="00902DDC">
        <w:trPr>
          <w:trHeight w:val="597"/>
        </w:trPr>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rPr>
              <w:t>Bulunması riskli diğer gıda maddeleri</w:t>
            </w:r>
          </w:p>
        </w:tc>
        <w:tc>
          <w:tcPr>
            <w:tcW w:w="4222" w:type="dxa"/>
          </w:tcPr>
          <w:p w:rsidR="005875D2" w:rsidRPr="006977FC" w:rsidRDefault="005875D2" w:rsidP="00902DDC">
            <w:pPr>
              <w:autoSpaceDE w:val="0"/>
              <w:autoSpaceDN w:val="0"/>
              <w:adjustRightInd w:val="0"/>
              <w:jc w:val="center"/>
              <w:rPr>
                <w:rFonts w:cs="Times New Roman"/>
                <w:b/>
                <w:bCs/>
              </w:rPr>
            </w:pPr>
            <w:r w:rsidRPr="006977FC">
              <w:rPr>
                <w:rFonts w:cs="Times New Roman"/>
                <w:b/>
                <w:bCs/>
              </w:rPr>
              <w:t>10</w:t>
            </w:r>
          </w:p>
        </w:tc>
      </w:tr>
    </w:tbl>
    <w:p w:rsidR="005875D2" w:rsidRPr="006977FC" w:rsidRDefault="005875D2" w:rsidP="000D5B91">
      <w:pPr>
        <w:autoSpaceDE w:val="0"/>
        <w:autoSpaceDN w:val="0"/>
        <w:adjustRightInd w:val="0"/>
        <w:spacing w:line="480" w:lineRule="auto"/>
        <w:jc w:val="both"/>
        <w:rPr>
          <w:rFonts w:cs="Times New Roman"/>
          <w:bCs/>
          <w:sz w:val="24"/>
          <w:szCs w:val="24"/>
        </w:rPr>
      </w:pPr>
    </w:p>
    <w:p w:rsidR="005875D2" w:rsidRPr="006977FC" w:rsidRDefault="005875D2" w:rsidP="000D5B91">
      <w:pPr>
        <w:autoSpaceDE w:val="0"/>
        <w:autoSpaceDN w:val="0"/>
        <w:adjustRightInd w:val="0"/>
        <w:spacing w:line="360" w:lineRule="auto"/>
        <w:ind w:firstLine="567"/>
        <w:jc w:val="both"/>
        <w:rPr>
          <w:rFonts w:cs="Times New Roman"/>
          <w:bCs/>
          <w:sz w:val="24"/>
          <w:szCs w:val="24"/>
        </w:rPr>
      </w:pPr>
      <w:r w:rsidRPr="006977FC">
        <w:rPr>
          <w:rFonts w:cs="Times New Roman"/>
          <w:bCs/>
          <w:sz w:val="24"/>
          <w:szCs w:val="24"/>
        </w:rPr>
        <w:t>Tebliğe göre, tüketime hazır bebek formüllerinin bileşim gereklilikleri;</w:t>
      </w:r>
    </w:p>
    <w:p w:rsidR="005875D2" w:rsidRPr="006977FC" w:rsidRDefault="005875D2" w:rsidP="000D5B91">
      <w:pPr>
        <w:autoSpaceDE w:val="0"/>
        <w:autoSpaceDN w:val="0"/>
        <w:adjustRightInd w:val="0"/>
        <w:spacing w:after="0" w:line="360" w:lineRule="auto"/>
        <w:ind w:firstLine="567"/>
        <w:jc w:val="both"/>
        <w:rPr>
          <w:rFonts w:cs="Times New Roman"/>
          <w:bCs/>
          <w:sz w:val="24"/>
          <w:szCs w:val="24"/>
        </w:rPr>
      </w:pPr>
      <w:r w:rsidRPr="006977FC">
        <w:rPr>
          <w:rFonts w:cs="Times New Roman"/>
          <w:bCs/>
          <w:sz w:val="24"/>
          <w:szCs w:val="24"/>
        </w:rPr>
        <w:t>Bebek formüllerinde susam yağı ve pamuk yağı kullanımı yasaktır. Erusik asit içeriği, toplam yağ içeriğinin %</w:t>
      </w:r>
      <w:r w:rsidR="00E10FEC">
        <w:rPr>
          <w:rFonts w:cs="Times New Roman"/>
          <w:bCs/>
          <w:sz w:val="24"/>
          <w:szCs w:val="24"/>
        </w:rPr>
        <w:t xml:space="preserve"> </w:t>
      </w:r>
      <w:r w:rsidRPr="006977FC">
        <w:rPr>
          <w:rFonts w:cs="Times New Roman"/>
          <w:bCs/>
          <w:sz w:val="24"/>
          <w:szCs w:val="24"/>
        </w:rPr>
        <w:t>1’ini geçmemelidir (TGK,</w:t>
      </w:r>
      <w:r w:rsidR="00496373">
        <w:rPr>
          <w:rFonts w:cs="Times New Roman"/>
          <w:bCs/>
          <w:sz w:val="24"/>
          <w:szCs w:val="24"/>
        </w:rPr>
        <w:t xml:space="preserve"> </w:t>
      </w:r>
      <w:r w:rsidRPr="006977FC">
        <w:rPr>
          <w:rFonts w:cs="Times New Roman"/>
          <w:bCs/>
          <w:sz w:val="24"/>
          <w:szCs w:val="24"/>
        </w:rPr>
        <w:t>2019).</w:t>
      </w:r>
    </w:p>
    <w:p w:rsidR="007C4723" w:rsidRPr="006977FC" w:rsidRDefault="007C4723" w:rsidP="007C4723">
      <w:pPr>
        <w:autoSpaceDE w:val="0"/>
        <w:autoSpaceDN w:val="0"/>
        <w:adjustRightInd w:val="0"/>
        <w:spacing w:after="0" w:line="360" w:lineRule="auto"/>
        <w:jc w:val="both"/>
        <w:rPr>
          <w:rFonts w:cs="Times New Roman"/>
          <w:bCs/>
          <w:sz w:val="24"/>
          <w:szCs w:val="24"/>
        </w:rPr>
      </w:pPr>
    </w:p>
    <w:p w:rsidR="007C4723" w:rsidRPr="006977FC" w:rsidRDefault="001A091C" w:rsidP="00181143">
      <w:pPr>
        <w:pStyle w:val="Balk2"/>
        <w:numPr>
          <w:ilvl w:val="1"/>
          <w:numId w:val="17"/>
        </w:numPr>
        <w:tabs>
          <w:tab w:val="left" w:pos="709"/>
          <w:tab w:val="left" w:pos="851"/>
          <w:tab w:val="left" w:pos="993"/>
        </w:tabs>
        <w:spacing w:before="0" w:line="240" w:lineRule="auto"/>
        <w:ind w:left="567" w:firstLine="0"/>
        <w:rPr>
          <w:rFonts w:ascii="Times New Roman" w:hAnsi="Times New Roman" w:cs="Times New Roman"/>
          <w:b/>
          <w:color w:val="000000" w:themeColor="text1"/>
          <w:sz w:val="24"/>
          <w:szCs w:val="24"/>
        </w:rPr>
      </w:pPr>
      <w:bookmarkStart w:id="143" w:name="_Toc74661486"/>
      <w:r w:rsidRPr="006977FC">
        <w:rPr>
          <w:rFonts w:ascii="Times New Roman" w:hAnsi="Times New Roman" w:cs="Times New Roman"/>
          <w:b/>
          <w:color w:val="000000" w:themeColor="text1"/>
          <w:sz w:val="24"/>
          <w:szCs w:val="24"/>
        </w:rPr>
        <w:t>İçinde Erusi</w:t>
      </w:r>
      <w:r w:rsidR="007C4723" w:rsidRPr="006977FC">
        <w:rPr>
          <w:rFonts w:ascii="Times New Roman" w:hAnsi="Times New Roman" w:cs="Times New Roman"/>
          <w:b/>
          <w:color w:val="000000" w:themeColor="text1"/>
          <w:sz w:val="24"/>
          <w:szCs w:val="24"/>
        </w:rPr>
        <w:t>k Asit Bulunan  Bitkiler</w:t>
      </w:r>
      <w:bookmarkEnd w:id="143"/>
    </w:p>
    <w:p w:rsidR="007C4723" w:rsidRPr="006977FC" w:rsidRDefault="007C4723" w:rsidP="00181143">
      <w:pPr>
        <w:spacing w:after="0" w:line="240" w:lineRule="auto"/>
      </w:pPr>
    </w:p>
    <w:p w:rsidR="005875D2" w:rsidRPr="006977FC" w:rsidRDefault="005875D2" w:rsidP="00181143">
      <w:pPr>
        <w:pStyle w:val="Balk2"/>
        <w:numPr>
          <w:ilvl w:val="2"/>
          <w:numId w:val="17"/>
        </w:numPr>
        <w:tabs>
          <w:tab w:val="left" w:pos="993"/>
          <w:tab w:val="left" w:pos="1276"/>
        </w:tabs>
        <w:spacing w:before="0" w:line="240" w:lineRule="auto"/>
        <w:ind w:left="567" w:firstLine="0"/>
        <w:rPr>
          <w:rFonts w:ascii="Times New Roman" w:hAnsi="Times New Roman" w:cs="Times New Roman"/>
          <w:b/>
          <w:color w:val="000000" w:themeColor="text1"/>
        </w:rPr>
      </w:pPr>
      <w:bookmarkStart w:id="144" w:name="_Toc74661487"/>
      <w:r w:rsidRPr="006977FC">
        <w:rPr>
          <w:rFonts w:ascii="Times New Roman" w:hAnsi="Times New Roman" w:cs="Times New Roman"/>
          <w:b/>
          <w:color w:val="000000" w:themeColor="text1"/>
        </w:rPr>
        <w:t>Latin çiçeği</w:t>
      </w:r>
      <w:bookmarkEnd w:id="144"/>
    </w:p>
    <w:p w:rsidR="007C4723" w:rsidRPr="006977FC" w:rsidRDefault="007C4723" w:rsidP="007C4723">
      <w:pPr>
        <w:spacing w:after="0"/>
      </w:pPr>
    </w:p>
    <w:p w:rsidR="00500AB4" w:rsidRDefault="005875D2" w:rsidP="000D5B91">
      <w:pPr>
        <w:autoSpaceDE w:val="0"/>
        <w:autoSpaceDN w:val="0"/>
        <w:adjustRightInd w:val="0"/>
        <w:spacing w:after="0" w:line="360" w:lineRule="auto"/>
        <w:ind w:firstLine="567"/>
        <w:jc w:val="both"/>
        <w:rPr>
          <w:rFonts w:cs="Times New Roman"/>
          <w:sz w:val="24"/>
          <w:szCs w:val="24"/>
        </w:rPr>
      </w:pPr>
      <w:r w:rsidRPr="006977FC">
        <w:rPr>
          <w:rFonts w:cs="Times New Roman"/>
          <w:sz w:val="24"/>
          <w:szCs w:val="24"/>
        </w:rPr>
        <w:t>Tropaeolaceae familyasından olan latin çiçeği (</w:t>
      </w:r>
      <w:r w:rsidRPr="006977FC">
        <w:rPr>
          <w:rFonts w:cs="Times New Roman"/>
          <w:i/>
          <w:sz w:val="24"/>
          <w:szCs w:val="24"/>
        </w:rPr>
        <w:t>Tropaeolummajus L.</w:t>
      </w:r>
      <w:r w:rsidRPr="006977FC">
        <w:rPr>
          <w:rFonts w:cs="Times New Roman"/>
          <w:sz w:val="24"/>
          <w:szCs w:val="24"/>
        </w:rPr>
        <w:t xml:space="preserve">) süs bitkisi olarak yetiştirilirken son zamanlarda yenilebilen çiçekler arasında da yerini almaktadır. </w:t>
      </w:r>
      <w:r w:rsidRPr="006977FC">
        <w:rPr>
          <w:rFonts w:cs="Times New Roman"/>
          <w:sz w:val="24"/>
          <w:szCs w:val="24"/>
        </w:rPr>
        <w:lastRenderedPageBreak/>
        <w:t>Latin çiçeği kendiliğinden yetiştiği gibi tohumla da üretilebilir ve tek yıllık bir bitkidir. Latin çiçeği süs bitkisi olarak dekoratif kullanılmasının yanında medikal olarak da kullanılır (Açıkgöz, 2018).</w:t>
      </w:r>
    </w:p>
    <w:p w:rsidR="000D5B91" w:rsidRPr="006977FC" w:rsidRDefault="000D5B91" w:rsidP="000D5B91">
      <w:pPr>
        <w:autoSpaceDE w:val="0"/>
        <w:autoSpaceDN w:val="0"/>
        <w:adjustRightInd w:val="0"/>
        <w:spacing w:after="0" w:line="480" w:lineRule="auto"/>
        <w:ind w:firstLine="567"/>
        <w:jc w:val="both"/>
        <w:rPr>
          <w:rFonts w:cs="Times New Roman"/>
          <w:sz w:val="24"/>
          <w:szCs w:val="24"/>
        </w:rPr>
      </w:pPr>
    </w:p>
    <w:p w:rsidR="005875D2" w:rsidRPr="006977FC" w:rsidRDefault="005875D2" w:rsidP="000D5B91">
      <w:pPr>
        <w:autoSpaceDE w:val="0"/>
        <w:autoSpaceDN w:val="0"/>
        <w:adjustRightInd w:val="0"/>
        <w:spacing w:line="240" w:lineRule="auto"/>
        <w:jc w:val="center"/>
        <w:rPr>
          <w:rFonts w:cs="Times New Roman"/>
          <w:sz w:val="24"/>
          <w:szCs w:val="24"/>
        </w:rPr>
      </w:pPr>
      <w:r w:rsidRPr="006977FC">
        <w:rPr>
          <w:rFonts w:cs="Times New Roman"/>
          <w:noProof/>
          <w:sz w:val="24"/>
          <w:szCs w:val="24"/>
          <w:lang w:eastAsia="tr-TR"/>
        </w:rPr>
        <w:drawing>
          <wp:inline distT="0" distB="0" distL="0" distR="0">
            <wp:extent cx="1743075" cy="1218506"/>
            <wp:effectExtent l="19050" t="0" r="9525" b="0"/>
            <wp:docPr id="4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l="51412" t="54706" r="32539" b="22941"/>
                    <a:stretch>
                      <a:fillRect/>
                    </a:stretch>
                  </pic:blipFill>
                  <pic:spPr bwMode="auto">
                    <a:xfrm>
                      <a:off x="0" y="0"/>
                      <a:ext cx="1743075" cy="1218506"/>
                    </a:xfrm>
                    <a:prstGeom prst="rect">
                      <a:avLst/>
                    </a:prstGeom>
                    <a:noFill/>
                    <a:ln w="9525">
                      <a:noFill/>
                      <a:miter lim="800000"/>
                      <a:headEnd/>
                      <a:tailEnd/>
                    </a:ln>
                  </pic:spPr>
                </pic:pic>
              </a:graphicData>
            </a:graphic>
          </wp:inline>
        </w:drawing>
      </w:r>
      <w:r w:rsidRPr="006977FC">
        <w:rPr>
          <w:rFonts w:cs="Times New Roman"/>
          <w:noProof/>
          <w:sz w:val="24"/>
          <w:szCs w:val="24"/>
          <w:lang w:eastAsia="tr-TR"/>
        </w:rPr>
        <w:drawing>
          <wp:inline distT="0" distB="0" distL="0" distR="0">
            <wp:extent cx="1771650" cy="1213339"/>
            <wp:effectExtent l="0" t="0" r="0" b="6350"/>
            <wp:docPr id="4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l="50082" t="35000" r="31240" b="43236"/>
                    <a:stretch>
                      <a:fillRect/>
                    </a:stretch>
                  </pic:blipFill>
                  <pic:spPr bwMode="auto">
                    <a:xfrm>
                      <a:off x="0" y="0"/>
                      <a:ext cx="1783700" cy="1221591"/>
                    </a:xfrm>
                    <a:prstGeom prst="rect">
                      <a:avLst/>
                    </a:prstGeom>
                    <a:noFill/>
                    <a:ln w="9525">
                      <a:noFill/>
                      <a:miter lim="800000"/>
                      <a:headEnd/>
                      <a:tailEnd/>
                    </a:ln>
                  </pic:spPr>
                </pic:pic>
              </a:graphicData>
            </a:graphic>
          </wp:inline>
        </w:drawing>
      </w:r>
    </w:p>
    <w:p w:rsidR="005875D2" w:rsidRPr="000D5B91" w:rsidRDefault="005875D2" w:rsidP="000D5B91">
      <w:pPr>
        <w:pStyle w:val="ListeParagraf"/>
        <w:numPr>
          <w:ilvl w:val="0"/>
          <w:numId w:val="31"/>
        </w:numPr>
        <w:autoSpaceDE w:val="0"/>
        <w:autoSpaceDN w:val="0"/>
        <w:adjustRightInd w:val="0"/>
        <w:spacing w:after="0" w:line="240" w:lineRule="auto"/>
        <w:jc w:val="both"/>
        <w:rPr>
          <w:rFonts w:cs="Times New Roman"/>
          <w:sz w:val="24"/>
          <w:szCs w:val="24"/>
        </w:rPr>
      </w:pPr>
      <w:r w:rsidRPr="000D5B91">
        <w:rPr>
          <w:rFonts w:cs="Times New Roman"/>
          <w:sz w:val="24"/>
          <w:szCs w:val="24"/>
        </w:rPr>
        <w:t>(b)</w:t>
      </w:r>
    </w:p>
    <w:p w:rsidR="000D5B91" w:rsidRPr="000D5B91" w:rsidRDefault="000D5B91" w:rsidP="000D5B91">
      <w:pPr>
        <w:pStyle w:val="ListeParagraf"/>
        <w:autoSpaceDE w:val="0"/>
        <w:autoSpaceDN w:val="0"/>
        <w:adjustRightInd w:val="0"/>
        <w:spacing w:after="0" w:line="240" w:lineRule="auto"/>
        <w:ind w:left="5772"/>
        <w:jc w:val="both"/>
        <w:rPr>
          <w:rFonts w:cs="Times New Roman"/>
          <w:sz w:val="24"/>
          <w:szCs w:val="24"/>
        </w:rPr>
      </w:pPr>
    </w:p>
    <w:p w:rsidR="005875D2" w:rsidRPr="006977FC" w:rsidRDefault="00123D29" w:rsidP="00123D29">
      <w:pPr>
        <w:pStyle w:val="ekil"/>
        <w:spacing w:line="240" w:lineRule="auto"/>
        <w:ind w:left="1360"/>
        <w:jc w:val="left"/>
        <w:rPr>
          <w:b w:val="0"/>
          <w:sz w:val="24"/>
          <w:szCs w:val="24"/>
        </w:rPr>
      </w:pPr>
      <w:bookmarkStart w:id="145" w:name="_Toc72935851"/>
      <w:bookmarkStart w:id="146" w:name="_Toc72956540"/>
      <w:bookmarkStart w:id="147" w:name="_Toc72956922"/>
      <w:bookmarkStart w:id="148" w:name="_Toc73530087"/>
      <w:bookmarkStart w:id="149" w:name="_Toc73530383"/>
      <w:bookmarkStart w:id="150" w:name="_Toc66433812"/>
      <w:r>
        <w:rPr>
          <w:sz w:val="24"/>
          <w:szCs w:val="24"/>
        </w:rPr>
        <w:t xml:space="preserve">     </w:t>
      </w:r>
      <w:bookmarkStart w:id="151" w:name="_Toc74661488"/>
      <w:r w:rsidR="005875D2" w:rsidRPr="00136120">
        <w:rPr>
          <w:b w:val="0"/>
          <w:sz w:val="24"/>
          <w:szCs w:val="24"/>
        </w:rPr>
        <w:t>Şekil 1. 9.</w:t>
      </w:r>
      <w:r w:rsidR="00E34464">
        <w:rPr>
          <w:sz w:val="24"/>
          <w:szCs w:val="24"/>
        </w:rPr>
        <w:t xml:space="preserve"> </w:t>
      </w:r>
      <w:r w:rsidR="005875D2" w:rsidRPr="006977FC">
        <w:rPr>
          <w:b w:val="0"/>
          <w:sz w:val="24"/>
          <w:szCs w:val="24"/>
        </w:rPr>
        <w:t>(a) Latin çiçeği tohumu, (b) Latin çiçeği türü</w:t>
      </w:r>
      <w:bookmarkEnd w:id="145"/>
      <w:bookmarkEnd w:id="146"/>
      <w:bookmarkEnd w:id="147"/>
      <w:bookmarkEnd w:id="148"/>
      <w:bookmarkEnd w:id="149"/>
      <w:bookmarkEnd w:id="150"/>
      <w:bookmarkEnd w:id="151"/>
    </w:p>
    <w:p w:rsidR="00365971" w:rsidRPr="006977FC" w:rsidRDefault="00365971" w:rsidP="000D5B91">
      <w:pPr>
        <w:autoSpaceDE w:val="0"/>
        <w:autoSpaceDN w:val="0"/>
        <w:adjustRightInd w:val="0"/>
        <w:spacing w:after="0" w:line="480" w:lineRule="auto"/>
        <w:ind w:firstLine="567"/>
        <w:jc w:val="both"/>
        <w:rPr>
          <w:rFonts w:cs="Times New Roman"/>
          <w:bCs/>
          <w:sz w:val="24"/>
          <w:szCs w:val="24"/>
        </w:rPr>
      </w:pPr>
    </w:p>
    <w:p w:rsidR="005875D2" w:rsidRPr="006977FC" w:rsidRDefault="005875D2" w:rsidP="007C4723">
      <w:pPr>
        <w:autoSpaceDE w:val="0"/>
        <w:autoSpaceDN w:val="0"/>
        <w:adjustRightInd w:val="0"/>
        <w:spacing w:after="0" w:line="360" w:lineRule="auto"/>
        <w:ind w:firstLine="567"/>
        <w:jc w:val="both"/>
        <w:rPr>
          <w:rFonts w:cs="Times New Roman"/>
          <w:bCs/>
          <w:sz w:val="24"/>
          <w:szCs w:val="24"/>
        </w:rPr>
      </w:pPr>
      <w:r w:rsidRPr="006977FC">
        <w:rPr>
          <w:rFonts w:cs="Times New Roman"/>
          <w:bCs/>
          <w:sz w:val="24"/>
          <w:szCs w:val="24"/>
        </w:rPr>
        <w:t>Latin çiçeği yüksek fenolik bileşik ve askorbik asit içeriği ile birlikte, serbest radikal t</w:t>
      </w:r>
      <w:r w:rsidR="0015434F">
        <w:rPr>
          <w:rFonts w:cs="Times New Roman"/>
          <w:bCs/>
          <w:sz w:val="24"/>
          <w:szCs w:val="24"/>
        </w:rPr>
        <w:t>emizleme aktivitesi,</w:t>
      </w:r>
      <w:r w:rsidRPr="006977FC">
        <w:rPr>
          <w:rFonts w:cs="Times New Roman"/>
          <w:bCs/>
          <w:sz w:val="24"/>
          <w:szCs w:val="24"/>
        </w:rPr>
        <w:t xml:space="preserve"> gıdalardaki renk pigment</w:t>
      </w:r>
      <w:r w:rsidR="0015434F">
        <w:rPr>
          <w:rFonts w:cs="Times New Roman"/>
          <w:bCs/>
          <w:sz w:val="24"/>
          <w:szCs w:val="24"/>
        </w:rPr>
        <w:t>İ</w:t>
      </w:r>
      <w:r w:rsidRPr="006977FC">
        <w:rPr>
          <w:rFonts w:cs="Times New Roman"/>
          <w:bCs/>
          <w:sz w:val="24"/>
          <w:szCs w:val="24"/>
        </w:rPr>
        <w:t xml:space="preserve"> olarak kullanılması ve antioksidan kaynağı olmasıyla tercih edilir (Garzon, 2009).</w:t>
      </w:r>
    </w:p>
    <w:p w:rsidR="005875D2" w:rsidRPr="0015434F" w:rsidRDefault="005875D2" w:rsidP="0015434F">
      <w:pPr>
        <w:autoSpaceDE w:val="0"/>
        <w:autoSpaceDN w:val="0"/>
        <w:adjustRightInd w:val="0"/>
        <w:spacing w:after="0" w:line="360" w:lineRule="auto"/>
        <w:ind w:firstLine="567"/>
        <w:jc w:val="both"/>
        <w:rPr>
          <w:rFonts w:cs="Times New Roman"/>
          <w:bCs/>
          <w:sz w:val="24"/>
          <w:szCs w:val="24"/>
        </w:rPr>
      </w:pPr>
      <w:r w:rsidRPr="0015434F">
        <w:rPr>
          <w:rFonts w:cs="Times New Roman"/>
          <w:bCs/>
          <w:sz w:val="24"/>
          <w:szCs w:val="24"/>
        </w:rPr>
        <w:t>Yapraklarında</w:t>
      </w:r>
      <w:r w:rsidR="0015434F">
        <w:rPr>
          <w:rFonts w:cs="Times New Roman"/>
          <w:bCs/>
          <w:sz w:val="24"/>
          <w:szCs w:val="24"/>
        </w:rPr>
        <w:t xml:space="preserve"> </w:t>
      </w:r>
      <w:r w:rsidRPr="0015434F">
        <w:rPr>
          <w:rFonts w:cs="Times New Roman"/>
          <w:bCs/>
          <w:sz w:val="24"/>
          <w:szCs w:val="24"/>
        </w:rPr>
        <w:t>ki antosiyanin miktarı: 72 mg/ 100 g</w:t>
      </w:r>
      <w:r w:rsidR="0015434F" w:rsidRPr="0015434F">
        <w:rPr>
          <w:rFonts w:cs="Times New Roman"/>
          <w:bCs/>
          <w:sz w:val="24"/>
          <w:szCs w:val="24"/>
        </w:rPr>
        <w:t xml:space="preserve">, </w:t>
      </w:r>
      <w:r w:rsidR="0015434F">
        <w:rPr>
          <w:rFonts w:cs="Times New Roman"/>
          <w:bCs/>
          <w:sz w:val="24"/>
          <w:szCs w:val="24"/>
        </w:rPr>
        <w:t>a</w:t>
      </w:r>
      <w:r w:rsidRPr="0015434F">
        <w:rPr>
          <w:rFonts w:cs="Times New Roman"/>
          <w:bCs/>
          <w:sz w:val="24"/>
          <w:szCs w:val="24"/>
        </w:rPr>
        <w:t>skorbik asit miktarı: 71.5 mg/ 100 g (Garzon,</w:t>
      </w:r>
      <w:r w:rsidR="0015434F">
        <w:rPr>
          <w:rFonts w:cs="Times New Roman"/>
          <w:bCs/>
          <w:sz w:val="24"/>
          <w:szCs w:val="24"/>
        </w:rPr>
        <w:t xml:space="preserve"> </w:t>
      </w:r>
      <w:r w:rsidRPr="0015434F">
        <w:rPr>
          <w:rFonts w:cs="Times New Roman"/>
          <w:bCs/>
          <w:sz w:val="24"/>
          <w:szCs w:val="24"/>
        </w:rPr>
        <w:t>2009).</w:t>
      </w:r>
    </w:p>
    <w:p w:rsidR="005875D2" w:rsidRPr="006977FC" w:rsidRDefault="005875D2" w:rsidP="00C877EA">
      <w:pPr>
        <w:autoSpaceDE w:val="0"/>
        <w:autoSpaceDN w:val="0"/>
        <w:adjustRightInd w:val="0"/>
        <w:spacing w:after="0" w:line="360" w:lineRule="auto"/>
        <w:ind w:firstLine="567"/>
        <w:jc w:val="both"/>
        <w:rPr>
          <w:rFonts w:cs="Times New Roman"/>
          <w:bCs/>
          <w:sz w:val="24"/>
          <w:szCs w:val="24"/>
        </w:rPr>
      </w:pPr>
      <w:r w:rsidRPr="006977FC">
        <w:rPr>
          <w:rFonts w:cs="Times New Roman"/>
          <w:bCs/>
          <w:sz w:val="24"/>
          <w:szCs w:val="24"/>
        </w:rPr>
        <w:t xml:space="preserve">Latin çiçeği potasyum, fosfor, kalsiyum ve magnezyum gibi mikro; çinko, bakır ve demir gibi makro elementler bakımından zengindir. Çiçeklerinden ve yapraklarından elde edilen bu elementler ve uçucu yağ; antimikrobiyal, antifungal, balgam söktürücü, kanser önleyici gibi etkilere sahiptir. Solunum ve sindirim sistemi hastalıkları tedavisinde de etkilidir. Latin çiçeği tohumları yüksek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bCs/>
          <w:sz w:val="24"/>
          <w:szCs w:val="24"/>
        </w:rPr>
        <w:t xml:space="preserve"> </w:t>
      </w:r>
      <w:r w:rsidRPr="006977FC">
        <w:rPr>
          <w:rFonts w:cs="Times New Roman"/>
          <w:bCs/>
          <w:sz w:val="24"/>
          <w:szCs w:val="24"/>
        </w:rPr>
        <w:t xml:space="preserve">asit içerir </w:t>
      </w:r>
      <w:r w:rsidRPr="00040BF5">
        <w:rPr>
          <w:rFonts w:cs="Times New Roman"/>
          <w:bCs/>
          <w:color w:val="000000" w:themeColor="text1"/>
          <w:sz w:val="24"/>
          <w:szCs w:val="24"/>
        </w:rPr>
        <w:t>(</w:t>
      </w:r>
      <w:r w:rsidR="004C2DE9" w:rsidRPr="00040BF5">
        <w:rPr>
          <w:rFonts w:cs="Times New Roman"/>
          <w:color w:val="000000" w:themeColor="text1"/>
          <w:sz w:val="24"/>
          <w:szCs w:val="24"/>
          <w:shd w:val="clear" w:color="auto" w:fill="FFFFFF"/>
        </w:rPr>
        <w:t>Jakubczyk</w:t>
      </w:r>
      <w:r w:rsidR="0015434F" w:rsidRPr="00040BF5">
        <w:rPr>
          <w:rFonts w:cs="Times New Roman"/>
          <w:color w:val="000000" w:themeColor="text1"/>
          <w:sz w:val="24"/>
          <w:szCs w:val="24"/>
          <w:shd w:val="clear" w:color="auto" w:fill="FFFFFF"/>
        </w:rPr>
        <w:t xml:space="preserve"> </w:t>
      </w:r>
      <w:r w:rsidR="004C2DE9" w:rsidRPr="00040BF5">
        <w:rPr>
          <w:rFonts w:cs="Times New Roman"/>
          <w:color w:val="000000" w:themeColor="text1"/>
          <w:sz w:val="24"/>
          <w:szCs w:val="24"/>
        </w:rPr>
        <w:t>vd.,</w:t>
      </w:r>
      <w:r w:rsidR="004C2DE9" w:rsidRPr="00040BF5">
        <w:rPr>
          <w:rFonts w:cs="Times New Roman"/>
          <w:color w:val="000000" w:themeColor="text1"/>
          <w:sz w:val="24"/>
          <w:szCs w:val="24"/>
          <w:shd w:val="clear" w:color="auto" w:fill="FFFFFF"/>
        </w:rPr>
        <w:t xml:space="preserve"> 2018</w:t>
      </w:r>
      <w:r w:rsidRPr="00040BF5">
        <w:rPr>
          <w:rFonts w:cs="Times New Roman"/>
          <w:bCs/>
          <w:color w:val="000000" w:themeColor="text1"/>
          <w:sz w:val="24"/>
          <w:szCs w:val="24"/>
        </w:rPr>
        <w:t>).</w:t>
      </w:r>
    </w:p>
    <w:p w:rsidR="005875D2" w:rsidRPr="006977FC" w:rsidRDefault="005875D2" w:rsidP="00C877EA">
      <w:pPr>
        <w:tabs>
          <w:tab w:val="left" w:pos="709"/>
        </w:tabs>
        <w:autoSpaceDE w:val="0"/>
        <w:autoSpaceDN w:val="0"/>
        <w:adjustRightInd w:val="0"/>
        <w:spacing w:after="0" w:line="360" w:lineRule="auto"/>
        <w:ind w:firstLine="567"/>
        <w:jc w:val="both"/>
        <w:rPr>
          <w:rFonts w:cs="Times New Roman"/>
          <w:b/>
          <w:bCs/>
          <w:color w:val="000000" w:themeColor="text1"/>
          <w:sz w:val="24"/>
          <w:szCs w:val="24"/>
        </w:rPr>
      </w:pPr>
    </w:p>
    <w:p w:rsidR="005875D2" w:rsidRPr="006977FC" w:rsidRDefault="005875D2" w:rsidP="00C877EA">
      <w:pPr>
        <w:pStyle w:val="Balk2"/>
        <w:numPr>
          <w:ilvl w:val="2"/>
          <w:numId w:val="17"/>
        </w:numPr>
        <w:tabs>
          <w:tab w:val="left" w:pos="709"/>
        </w:tabs>
        <w:spacing w:before="0"/>
        <w:rPr>
          <w:rFonts w:ascii="Times New Roman" w:hAnsi="Times New Roman" w:cs="Times New Roman"/>
          <w:b/>
          <w:color w:val="000000" w:themeColor="text1"/>
          <w:sz w:val="24"/>
          <w:szCs w:val="24"/>
        </w:rPr>
      </w:pPr>
      <w:bookmarkStart w:id="152" w:name="_Toc74661489"/>
      <w:r w:rsidRPr="006977FC">
        <w:rPr>
          <w:rFonts w:ascii="Times New Roman" w:hAnsi="Times New Roman" w:cs="Times New Roman"/>
          <w:b/>
          <w:color w:val="000000" w:themeColor="text1"/>
          <w:sz w:val="24"/>
          <w:szCs w:val="24"/>
        </w:rPr>
        <w:t xml:space="preserve">Aspir </w:t>
      </w:r>
      <w:r w:rsidR="007C4723" w:rsidRPr="006977FC">
        <w:rPr>
          <w:rFonts w:ascii="Times New Roman" w:hAnsi="Times New Roman" w:cs="Times New Roman"/>
          <w:b/>
          <w:color w:val="000000" w:themeColor="text1"/>
          <w:sz w:val="24"/>
          <w:szCs w:val="24"/>
        </w:rPr>
        <w:t>T</w:t>
      </w:r>
      <w:r w:rsidRPr="006977FC">
        <w:rPr>
          <w:rFonts w:ascii="Times New Roman" w:hAnsi="Times New Roman" w:cs="Times New Roman"/>
          <w:b/>
          <w:color w:val="000000" w:themeColor="text1"/>
          <w:sz w:val="24"/>
          <w:szCs w:val="24"/>
        </w:rPr>
        <w:t>ohumu</w:t>
      </w:r>
      <w:bookmarkEnd w:id="152"/>
    </w:p>
    <w:p w:rsidR="007C4723" w:rsidRPr="006977FC" w:rsidRDefault="007C4723" w:rsidP="00C877EA">
      <w:pPr>
        <w:spacing w:after="0"/>
      </w:pPr>
    </w:p>
    <w:p w:rsidR="005875D2" w:rsidRPr="006977FC" w:rsidRDefault="005875D2" w:rsidP="00C877EA">
      <w:pPr>
        <w:autoSpaceDE w:val="0"/>
        <w:autoSpaceDN w:val="0"/>
        <w:adjustRightInd w:val="0"/>
        <w:spacing w:after="0" w:line="360" w:lineRule="auto"/>
        <w:ind w:firstLine="567"/>
        <w:jc w:val="both"/>
        <w:rPr>
          <w:rFonts w:cs="Times New Roman"/>
          <w:sz w:val="24"/>
          <w:szCs w:val="24"/>
        </w:rPr>
      </w:pPr>
      <w:r w:rsidRPr="006977FC">
        <w:rPr>
          <w:rFonts w:cs="Times New Roman"/>
          <w:bCs/>
          <w:sz w:val="24"/>
          <w:szCs w:val="24"/>
        </w:rPr>
        <w:t>Aspir (</w:t>
      </w:r>
      <w:r w:rsidRPr="006977FC">
        <w:rPr>
          <w:rFonts w:cs="Times New Roman"/>
          <w:i/>
          <w:sz w:val="24"/>
          <w:szCs w:val="24"/>
        </w:rPr>
        <w:t>Carthamus</w:t>
      </w:r>
      <w:r w:rsidR="0015434F">
        <w:rPr>
          <w:rFonts w:cs="Times New Roman"/>
          <w:i/>
          <w:sz w:val="24"/>
          <w:szCs w:val="24"/>
        </w:rPr>
        <w:t xml:space="preserve"> </w:t>
      </w:r>
      <w:r w:rsidRPr="006977FC">
        <w:rPr>
          <w:rFonts w:cs="Times New Roman"/>
          <w:i/>
          <w:sz w:val="24"/>
          <w:szCs w:val="24"/>
        </w:rPr>
        <w:t>Tinctorius L.</w:t>
      </w:r>
      <w:r w:rsidRPr="006977FC">
        <w:rPr>
          <w:rFonts w:cs="Times New Roman"/>
          <w:bCs/>
          <w:sz w:val="24"/>
          <w:szCs w:val="24"/>
        </w:rPr>
        <w:t xml:space="preserve">) </w:t>
      </w:r>
      <w:r w:rsidRPr="006977FC">
        <w:rPr>
          <w:rFonts w:cs="Times New Roman"/>
          <w:sz w:val="24"/>
          <w:szCs w:val="24"/>
        </w:rPr>
        <w:t>Compositae/Asteraceae (papatyagiller) familyasına aittir (Eryılmaz</w:t>
      </w:r>
      <w:r w:rsidR="0015434F">
        <w:rPr>
          <w:rFonts w:cs="Times New Roman"/>
          <w:sz w:val="24"/>
          <w:szCs w:val="24"/>
        </w:rPr>
        <w:t xml:space="preserve"> vd.</w:t>
      </w:r>
      <w:r w:rsidRPr="006977FC">
        <w:rPr>
          <w:rFonts w:cs="Times New Roman"/>
          <w:sz w:val="24"/>
          <w:szCs w:val="24"/>
        </w:rPr>
        <w:t>, 2014). Aspir çiçeği sarı, kırmızı, turuncu veya krem renkte olabilmekte ve dikenli veya dikensiz çeşitleri de bulunmaktadır (Yakar</w:t>
      </w:r>
      <w:r w:rsidR="00496373">
        <w:rPr>
          <w:rFonts w:cs="Times New Roman"/>
          <w:sz w:val="24"/>
          <w:szCs w:val="24"/>
        </w:rPr>
        <w:t xml:space="preserve"> vd.</w:t>
      </w:r>
      <w:r w:rsidRPr="006977FC">
        <w:rPr>
          <w:rFonts w:cs="Times New Roman"/>
          <w:sz w:val="24"/>
          <w:szCs w:val="24"/>
        </w:rPr>
        <w:t xml:space="preserve">, 2014). </w:t>
      </w:r>
      <w:r w:rsidR="007E0AEA" w:rsidRPr="006977FC">
        <w:rPr>
          <w:rFonts w:cs="Times New Roman"/>
          <w:sz w:val="24"/>
          <w:szCs w:val="24"/>
        </w:rPr>
        <w:t>Aspir esas olarak yemeklik yağ ve kuşyemi olarak kullanılmak üzere ü</w:t>
      </w:r>
      <w:r w:rsidR="0015434F">
        <w:rPr>
          <w:rFonts w:cs="Times New Roman"/>
          <w:sz w:val="24"/>
          <w:szCs w:val="24"/>
        </w:rPr>
        <w:t>retilirken</w:t>
      </w:r>
      <w:r w:rsidR="007E0AEA" w:rsidRPr="006977FC">
        <w:rPr>
          <w:rFonts w:cs="Times New Roman"/>
          <w:sz w:val="24"/>
          <w:szCs w:val="24"/>
        </w:rPr>
        <w:t xml:space="preserve"> son zamanlarda biyodizel üretmek için</w:t>
      </w:r>
      <w:r w:rsidR="00496373">
        <w:rPr>
          <w:rFonts w:cs="Times New Roman"/>
          <w:sz w:val="24"/>
          <w:szCs w:val="24"/>
        </w:rPr>
        <w:t xml:space="preserve"> kullanılmaktadır (Eryılmaz vd.</w:t>
      </w:r>
      <w:r w:rsidR="007E0AEA" w:rsidRPr="006977FC">
        <w:rPr>
          <w:rFonts w:cs="Times New Roman"/>
          <w:sz w:val="24"/>
          <w:szCs w:val="24"/>
        </w:rPr>
        <w:t>, 2014). Aspir tohumu yaklaşık; %</w:t>
      </w:r>
      <w:r w:rsidR="00E10FEC">
        <w:rPr>
          <w:rFonts w:cs="Times New Roman"/>
          <w:sz w:val="24"/>
          <w:szCs w:val="24"/>
        </w:rPr>
        <w:t xml:space="preserve"> </w:t>
      </w:r>
      <w:r w:rsidR="007E0AEA" w:rsidRPr="006977FC">
        <w:rPr>
          <w:rFonts w:cs="Times New Roman"/>
          <w:sz w:val="24"/>
          <w:szCs w:val="24"/>
        </w:rPr>
        <w:t>35- 40 yağ, %</w:t>
      </w:r>
      <w:r w:rsidR="00E10FEC">
        <w:rPr>
          <w:rFonts w:cs="Times New Roman"/>
          <w:sz w:val="24"/>
          <w:szCs w:val="24"/>
        </w:rPr>
        <w:t xml:space="preserve"> </w:t>
      </w:r>
      <w:r w:rsidR="00040BF5">
        <w:rPr>
          <w:rFonts w:cs="Times New Roman"/>
          <w:sz w:val="24"/>
          <w:szCs w:val="24"/>
        </w:rPr>
        <w:t xml:space="preserve">16- 20 </w:t>
      </w:r>
      <w:r w:rsidR="007E0AEA" w:rsidRPr="006977FC">
        <w:rPr>
          <w:rFonts w:cs="Times New Roman"/>
          <w:sz w:val="24"/>
          <w:szCs w:val="24"/>
        </w:rPr>
        <w:t>protein, %</w:t>
      </w:r>
      <w:r w:rsidR="00E10FEC">
        <w:rPr>
          <w:rFonts w:cs="Times New Roman"/>
          <w:sz w:val="24"/>
          <w:szCs w:val="24"/>
        </w:rPr>
        <w:t xml:space="preserve"> </w:t>
      </w:r>
      <w:r w:rsidR="007E0AEA" w:rsidRPr="006977FC">
        <w:rPr>
          <w:rFonts w:cs="Times New Roman"/>
          <w:sz w:val="24"/>
          <w:szCs w:val="24"/>
        </w:rPr>
        <w:t>35- 40 kabuktan oluşmaktadır. Aspir tohumlarından eld</w:t>
      </w:r>
      <w:r w:rsidR="0015434F">
        <w:rPr>
          <w:rFonts w:cs="Times New Roman"/>
          <w:sz w:val="24"/>
          <w:szCs w:val="24"/>
        </w:rPr>
        <w:t>e edilen proteinler iyi  kaliteye</w:t>
      </w:r>
      <w:r w:rsidR="007E0AEA" w:rsidRPr="006977FC">
        <w:rPr>
          <w:rFonts w:cs="Times New Roman"/>
          <w:sz w:val="24"/>
          <w:szCs w:val="24"/>
        </w:rPr>
        <w:t xml:space="preserve"> sahiptir </w:t>
      </w:r>
      <w:r w:rsidR="007E0AEA" w:rsidRPr="00040BF5">
        <w:rPr>
          <w:rFonts w:cs="Times New Roman"/>
          <w:color w:val="000000" w:themeColor="text1"/>
          <w:sz w:val="24"/>
          <w:szCs w:val="24"/>
        </w:rPr>
        <w:t xml:space="preserve">(Latha ve </w:t>
      </w:r>
      <w:r w:rsidR="007E0AEA" w:rsidRPr="00040BF5">
        <w:rPr>
          <w:rFonts w:cs="Times New Roman"/>
          <w:color w:val="000000" w:themeColor="text1"/>
          <w:sz w:val="24"/>
          <w:szCs w:val="24"/>
          <w:shd w:val="clear" w:color="auto" w:fill="FFFFFF"/>
        </w:rPr>
        <w:t>Prakash</w:t>
      </w:r>
      <w:r w:rsidR="007E0AEA" w:rsidRPr="00040BF5">
        <w:rPr>
          <w:rFonts w:cs="Times New Roman"/>
          <w:color w:val="000000" w:themeColor="text1"/>
          <w:sz w:val="24"/>
          <w:szCs w:val="24"/>
        </w:rPr>
        <w:t>, 1984).</w:t>
      </w:r>
    </w:p>
    <w:p w:rsidR="00C877EA" w:rsidRDefault="00C877EA" w:rsidP="000D5B91">
      <w:pPr>
        <w:autoSpaceDE w:val="0"/>
        <w:autoSpaceDN w:val="0"/>
        <w:adjustRightInd w:val="0"/>
        <w:spacing w:after="0" w:line="360" w:lineRule="auto"/>
        <w:ind w:firstLine="567"/>
        <w:jc w:val="both"/>
        <w:rPr>
          <w:rFonts w:cs="Times New Roman"/>
          <w:sz w:val="24"/>
          <w:szCs w:val="24"/>
        </w:rPr>
      </w:pPr>
      <w:r w:rsidRPr="006977FC">
        <w:rPr>
          <w:rFonts w:cs="Times New Roman"/>
          <w:sz w:val="24"/>
          <w:szCs w:val="24"/>
        </w:rPr>
        <w:lastRenderedPageBreak/>
        <w:t>Aspir kurak alanlarda yetişebilen tek yıllık bir bitkidir. Kullanım alanı oldukça geniş olup; boya, vernik, yağ, yem ve ilaç sanayi gibi alanlarda kullanılabilmektedir. Ülkemizde 1929’ dan beri yağ bitkisi olarak yetiştirilmektedir (Karabaş, 2013).</w:t>
      </w:r>
    </w:p>
    <w:p w:rsidR="000D5B91" w:rsidRPr="006977FC" w:rsidRDefault="000D5B91" w:rsidP="000D5B91">
      <w:pPr>
        <w:autoSpaceDE w:val="0"/>
        <w:autoSpaceDN w:val="0"/>
        <w:adjustRightInd w:val="0"/>
        <w:spacing w:after="0" w:line="480" w:lineRule="auto"/>
        <w:ind w:firstLine="567"/>
        <w:jc w:val="both"/>
        <w:rPr>
          <w:rFonts w:cs="Times New Roman"/>
          <w:sz w:val="24"/>
          <w:szCs w:val="24"/>
        </w:rPr>
      </w:pPr>
    </w:p>
    <w:p w:rsidR="005875D2" w:rsidRPr="006977FC" w:rsidRDefault="00770289" w:rsidP="005875D2">
      <w:pPr>
        <w:autoSpaceDE w:val="0"/>
        <w:autoSpaceDN w:val="0"/>
        <w:adjustRightInd w:val="0"/>
        <w:spacing w:line="360" w:lineRule="auto"/>
        <w:jc w:val="both"/>
        <w:rPr>
          <w:rFonts w:cs="Times New Roman"/>
          <w:sz w:val="24"/>
          <w:szCs w:val="24"/>
        </w:rPr>
      </w:pPr>
      <w:r w:rsidRPr="006977FC">
        <w:rPr>
          <w:rFonts w:cs="Times New Roman"/>
          <w:noProof/>
          <w:sz w:val="24"/>
          <w:szCs w:val="24"/>
          <w:lang w:eastAsia="tr-TR"/>
        </w:rPr>
        <w:drawing>
          <wp:anchor distT="0" distB="0" distL="114300" distR="114300" simplePos="0" relativeHeight="251645952" behindDoc="0" locked="0" layoutInCell="1" allowOverlap="1">
            <wp:simplePos x="0" y="0"/>
            <wp:positionH relativeFrom="column">
              <wp:posOffset>1405109</wp:posOffset>
            </wp:positionH>
            <wp:positionV relativeFrom="paragraph">
              <wp:posOffset>33020</wp:posOffset>
            </wp:positionV>
            <wp:extent cx="990600" cy="990600"/>
            <wp:effectExtent l="19050" t="0" r="0" b="0"/>
            <wp:wrapSquare wrapText="bothSides"/>
            <wp:docPr id="5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l="52351" t="51725" r="37451" b="30118"/>
                    <a:stretch>
                      <a:fillRect/>
                    </a:stretch>
                  </pic:blipFill>
                  <pic:spPr bwMode="auto">
                    <a:xfrm>
                      <a:off x="0" y="0"/>
                      <a:ext cx="990600" cy="990600"/>
                    </a:xfrm>
                    <a:prstGeom prst="rect">
                      <a:avLst/>
                    </a:prstGeom>
                    <a:noFill/>
                    <a:ln w="9525">
                      <a:noFill/>
                      <a:miter lim="800000"/>
                      <a:headEnd/>
                      <a:tailEnd/>
                    </a:ln>
                  </pic:spPr>
                </pic:pic>
              </a:graphicData>
            </a:graphic>
          </wp:anchor>
        </w:drawing>
      </w:r>
      <w:r w:rsidRPr="006977FC">
        <w:rPr>
          <w:rFonts w:cs="Times New Roman"/>
          <w:noProof/>
          <w:sz w:val="24"/>
          <w:szCs w:val="24"/>
          <w:lang w:eastAsia="tr-TR"/>
        </w:rPr>
        <w:drawing>
          <wp:anchor distT="0" distB="0" distL="114300" distR="114300" simplePos="0" relativeHeight="251646976" behindDoc="0" locked="0" layoutInCell="1" allowOverlap="1">
            <wp:simplePos x="0" y="0"/>
            <wp:positionH relativeFrom="column">
              <wp:posOffset>3215005</wp:posOffset>
            </wp:positionH>
            <wp:positionV relativeFrom="paragraph">
              <wp:posOffset>33020</wp:posOffset>
            </wp:positionV>
            <wp:extent cx="962025" cy="990600"/>
            <wp:effectExtent l="19050" t="0" r="9525" b="0"/>
            <wp:wrapSquare wrapText="bothSides"/>
            <wp:docPr id="4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l="28522" t="51725" r="61574" b="30118"/>
                    <a:stretch>
                      <a:fillRect/>
                    </a:stretch>
                  </pic:blipFill>
                  <pic:spPr bwMode="auto">
                    <a:xfrm>
                      <a:off x="0" y="0"/>
                      <a:ext cx="962025" cy="990600"/>
                    </a:xfrm>
                    <a:prstGeom prst="rect">
                      <a:avLst/>
                    </a:prstGeom>
                    <a:noFill/>
                    <a:ln w="9525">
                      <a:noFill/>
                      <a:miter lim="800000"/>
                      <a:headEnd/>
                      <a:tailEnd/>
                    </a:ln>
                  </pic:spPr>
                </pic:pic>
              </a:graphicData>
            </a:graphic>
          </wp:anchor>
        </w:drawing>
      </w:r>
    </w:p>
    <w:p w:rsidR="005875D2" w:rsidRPr="006977FC" w:rsidRDefault="005875D2" w:rsidP="005875D2">
      <w:pPr>
        <w:autoSpaceDE w:val="0"/>
        <w:autoSpaceDN w:val="0"/>
        <w:adjustRightInd w:val="0"/>
        <w:spacing w:line="360" w:lineRule="auto"/>
        <w:jc w:val="both"/>
        <w:rPr>
          <w:rFonts w:cs="Times New Roman"/>
          <w:sz w:val="24"/>
          <w:szCs w:val="24"/>
        </w:rPr>
      </w:pPr>
    </w:p>
    <w:p w:rsidR="005875D2" w:rsidRPr="006977FC" w:rsidRDefault="005875D2" w:rsidP="005875D2">
      <w:pPr>
        <w:autoSpaceDE w:val="0"/>
        <w:autoSpaceDN w:val="0"/>
        <w:adjustRightInd w:val="0"/>
        <w:spacing w:line="360" w:lineRule="auto"/>
        <w:jc w:val="both"/>
        <w:rPr>
          <w:rFonts w:cs="Times New Roman"/>
          <w:sz w:val="24"/>
          <w:szCs w:val="24"/>
        </w:rPr>
      </w:pPr>
    </w:p>
    <w:p w:rsidR="00770289" w:rsidRDefault="005875D2" w:rsidP="000D5B91">
      <w:pPr>
        <w:pStyle w:val="ListeParagraf"/>
        <w:numPr>
          <w:ilvl w:val="0"/>
          <w:numId w:val="32"/>
        </w:numPr>
        <w:autoSpaceDE w:val="0"/>
        <w:autoSpaceDN w:val="0"/>
        <w:adjustRightInd w:val="0"/>
        <w:spacing w:after="0" w:line="240" w:lineRule="auto"/>
        <w:jc w:val="both"/>
        <w:rPr>
          <w:rFonts w:cs="Times New Roman"/>
          <w:sz w:val="24"/>
          <w:szCs w:val="24"/>
        </w:rPr>
      </w:pPr>
      <w:r w:rsidRPr="006977FC">
        <w:rPr>
          <w:rFonts w:cs="Times New Roman"/>
          <w:sz w:val="24"/>
          <w:szCs w:val="24"/>
        </w:rPr>
        <w:t>(b)</w:t>
      </w:r>
    </w:p>
    <w:p w:rsidR="000D5B91" w:rsidRPr="006977FC" w:rsidRDefault="000D5B91" w:rsidP="000D5B91">
      <w:pPr>
        <w:pStyle w:val="ListeParagraf"/>
        <w:autoSpaceDE w:val="0"/>
        <w:autoSpaceDN w:val="0"/>
        <w:adjustRightInd w:val="0"/>
        <w:spacing w:after="0" w:line="240" w:lineRule="auto"/>
        <w:ind w:left="5397"/>
        <w:jc w:val="both"/>
        <w:rPr>
          <w:sz w:val="24"/>
          <w:szCs w:val="24"/>
        </w:rPr>
      </w:pPr>
    </w:p>
    <w:p w:rsidR="005875D2" w:rsidRPr="009159FD" w:rsidRDefault="00FF009C" w:rsidP="00B3129C">
      <w:pPr>
        <w:autoSpaceDE w:val="0"/>
        <w:autoSpaceDN w:val="0"/>
        <w:adjustRightInd w:val="0"/>
        <w:spacing w:line="480" w:lineRule="auto"/>
        <w:ind w:firstLine="567"/>
        <w:jc w:val="center"/>
        <w:rPr>
          <w:sz w:val="24"/>
          <w:szCs w:val="24"/>
        </w:rPr>
      </w:pPr>
      <w:r w:rsidRPr="00136120">
        <w:rPr>
          <w:sz w:val="24"/>
          <w:szCs w:val="24"/>
        </w:rPr>
        <w:t>Şekil 1.10.</w:t>
      </w:r>
      <w:r>
        <w:rPr>
          <w:b/>
          <w:sz w:val="24"/>
          <w:szCs w:val="24"/>
        </w:rPr>
        <w:t xml:space="preserve"> </w:t>
      </w:r>
      <w:r w:rsidR="005875D2" w:rsidRPr="009159FD">
        <w:rPr>
          <w:sz w:val="24"/>
          <w:szCs w:val="24"/>
        </w:rPr>
        <w:t xml:space="preserve"> Aspir toh</w:t>
      </w:r>
      <w:r w:rsidR="0015434F" w:rsidRPr="009159FD">
        <w:rPr>
          <w:sz w:val="24"/>
          <w:szCs w:val="24"/>
        </w:rPr>
        <w:t>umu</w:t>
      </w:r>
      <w:r w:rsidR="00DB01AF" w:rsidRPr="009159FD">
        <w:rPr>
          <w:sz w:val="24"/>
          <w:szCs w:val="24"/>
        </w:rPr>
        <w:t xml:space="preserve"> </w:t>
      </w:r>
      <w:r w:rsidR="0015434F" w:rsidRPr="009159FD">
        <w:rPr>
          <w:sz w:val="24"/>
          <w:szCs w:val="24"/>
        </w:rPr>
        <w:t>(a) ve Aspir çiçeği</w:t>
      </w:r>
      <w:r w:rsidR="00DB01AF" w:rsidRPr="009159FD">
        <w:rPr>
          <w:sz w:val="24"/>
          <w:szCs w:val="24"/>
        </w:rPr>
        <w:t xml:space="preserve"> </w:t>
      </w:r>
      <w:r w:rsidR="0015434F" w:rsidRPr="009159FD">
        <w:rPr>
          <w:sz w:val="24"/>
          <w:szCs w:val="24"/>
        </w:rPr>
        <w:t>(b)</w:t>
      </w:r>
    </w:p>
    <w:p w:rsidR="005875D2" w:rsidRPr="006977FC" w:rsidRDefault="005875D2" w:rsidP="000D5B91">
      <w:pPr>
        <w:autoSpaceDE w:val="0"/>
        <w:autoSpaceDN w:val="0"/>
        <w:adjustRightInd w:val="0"/>
        <w:spacing w:after="0" w:line="360" w:lineRule="auto"/>
        <w:ind w:firstLine="567"/>
        <w:jc w:val="both"/>
        <w:rPr>
          <w:rFonts w:cs="Times New Roman"/>
          <w:sz w:val="24"/>
          <w:szCs w:val="24"/>
        </w:rPr>
      </w:pPr>
      <w:r w:rsidRPr="006977FC">
        <w:rPr>
          <w:rFonts w:cs="Times New Roman"/>
          <w:sz w:val="24"/>
          <w:szCs w:val="24"/>
        </w:rPr>
        <w:t>Aspir yağı fazla miktarda oleik</w:t>
      </w:r>
      <w:r w:rsidR="00DB01AF">
        <w:rPr>
          <w:rFonts w:cs="Times New Roman"/>
          <w:sz w:val="24"/>
          <w:szCs w:val="24"/>
        </w:rPr>
        <w:t xml:space="preserve"> </w:t>
      </w:r>
      <w:r w:rsidRPr="006977FC">
        <w:rPr>
          <w:rFonts w:cs="Times New Roman"/>
          <w:sz w:val="24"/>
          <w:szCs w:val="24"/>
        </w:rPr>
        <w:t>(%</w:t>
      </w:r>
      <w:r w:rsidR="00DB01AF">
        <w:rPr>
          <w:rFonts w:cs="Times New Roman"/>
          <w:sz w:val="24"/>
          <w:szCs w:val="24"/>
        </w:rPr>
        <w:t xml:space="preserve"> </w:t>
      </w:r>
      <w:r w:rsidRPr="006977FC">
        <w:rPr>
          <w:rFonts w:cs="Times New Roman"/>
          <w:sz w:val="24"/>
          <w:szCs w:val="24"/>
        </w:rPr>
        <w:t>16- 21) ve linoleik</w:t>
      </w:r>
      <w:r w:rsidR="00DB01AF">
        <w:rPr>
          <w:rFonts w:cs="Times New Roman"/>
          <w:sz w:val="24"/>
          <w:szCs w:val="24"/>
        </w:rPr>
        <w:t xml:space="preserve"> </w:t>
      </w:r>
      <w:r w:rsidRPr="006977FC">
        <w:rPr>
          <w:rFonts w:cs="Times New Roman"/>
          <w:sz w:val="24"/>
          <w:szCs w:val="24"/>
        </w:rPr>
        <w:t>(%</w:t>
      </w:r>
      <w:r w:rsidR="00DB01AF">
        <w:rPr>
          <w:rFonts w:cs="Times New Roman"/>
          <w:sz w:val="24"/>
          <w:szCs w:val="24"/>
        </w:rPr>
        <w:t xml:space="preserve"> </w:t>
      </w:r>
      <w:r w:rsidRPr="006977FC">
        <w:rPr>
          <w:rFonts w:cs="Times New Roman"/>
          <w:sz w:val="24"/>
          <w:szCs w:val="24"/>
        </w:rPr>
        <w:t>71- 75) asit içerir. Ayrıca yüksek miktarlarda yağ ve protein içerdiğinden yağı alındıktan sonra kalan küspe yem olarak değerlendirilir (Yakar</w:t>
      </w:r>
      <w:r w:rsidR="0015434F">
        <w:rPr>
          <w:rFonts w:cs="Times New Roman"/>
          <w:sz w:val="24"/>
          <w:szCs w:val="24"/>
        </w:rPr>
        <w:t xml:space="preserve"> vd.</w:t>
      </w:r>
      <w:r w:rsidRPr="006977FC">
        <w:rPr>
          <w:rFonts w:cs="Times New Roman"/>
          <w:sz w:val="24"/>
          <w:szCs w:val="24"/>
        </w:rPr>
        <w:t>, 2014).</w:t>
      </w:r>
    </w:p>
    <w:p w:rsidR="007C4723" w:rsidRPr="006977FC" w:rsidRDefault="007C4723" w:rsidP="007C4723">
      <w:pPr>
        <w:autoSpaceDE w:val="0"/>
        <w:autoSpaceDN w:val="0"/>
        <w:adjustRightInd w:val="0"/>
        <w:spacing w:after="0" w:line="360" w:lineRule="auto"/>
        <w:ind w:firstLine="567"/>
        <w:jc w:val="both"/>
        <w:rPr>
          <w:rFonts w:cs="Times New Roman"/>
          <w:sz w:val="24"/>
          <w:szCs w:val="24"/>
        </w:rPr>
      </w:pPr>
    </w:p>
    <w:p w:rsidR="005875D2" w:rsidRPr="006977FC" w:rsidRDefault="005875D2" w:rsidP="00FA09D9">
      <w:pPr>
        <w:pStyle w:val="Balk2"/>
        <w:numPr>
          <w:ilvl w:val="2"/>
          <w:numId w:val="17"/>
        </w:numPr>
        <w:spacing w:before="0" w:line="360" w:lineRule="auto"/>
        <w:rPr>
          <w:rFonts w:ascii="Times New Roman" w:hAnsi="Times New Roman" w:cs="Times New Roman"/>
          <w:b/>
          <w:color w:val="000000" w:themeColor="text1"/>
          <w:sz w:val="24"/>
          <w:szCs w:val="24"/>
        </w:rPr>
      </w:pPr>
      <w:bookmarkStart w:id="153" w:name="_Toc74661490"/>
      <w:r w:rsidRPr="006977FC">
        <w:rPr>
          <w:rFonts w:ascii="Times New Roman" w:hAnsi="Times New Roman" w:cs="Times New Roman"/>
          <w:b/>
          <w:color w:val="000000" w:themeColor="text1"/>
          <w:sz w:val="24"/>
          <w:szCs w:val="24"/>
        </w:rPr>
        <w:t xml:space="preserve">Hardal </w:t>
      </w:r>
      <w:r w:rsidR="007C4723" w:rsidRPr="006977FC">
        <w:rPr>
          <w:rFonts w:ascii="Times New Roman" w:hAnsi="Times New Roman" w:cs="Times New Roman"/>
          <w:b/>
          <w:color w:val="000000" w:themeColor="text1"/>
          <w:sz w:val="24"/>
          <w:szCs w:val="24"/>
        </w:rPr>
        <w:t>Tohumu ve Yağı</w:t>
      </w:r>
      <w:bookmarkEnd w:id="153"/>
    </w:p>
    <w:p w:rsidR="007C4723" w:rsidRPr="006977FC" w:rsidRDefault="007C4723" w:rsidP="007C4723">
      <w:pPr>
        <w:pStyle w:val="ListeParagraf"/>
        <w:autoSpaceDE w:val="0"/>
        <w:autoSpaceDN w:val="0"/>
        <w:adjustRightInd w:val="0"/>
        <w:spacing w:after="0" w:line="360" w:lineRule="auto"/>
        <w:ind w:left="1134"/>
        <w:jc w:val="both"/>
        <w:rPr>
          <w:rFonts w:cs="Times New Roman"/>
          <w:b/>
          <w:sz w:val="24"/>
          <w:szCs w:val="24"/>
        </w:rPr>
      </w:pPr>
    </w:p>
    <w:p w:rsidR="005875D2" w:rsidRPr="006977FC" w:rsidRDefault="005875D2" w:rsidP="00C877EA">
      <w:pPr>
        <w:spacing w:after="0" w:line="360" w:lineRule="auto"/>
        <w:ind w:firstLine="567"/>
        <w:jc w:val="both"/>
        <w:rPr>
          <w:rFonts w:cs="Times New Roman"/>
          <w:sz w:val="24"/>
          <w:szCs w:val="24"/>
        </w:rPr>
      </w:pPr>
      <w:r w:rsidRPr="006977FC">
        <w:rPr>
          <w:rFonts w:cs="Times New Roman"/>
          <w:sz w:val="24"/>
          <w:szCs w:val="24"/>
        </w:rPr>
        <w:t xml:space="preserve">Hardal yağ ve baharat bitkisi olarak bilinmektedir. Hardal yağı yüksek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Pr="006977FC">
        <w:rPr>
          <w:rFonts w:cs="Times New Roman"/>
          <w:sz w:val="24"/>
          <w:szCs w:val="24"/>
        </w:rPr>
        <w:t xml:space="preserve">asit içerdiğinden beslenmeye uygun değildir fakat ilaç ve kozmetik endüstrisinde kullanılmaktadır. Kendine has lezzeti olan hardalın antimikrobiyal etkisi olduğu bilinmektedir (Özcan, 1998). </w:t>
      </w:r>
      <w:r w:rsidR="00E10FEC">
        <w:rPr>
          <w:rFonts w:cs="Times New Roman"/>
          <w:sz w:val="24"/>
          <w:szCs w:val="24"/>
        </w:rPr>
        <w:t xml:space="preserve"> </w:t>
      </w:r>
      <w:r w:rsidRPr="006977FC">
        <w:rPr>
          <w:rFonts w:cs="Times New Roman"/>
          <w:sz w:val="24"/>
          <w:szCs w:val="24"/>
        </w:rPr>
        <w:t>Hardalın koruyucu etkisi, türlerine göre değişiklik gösteren uçucu yağından ileri gelmektedir. Siyah hardal  %</w:t>
      </w:r>
      <w:r w:rsidR="00DB01AF">
        <w:rPr>
          <w:rFonts w:cs="Times New Roman"/>
          <w:sz w:val="24"/>
          <w:szCs w:val="24"/>
        </w:rPr>
        <w:t xml:space="preserve"> </w:t>
      </w:r>
      <w:r w:rsidRPr="006977FC">
        <w:rPr>
          <w:rFonts w:cs="Times New Roman"/>
          <w:sz w:val="24"/>
          <w:szCs w:val="24"/>
        </w:rPr>
        <w:t>35-40 yağ, %</w:t>
      </w:r>
      <w:r w:rsidR="00DB01AF">
        <w:rPr>
          <w:rFonts w:cs="Times New Roman"/>
          <w:sz w:val="24"/>
          <w:szCs w:val="24"/>
        </w:rPr>
        <w:t xml:space="preserve"> </w:t>
      </w:r>
      <w:r w:rsidRPr="006977FC">
        <w:rPr>
          <w:rFonts w:cs="Times New Roman"/>
          <w:sz w:val="24"/>
          <w:szCs w:val="24"/>
        </w:rPr>
        <w:t>20 protein, sinigrin ve mirosinaz enzimi içermektedir (Coşkun ve Arıcı, 2011). Hardal mikotoksine karşı antimikrobiyal etki göstermektedir (Coşkun, 2006).</w:t>
      </w:r>
    </w:p>
    <w:p w:rsidR="005875D2" w:rsidRPr="006977FC" w:rsidRDefault="005875D2" w:rsidP="00C877EA">
      <w:pPr>
        <w:spacing w:after="0" w:line="360" w:lineRule="auto"/>
        <w:ind w:firstLine="708"/>
        <w:jc w:val="both"/>
        <w:rPr>
          <w:rFonts w:cs="Times New Roman"/>
          <w:sz w:val="24"/>
          <w:szCs w:val="24"/>
        </w:rPr>
      </w:pPr>
    </w:p>
    <w:p w:rsidR="005875D2" w:rsidRPr="006977FC" w:rsidRDefault="005875D2" w:rsidP="00C877EA">
      <w:pPr>
        <w:pStyle w:val="Balk2"/>
        <w:numPr>
          <w:ilvl w:val="2"/>
          <w:numId w:val="17"/>
        </w:numPr>
        <w:spacing w:before="0"/>
        <w:ind w:hanging="633"/>
        <w:rPr>
          <w:rFonts w:ascii="Times New Roman" w:hAnsi="Times New Roman" w:cs="Times New Roman"/>
          <w:b/>
          <w:color w:val="000000" w:themeColor="text1"/>
          <w:sz w:val="24"/>
          <w:szCs w:val="24"/>
        </w:rPr>
      </w:pPr>
      <w:bookmarkStart w:id="154" w:name="_Toc74661491"/>
      <w:r w:rsidRPr="006977FC">
        <w:rPr>
          <w:rFonts w:ascii="Times New Roman" w:hAnsi="Times New Roman" w:cs="Times New Roman"/>
          <w:b/>
          <w:color w:val="000000" w:themeColor="text1"/>
          <w:sz w:val="24"/>
          <w:szCs w:val="24"/>
        </w:rPr>
        <w:t>Kanola yağı</w:t>
      </w:r>
      <w:bookmarkEnd w:id="154"/>
    </w:p>
    <w:p w:rsidR="007C4723" w:rsidRPr="006977FC" w:rsidRDefault="007C4723" w:rsidP="00C877EA">
      <w:pPr>
        <w:pStyle w:val="ListeParagraf"/>
        <w:spacing w:after="0" w:line="360" w:lineRule="auto"/>
        <w:ind w:left="1134"/>
        <w:jc w:val="both"/>
        <w:rPr>
          <w:rFonts w:cs="Times New Roman"/>
          <w:b/>
          <w:sz w:val="24"/>
          <w:szCs w:val="24"/>
        </w:rPr>
      </w:pPr>
    </w:p>
    <w:p w:rsidR="005875D2" w:rsidRPr="006977FC" w:rsidRDefault="005875D2" w:rsidP="00C877EA">
      <w:pPr>
        <w:spacing w:after="0" w:line="360" w:lineRule="auto"/>
        <w:ind w:firstLine="567"/>
        <w:jc w:val="both"/>
        <w:rPr>
          <w:rFonts w:cs="Times New Roman"/>
          <w:sz w:val="24"/>
          <w:szCs w:val="24"/>
        </w:rPr>
      </w:pPr>
      <w:r w:rsidRPr="006977FC">
        <w:rPr>
          <w:rFonts w:cs="Times New Roman"/>
          <w:sz w:val="24"/>
          <w:szCs w:val="24"/>
        </w:rPr>
        <w:t>Kanola, rapaseed adı altında toplanan brassica türlerinin genetik olarak değiştirilmiş çeşididir. Fakat rapaseed denildiğinde direkt kanola anlaşılmamalıdır</w:t>
      </w:r>
      <w:r w:rsidR="0015434F">
        <w:rPr>
          <w:rFonts w:cs="Times New Roman"/>
          <w:sz w:val="24"/>
          <w:szCs w:val="24"/>
        </w:rPr>
        <w:t>. Ç</w:t>
      </w:r>
      <w:r w:rsidRPr="006977FC">
        <w:rPr>
          <w:rFonts w:cs="Times New Roman"/>
          <w:sz w:val="24"/>
          <w:szCs w:val="24"/>
        </w:rPr>
        <w:t>ünkü kanola ticari bir isimdir (</w:t>
      </w:r>
      <w:r w:rsidR="004C2DE9" w:rsidRPr="006977FC">
        <w:rPr>
          <w:rFonts w:cs="Times New Roman"/>
          <w:sz w:val="24"/>
          <w:szCs w:val="24"/>
        </w:rPr>
        <w:t>Tosun ve Özkal, 2000</w:t>
      </w:r>
      <w:r w:rsidRPr="006977FC">
        <w:rPr>
          <w:rFonts w:cs="Times New Roman"/>
          <w:sz w:val="24"/>
          <w:szCs w:val="24"/>
        </w:rPr>
        <w:t xml:space="preserve">). Kolza da bulunan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Pr="006977FC">
        <w:rPr>
          <w:rFonts w:cs="Times New Roman"/>
          <w:sz w:val="24"/>
          <w:szCs w:val="24"/>
        </w:rPr>
        <w:t xml:space="preserve">asit insan sağlığı için, küspesinde bulunan glukosinolat ise hayvan sağlığı için tehlikelidir (Baydar, 2005). </w:t>
      </w:r>
      <w:r w:rsidRPr="006977FC">
        <w:rPr>
          <w:rFonts w:cs="Times New Roman"/>
          <w:sz w:val="24"/>
          <w:szCs w:val="24"/>
        </w:rPr>
        <w:lastRenderedPageBreak/>
        <w:t xml:space="preserve">1980’lerde kolzanın yüksek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Pr="006977FC">
        <w:rPr>
          <w:rFonts w:cs="Times New Roman"/>
          <w:sz w:val="24"/>
          <w:szCs w:val="24"/>
        </w:rPr>
        <w:t xml:space="preserve">asit içeriğinden dolayı sağlığı tehdit edeceği düşünüldüğünden kolzadan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Pr="006977FC">
        <w:rPr>
          <w:rFonts w:cs="Times New Roman"/>
          <w:sz w:val="24"/>
          <w:szCs w:val="24"/>
        </w:rPr>
        <w:t>asit içermeyen kanola üretilmiştir (Velioğlu</w:t>
      </w:r>
      <w:r w:rsidR="0015434F">
        <w:rPr>
          <w:rFonts w:cs="Times New Roman"/>
          <w:sz w:val="24"/>
          <w:szCs w:val="24"/>
        </w:rPr>
        <w:t xml:space="preserve"> vd.</w:t>
      </w:r>
      <w:r w:rsidR="004C2DE9" w:rsidRPr="006977FC">
        <w:rPr>
          <w:rFonts w:cs="Times New Roman"/>
          <w:sz w:val="24"/>
          <w:szCs w:val="24"/>
        </w:rPr>
        <w:t xml:space="preserve">, </w:t>
      </w:r>
      <w:r w:rsidRPr="006977FC">
        <w:rPr>
          <w:rFonts w:cs="Times New Roman"/>
          <w:sz w:val="24"/>
          <w:szCs w:val="24"/>
        </w:rPr>
        <w:t>2017).</w:t>
      </w:r>
    </w:p>
    <w:p w:rsidR="005875D2" w:rsidRPr="006977FC" w:rsidRDefault="005875D2" w:rsidP="007C4723">
      <w:pPr>
        <w:spacing w:after="0" w:line="360" w:lineRule="auto"/>
        <w:ind w:firstLine="567"/>
        <w:jc w:val="both"/>
        <w:rPr>
          <w:rFonts w:cs="Times New Roman"/>
          <w:sz w:val="24"/>
          <w:szCs w:val="24"/>
        </w:rPr>
      </w:pPr>
      <w:r w:rsidRPr="006977FC">
        <w:rPr>
          <w:rFonts w:cs="Times New Roman"/>
          <w:sz w:val="24"/>
          <w:szCs w:val="24"/>
        </w:rPr>
        <w:t>Kanola yağı ortalama %</w:t>
      </w:r>
      <w:r w:rsidR="00DB01AF">
        <w:rPr>
          <w:rFonts w:cs="Times New Roman"/>
          <w:sz w:val="24"/>
          <w:szCs w:val="24"/>
        </w:rPr>
        <w:t xml:space="preserve"> </w:t>
      </w:r>
      <w:r w:rsidRPr="006977FC">
        <w:rPr>
          <w:rFonts w:cs="Times New Roman"/>
          <w:sz w:val="24"/>
          <w:szCs w:val="24"/>
        </w:rPr>
        <w:t>65 oleik, %</w:t>
      </w:r>
      <w:r w:rsidR="00DB01AF">
        <w:rPr>
          <w:rFonts w:cs="Times New Roman"/>
          <w:sz w:val="24"/>
          <w:szCs w:val="24"/>
        </w:rPr>
        <w:t xml:space="preserve"> </w:t>
      </w:r>
      <w:r w:rsidRPr="006977FC">
        <w:rPr>
          <w:rFonts w:cs="Times New Roman"/>
          <w:sz w:val="24"/>
          <w:szCs w:val="24"/>
        </w:rPr>
        <w:t>20 linoleik, %</w:t>
      </w:r>
      <w:r w:rsidR="00DB01AF">
        <w:rPr>
          <w:rFonts w:cs="Times New Roman"/>
          <w:sz w:val="24"/>
          <w:szCs w:val="24"/>
        </w:rPr>
        <w:t xml:space="preserve"> </w:t>
      </w:r>
      <w:r w:rsidRPr="006977FC">
        <w:rPr>
          <w:rFonts w:cs="Times New Roman"/>
          <w:sz w:val="24"/>
          <w:szCs w:val="24"/>
        </w:rPr>
        <w:t>9 linolenik, %</w:t>
      </w:r>
      <w:r w:rsidR="00DB01AF">
        <w:rPr>
          <w:rFonts w:cs="Times New Roman"/>
          <w:sz w:val="24"/>
          <w:szCs w:val="24"/>
        </w:rPr>
        <w:t xml:space="preserve"> </w:t>
      </w:r>
      <w:r w:rsidRPr="006977FC">
        <w:rPr>
          <w:rFonts w:cs="Times New Roman"/>
          <w:sz w:val="24"/>
          <w:szCs w:val="24"/>
        </w:rPr>
        <w:t>4 palmitik ve %</w:t>
      </w:r>
      <w:r w:rsidR="00DB01AF">
        <w:rPr>
          <w:rFonts w:cs="Times New Roman"/>
          <w:sz w:val="24"/>
          <w:szCs w:val="24"/>
        </w:rPr>
        <w:t xml:space="preserve"> </w:t>
      </w:r>
      <w:r w:rsidRPr="006977FC">
        <w:rPr>
          <w:rFonts w:cs="Times New Roman"/>
          <w:sz w:val="24"/>
          <w:szCs w:val="24"/>
        </w:rPr>
        <w:t>2 stearik asit içermektedir. Kanola yağı yapısında %</w:t>
      </w:r>
      <w:r w:rsidR="00DB01AF">
        <w:rPr>
          <w:rFonts w:cs="Times New Roman"/>
          <w:sz w:val="24"/>
          <w:szCs w:val="24"/>
        </w:rPr>
        <w:t xml:space="preserve"> </w:t>
      </w:r>
      <w:r w:rsidRPr="006977FC">
        <w:rPr>
          <w:rFonts w:cs="Times New Roman"/>
          <w:sz w:val="24"/>
          <w:szCs w:val="24"/>
        </w:rPr>
        <w:t>60’dan fazla oleik asit içerdiği için zeytinyağı ile benzer özellik gösterir. Kanola yağı günümüzde %</w:t>
      </w:r>
      <w:r w:rsidR="00DB01AF">
        <w:rPr>
          <w:rFonts w:cs="Times New Roman"/>
          <w:sz w:val="24"/>
          <w:szCs w:val="24"/>
        </w:rPr>
        <w:t xml:space="preserve"> </w:t>
      </w:r>
      <w:r w:rsidRPr="006977FC">
        <w:rPr>
          <w:rFonts w:cs="Times New Roman"/>
          <w:sz w:val="24"/>
          <w:szCs w:val="24"/>
        </w:rPr>
        <w:t xml:space="preserve">2’den az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Pr="006977FC">
        <w:rPr>
          <w:rFonts w:cs="Times New Roman"/>
          <w:sz w:val="24"/>
          <w:szCs w:val="24"/>
        </w:rPr>
        <w:t>asit içermektedir (Baydar, 2005).</w:t>
      </w:r>
    </w:p>
    <w:p w:rsidR="00040BF5" w:rsidRPr="006977FC" w:rsidRDefault="005875D2" w:rsidP="000D5B91">
      <w:pPr>
        <w:spacing w:after="0" w:line="360" w:lineRule="auto"/>
        <w:ind w:firstLine="567"/>
        <w:jc w:val="both"/>
        <w:rPr>
          <w:rFonts w:cs="Times New Roman"/>
          <w:sz w:val="24"/>
          <w:szCs w:val="24"/>
        </w:rPr>
      </w:pPr>
      <w:r w:rsidRPr="006977FC">
        <w:rPr>
          <w:rFonts w:cs="Times New Roman"/>
          <w:sz w:val="24"/>
          <w:szCs w:val="24"/>
        </w:rPr>
        <w:t xml:space="preserve">Avrupa konseyi halk sağlığını korumak için, yağlardaki toplam yağ asitleri içeriğinde </w:t>
      </w:r>
      <w:r w:rsidR="0015434F">
        <w:rPr>
          <w:rStyle w:val="fontstyle01"/>
          <w:rFonts w:ascii="Times New Roman" w:eastAsia="Times New Roman" w:hAnsi="Times New Roman" w:cs="Times New Roman" w:hint="default"/>
        </w:rPr>
        <w:t>e</w:t>
      </w:r>
      <w:r w:rsidR="0015434F" w:rsidRPr="006977FC">
        <w:rPr>
          <w:rStyle w:val="fontstyle01"/>
          <w:rFonts w:ascii="Times New Roman" w:eastAsia="Times New Roman" w:hAnsi="Times New Roman" w:cs="Times New Roman" w:hint="default"/>
        </w:rPr>
        <w:t>rusik</w:t>
      </w:r>
      <w:r w:rsidR="0015434F" w:rsidRPr="006977FC">
        <w:rPr>
          <w:rFonts w:cs="Times New Roman"/>
          <w:sz w:val="24"/>
          <w:szCs w:val="24"/>
        </w:rPr>
        <w:t xml:space="preserve"> </w:t>
      </w:r>
      <w:r w:rsidR="0035660B">
        <w:rPr>
          <w:rFonts w:cs="Times New Roman"/>
          <w:sz w:val="24"/>
          <w:szCs w:val="24"/>
        </w:rPr>
        <w:t>asit</w:t>
      </w:r>
      <w:r w:rsidRPr="006977FC">
        <w:rPr>
          <w:rFonts w:cs="Times New Roman"/>
          <w:sz w:val="24"/>
          <w:szCs w:val="24"/>
        </w:rPr>
        <w:t>i en fazla %</w:t>
      </w:r>
      <w:r w:rsidR="00DB01AF">
        <w:rPr>
          <w:rFonts w:cs="Times New Roman"/>
          <w:sz w:val="24"/>
          <w:szCs w:val="24"/>
        </w:rPr>
        <w:t xml:space="preserve"> </w:t>
      </w:r>
      <w:r w:rsidRPr="006977FC">
        <w:rPr>
          <w:rFonts w:cs="Times New Roman"/>
          <w:sz w:val="24"/>
          <w:szCs w:val="24"/>
        </w:rPr>
        <w:t>5 olarak belirlemiştir (Velioğlu</w:t>
      </w:r>
      <w:r w:rsidR="0015434F">
        <w:rPr>
          <w:rFonts w:cs="Times New Roman"/>
          <w:sz w:val="24"/>
          <w:szCs w:val="24"/>
        </w:rPr>
        <w:t xml:space="preserve"> vd.</w:t>
      </w:r>
      <w:r w:rsidR="004C2DE9" w:rsidRPr="006977FC">
        <w:rPr>
          <w:rFonts w:cs="Times New Roman"/>
          <w:sz w:val="24"/>
          <w:szCs w:val="24"/>
        </w:rPr>
        <w:t xml:space="preserve">, </w:t>
      </w:r>
      <w:r w:rsidRPr="006977FC">
        <w:rPr>
          <w:rFonts w:cs="Times New Roman"/>
          <w:sz w:val="24"/>
          <w:szCs w:val="24"/>
        </w:rPr>
        <w:t>2017).</w:t>
      </w:r>
    </w:p>
    <w:p w:rsidR="007C4723" w:rsidRPr="006977FC" w:rsidRDefault="007C4723" w:rsidP="007C4723">
      <w:pPr>
        <w:spacing w:after="0" w:line="360" w:lineRule="auto"/>
        <w:ind w:firstLine="567"/>
        <w:jc w:val="both"/>
        <w:rPr>
          <w:rFonts w:cs="Times New Roman"/>
          <w:sz w:val="24"/>
          <w:szCs w:val="24"/>
        </w:rPr>
      </w:pPr>
    </w:p>
    <w:p w:rsidR="005875D2" w:rsidRPr="006977FC" w:rsidRDefault="005875D2" w:rsidP="00FA09D9">
      <w:pPr>
        <w:pStyle w:val="Balk2"/>
        <w:numPr>
          <w:ilvl w:val="2"/>
          <w:numId w:val="17"/>
        </w:numPr>
        <w:rPr>
          <w:rFonts w:ascii="Times New Roman" w:hAnsi="Times New Roman" w:cs="Times New Roman"/>
          <w:b/>
          <w:color w:val="000000" w:themeColor="text1"/>
          <w:sz w:val="24"/>
          <w:szCs w:val="24"/>
        </w:rPr>
      </w:pPr>
      <w:bookmarkStart w:id="155" w:name="_Toc74661492"/>
      <w:r w:rsidRPr="006977FC">
        <w:rPr>
          <w:rFonts w:ascii="Times New Roman" w:hAnsi="Times New Roman" w:cs="Times New Roman"/>
          <w:b/>
          <w:color w:val="000000" w:themeColor="text1"/>
          <w:sz w:val="24"/>
          <w:szCs w:val="24"/>
        </w:rPr>
        <w:t>Transesterifikasyon</w:t>
      </w:r>
      <w:r w:rsidR="00E10FEC">
        <w:rPr>
          <w:rFonts w:ascii="Times New Roman" w:hAnsi="Times New Roman" w:cs="Times New Roman"/>
          <w:b/>
          <w:color w:val="000000" w:themeColor="text1"/>
          <w:sz w:val="24"/>
          <w:szCs w:val="24"/>
        </w:rPr>
        <w:t xml:space="preserve"> </w:t>
      </w:r>
      <w:r w:rsidR="007C4723" w:rsidRPr="006977FC">
        <w:rPr>
          <w:rFonts w:ascii="Times New Roman" w:hAnsi="Times New Roman" w:cs="Times New Roman"/>
          <w:b/>
          <w:color w:val="000000" w:themeColor="text1"/>
          <w:sz w:val="24"/>
          <w:szCs w:val="24"/>
        </w:rPr>
        <w:t>R</w:t>
      </w:r>
      <w:r w:rsidRPr="006977FC">
        <w:rPr>
          <w:rFonts w:ascii="Times New Roman" w:hAnsi="Times New Roman" w:cs="Times New Roman"/>
          <w:b/>
          <w:color w:val="000000" w:themeColor="text1"/>
          <w:sz w:val="24"/>
          <w:szCs w:val="24"/>
        </w:rPr>
        <w:t>eaksiyonu</w:t>
      </w:r>
      <w:bookmarkEnd w:id="155"/>
    </w:p>
    <w:p w:rsidR="007C4723" w:rsidRPr="006977FC" w:rsidRDefault="007C4723" w:rsidP="007C4723"/>
    <w:p w:rsidR="005875D2" w:rsidRDefault="005875D2" w:rsidP="000D5B91">
      <w:pPr>
        <w:autoSpaceDE w:val="0"/>
        <w:autoSpaceDN w:val="0"/>
        <w:adjustRightInd w:val="0"/>
        <w:spacing w:line="360" w:lineRule="auto"/>
        <w:ind w:firstLine="567"/>
        <w:jc w:val="both"/>
        <w:rPr>
          <w:rFonts w:cs="Times New Roman"/>
          <w:sz w:val="24"/>
          <w:szCs w:val="24"/>
        </w:rPr>
      </w:pPr>
      <w:r w:rsidRPr="006977FC">
        <w:rPr>
          <w:rFonts w:cs="Times New Roman"/>
          <w:sz w:val="24"/>
          <w:szCs w:val="24"/>
        </w:rPr>
        <w:t>Yağ asidi metil esteri (YAME); bitkisel yağların metanol ile genellikle sodyum hidroksit (NaOH) ve potasyum hidroksit (KOH) gibi baz katalizörler yardımıyla transesterifikasyon reaksiyonuyla üretilir (Boz ve Sunal, 2009).</w:t>
      </w:r>
    </w:p>
    <w:p w:rsidR="000D5B91" w:rsidRPr="000D5B91" w:rsidRDefault="000D5B91" w:rsidP="000D5B91">
      <w:pPr>
        <w:autoSpaceDE w:val="0"/>
        <w:autoSpaceDN w:val="0"/>
        <w:adjustRightInd w:val="0"/>
        <w:spacing w:line="480" w:lineRule="auto"/>
        <w:ind w:firstLine="567"/>
        <w:jc w:val="both"/>
        <w:rPr>
          <w:rFonts w:cs="Times New Roman"/>
          <w:sz w:val="24"/>
          <w:szCs w:val="24"/>
        </w:rPr>
      </w:pPr>
    </w:p>
    <w:p w:rsidR="005875D2" w:rsidRDefault="005875D2" w:rsidP="000D5B91">
      <w:pPr>
        <w:autoSpaceDE w:val="0"/>
        <w:autoSpaceDN w:val="0"/>
        <w:adjustRightInd w:val="0"/>
        <w:spacing w:line="240" w:lineRule="auto"/>
        <w:jc w:val="center"/>
        <w:rPr>
          <w:rFonts w:cs="Times New Roman"/>
          <w:b/>
          <w:bCs/>
          <w:noProof/>
          <w:sz w:val="24"/>
          <w:szCs w:val="24"/>
        </w:rPr>
      </w:pPr>
      <w:r w:rsidRPr="006977FC">
        <w:rPr>
          <w:rFonts w:cs="Times New Roman"/>
          <w:b/>
          <w:bCs/>
          <w:noProof/>
          <w:sz w:val="24"/>
          <w:szCs w:val="24"/>
          <w:lang w:eastAsia="tr-TR"/>
        </w:rPr>
        <w:drawing>
          <wp:inline distT="0" distB="0" distL="0" distR="0">
            <wp:extent cx="4397375" cy="1524000"/>
            <wp:effectExtent l="19050" t="0" r="3175" b="0"/>
            <wp:docPr id="5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27123" t="42941" r="27065" b="28824"/>
                    <a:stretch>
                      <a:fillRect/>
                    </a:stretch>
                  </pic:blipFill>
                  <pic:spPr bwMode="auto">
                    <a:xfrm>
                      <a:off x="0" y="0"/>
                      <a:ext cx="4397375" cy="1524000"/>
                    </a:xfrm>
                    <a:prstGeom prst="rect">
                      <a:avLst/>
                    </a:prstGeom>
                    <a:noFill/>
                    <a:ln w="9525">
                      <a:noFill/>
                      <a:miter lim="800000"/>
                      <a:headEnd/>
                      <a:tailEnd/>
                    </a:ln>
                  </pic:spPr>
                </pic:pic>
              </a:graphicData>
            </a:graphic>
          </wp:inline>
        </w:drawing>
      </w:r>
    </w:p>
    <w:p w:rsidR="000D5B91" w:rsidRPr="006977FC" w:rsidRDefault="000D5B91" w:rsidP="000D5B91">
      <w:pPr>
        <w:autoSpaceDE w:val="0"/>
        <w:autoSpaceDN w:val="0"/>
        <w:adjustRightInd w:val="0"/>
        <w:spacing w:line="240" w:lineRule="auto"/>
        <w:jc w:val="center"/>
        <w:rPr>
          <w:rFonts w:cs="Times New Roman"/>
          <w:b/>
          <w:bCs/>
          <w:noProof/>
          <w:sz w:val="24"/>
          <w:szCs w:val="24"/>
        </w:rPr>
      </w:pPr>
    </w:p>
    <w:p w:rsidR="007C4723" w:rsidRDefault="005875D2" w:rsidP="00B3129C">
      <w:pPr>
        <w:pStyle w:val="ekil"/>
        <w:spacing w:line="480" w:lineRule="auto"/>
        <w:ind w:firstLine="702"/>
        <w:jc w:val="left"/>
        <w:rPr>
          <w:b w:val="0"/>
          <w:sz w:val="24"/>
          <w:szCs w:val="24"/>
        </w:rPr>
      </w:pPr>
      <w:bookmarkStart w:id="156" w:name="_Toc72935856"/>
      <w:bookmarkStart w:id="157" w:name="_Toc72956541"/>
      <w:bookmarkStart w:id="158" w:name="_Toc72956927"/>
      <w:bookmarkStart w:id="159" w:name="_Toc73530092"/>
      <w:bookmarkStart w:id="160" w:name="_Toc73530388"/>
      <w:bookmarkStart w:id="161" w:name="_Toc66433817"/>
      <w:bookmarkStart w:id="162" w:name="_Toc74661493"/>
      <w:r w:rsidRPr="00136120">
        <w:rPr>
          <w:b w:val="0"/>
          <w:sz w:val="24"/>
          <w:szCs w:val="24"/>
        </w:rPr>
        <w:t>Şekil 1. 11.</w:t>
      </w:r>
      <w:r w:rsidRPr="006977FC">
        <w:rPr>
          <w:sz w:val="24"/>
          <w:szCs w:val="24"/>
        </w:rPr>
        <w:t xml:space="preserve"> </w:t>
      </w:r>
      <w:r w:rsidRPr="006977FC">
        <w:rPr>
          <w:b w:val="0"/>
          <w:sz w:val="24"/>
          <w:szCs w:val="24"/>
        </w:rPr>
        <w:t>Transesterifikasyon reaksiyonu</w:t>
      </w:r>
      <w:bookmarkEnd w:id="156"/>
      <w:bookmarkEnd w:id="157"/>
      <w:bookmarkEnd w:id="158"/>
      <w:bookmarkEnd w:id="159"/>
      <w:bookmarkEnd w:id="160"/>
      <w:bookmarkEnd w:id="161"/>
      <w:bookmarkEnd w:id="162"/>
    </w:p>
    <w:p w:rsidR="000D5B91" w:rsidRPr="000D5B91" w:rsidRDefault="000D5B91" w:rsidP="000D5B91">
      <w:pPr>
        <w:pStyle w:val="ekil"/>
        <w:spacing w:line="480" w:lineRule="auto"/>
        <w:jc w:val="both"/>
        <w:rPr>
          <w:b w:val="0"/>
          <w:noProof/>
          <w:sz w:val="24"/>
          <w:szCs w:val="24"/>
        </w:rPr>
      </w:pPr>
    </w:p>
    <w:p w:rsidR="005875D2" w:rsidRPr="006977FC" w:rsidRDefault="005875D2" w:rsidP="000D5B91">
      <w:pPr>
        <w:spacing w:after="0" w:line="360" w:lineRule="auto"/>
        <w:ind w:firstLine="567"/>
        <w:jc w:val="both"/>
        <w:rPr>
          <w:rFonts w:cs="Times New Roman"/>
          <w:noProof/>
          <w:sz w:val="24"/>
          <w:szCs w:val="24"/>
        </w:rPr>
      </w:pPr>
      <w:r w:rsidRPr="006977FC">
        <w:rPr>
          <w:rFonts w:cs="Times New Roman"/>
          <w:noProof/>
          <w:sz w:val="24"/>
          <w:szCs w:val="24"/>
        </w:rPr>
        <w:t xml:space="preserve">İç ester değişiminde metanol kullanılırsa metil ester, etanol kullanılırsa etil ester oluşur. Transesterifikasyon işleminde daha kolay reaksiyona girmesi ve ucuz olması nedeniyle en çok metanol kullanılmaktadır. </w:t>
      </w:r>
    </w:p>
    <w:p w:rsidR="005875D2" w:rsidRPr="006977FC" w:rsidRDefault="005875D2" w:rsidP="00C877EA">
      <w:pPr>
        <w:spacing w:after="0" w:line="360" w:lineRule="auto"/>
        <w:ind w:firstLine="567"/>
        <w:jc w:val="both"/>
        <w:rPr>
          <w:rFonts w:cs="Times New Roman"/>
          <w:noProof/>
          <w:sz w:val="24"/>
          <w:szCs w:val="24"/>
        </w:rPr>
      </w:pPr>
      <w:r w:rsidRPr="006977FC">
        <w:rPr>
          <w:rFonts w:cs="Times New Roman"/>
          <w:noProof/>
          <w:sz w:val="24"/>
          <w:szCs w:val="24"/>
        </w:rPr>
        <w:t>Yine aynı şekilde katalizör olarak asit (</w:t>
      </w:r>
      <w:r w:rsidRPr="006977FC">
        <w:rPr>
          <w:rFonts w:cs="Times New Roman"/>
          <w:sz w:val="24"/>
          <w:szCs w:val="24"/>
        </w:rPr>
        <w:t>H</w:t>
      </w:r>
      <w:r w:rsidRPr="006977FC">
        <w:rPr>
          <w:rFonts w:cs="Times New Roman"/>
          <w:sz w:val="24"/>
          <w:szCs w:val="24"/>
          <w:vertAlign w:val="subscript"/>
        </w:rPr>
        <w:t>2</w:t>
      </w:r>
      <w:r w:rsidRPr="006977FC">
        <w:rPr>
          <w:rFonts w:cs="Times New Roman"/>
          <w:sz w:val="24"/>
          <w:szCs w:val="24"/>
        </w:rPr>
        <w:t>SO</w:t>
      </w:r>
      <w:r w:rsidRPr="006977FC">
        <w:rPr>
          <w:rFonts w:cs="Times New Roman"/>
          <w:sz w:val="24"/>
          <w:szCs w:val="24"/>
          <w:vertAlign w:val="subscript"/>
        </w:rPr>
        <w:t>4</w:t>
      </w:r>
      <w:r w:rsidRPr="006977FC">
        <w:rPr>
          <w:rFonts w:cs="Times New Roman"/>
          <w:sz w:val="24"/>
          <w:szCs w:val="24"/>
        </w:rPr>
        <w:t>, HCI</w:t>
      </w:r>
      <w:r w:rsidRPr="006977FC">
        <w:rPr>
          <w:rFonts w:cs="Times New Roman"/>
          <w:noProof/>
          <w:sz w:val="24"/>
          <w:szCs w:val="24"/>
        </w:rPr>
        <w:t>), baz (NaOH, KOH) ve biyolojik (enzim) ka</w:t>
      </w:r>
      <w:r w:rsidR="0015434F">
        <w:rPr>
          <w:rFonts w:cs="Times New Roman"/>
          <w:noProof/>
          <w:sz w:val="24"/>
          <w:szCs w:val="24"/>
        </w:rPr>
        <w:t>talizörlerde kullanılmaktadır anc</w:t>
      </w:r>
      <w:r w:rsidRPr="006977FC">
        <w:rPr>
          <w:rFonts w:cs="Times New Roman"/>
          <w:noProof/>
          <w:sz w:val="24"/>
          <w:szCs w:val="24"/>
        </w:rPr>
        <w:t>a</w:t>
      </w:r>
      <w:r w:rsidR="0015434F">
        <w:rPr>
          <w:rFonts w:cs="Times New Roman"/>
          <w:noProof/>
          <w:sz w:val="24"/>
          <w:szCs w:val="24"/>
        </w:rPr>
        <w:t>k</w:t>
      </w:r>
      <w:r w:rsidRPr="006977FC">
        <w:rPr>
          <w:rFonts w:cs="Times New Roman"/>
          <w:noProof/>
          <w:sz w:val="24"/>
          <w:szCs w:val="24"/>
        </w:rPr>
        <w:t xml:space="preserve"> baz katalizörler asit ve biyolojik olanlara oranla hızlı olması sebebiyle daha çok tercih edilmektedir (Çildir ve Çanakçı, 2006).</w:t>
      </w:r>
    </w:p>
    <w:p w:rsidR="007C4723" w:rsidRPr="006977FC" w:rsidRDefault="007C4723" w:rsidP="00C877EA">
      <w:pPr>
        <w:spacing w:after="0" w:line="360" w:lineRule="auto"/>
        <w:ind w:firstLine="567"/>
        <w:jc w:val="both"/>
        <w:rPr>
          <w:rFonts w:cs="Times New Roman"/>
          <w:noProof/>
          <w:sz w:val="24"/>
          <w:szCs w:val="24"/>
        </w:rPr>
      </w:pPr>
    </w:p>
    <w:p w:rsidR="005875D2" w:rsidRPr="006977FC" w:rsidRDefault="005875D2" w:rsidP="00C877EA">
      <w:pPr>
        <w:pStyle w:val="Balk2"/>
        <w:numPr>
          <w:ilvl w:val="1"/>
          <w:numId w:val="17"/>
        </w:numPr>
        <w:tabs>
          <w:tab w:val="left" w:pos="851"/>
          <w:tab w:val="left" w:pos="993"/>
        </w:tabs>
        <w:spacing w:before="0"/>
        <w:ind w:left="567" w:firstLine="0"/>
        <w:rPr>
          <w:rFonts w:ascii="Times New Roman" w:hAnsi="Times New Roman" w:cs="Times New Roman"/>
          <w:b/>
          <w:color w:val="000000" w:themeColor="text1"/>
          <w:sz w:val="24"/>
          <w:szCs w:val="24"/>
        </w:rPr>
      </w:pPr>
      <w:bookmarkStart w:id="163" w:name="_Toc74661494"/>
      <w:r w:rsidRPr="006977FC">
        <w:rPr>
          <w:rFonts w:ascii="Times New Roman" w:hAnsi="Times New Roman" w:cs="Times New Roman"/>
          <w:b/>
          <w:color w:val="000000" w:themeColor="text1"/>
          <w:sz w:val="24"/>
          <w:szCs w:val="24"/>
        </w:rPr>
        <w:lastRenderedPageBreak/>
        <w:t xml:space="preserve">Sertifikalı </w:t>
      </w:r>
      <w:r w:rsidR="007C4723" w:rsidRPr="006977FC">
        <w:rPr>
          <w:rFonts w:ascii="Times New Roman" w:hAnsi="Times New Roman" w:cs="Times New Roman"/>
          <w:b/>
          <w:color w:val="000000" w:themeColor="text1"/>
          <w:sz w:val="24"/>
          <w:szCs w:val="24"/>
        </w:rPr>
        <w:t xml:space="preserve">Referans Madde </w:t>
      </w:r>
      <w:r w:rsidR="0015434F">
        <w:rPr>
          <w:rFonts w:ascii="Times New Roman" w:hAnsi="Times New Roman" w:cs="Times New Roman"/>
          <w:b/>
          <w:color w:val="000000" w:themeColor="text1"/>
          <w:sz w:val="24"/>
          <w:szCs w:val="24"/>
        </w:rPr>
        <w:t>(S</w:t>
      </w:r>
      <w:r w:rsidRPr="006977FC">
        <w:rPr>
          <w:rFonts w:ascii="Times New Roman" w:hAnsi="Times New Roman" w:cs="Times New Roman"/>
          <w:b/>
          <w:color w:val="000000" w:themeColor="text1"/>
          <w:sz w:val="24"/>
          <w:szCs w:val="24"/>
        </w:rPr>
        <w:t>RM)</w:t>
      </w:r>
      <w:bookmarkEnd w:id="163"/>
    </w:p>
    <w:p w:rsidR="007C4723" w:rsidRPr="006977FC" w:rsidRDefault="007C4723" w:rsidP="00C877EA">
      <w:pPr>
        <w:spacing w:after="0"/>
      </w:pPr>
    </w:p>
    <w:p w:rsidR="0015434F" w:rsidRDefault="005875D2" w:rsidP="0015434F">
      <w:pPr>
        <w:spacing w:after="0" w:line="360" w:lineRule="auto"/>
        <w:ind w:firstLine="567"/>
        <w:jc w:val="both"/>
        <w:rPr>
          <w:rFonts w:cs="Times New Roman"/>
          <w:color w:val="auto"/>
          <w:sz w:val="24"/>
          <w:szCs w:val="24"/>
        </w:rPr>
      </w:pPr>
      <w:r w:rsidRPr="006977FC">
        <w:rPr>
          <w:rFonts w:cs="Times New Roman"/>
          <w:sz w:val="24"/>
          <w:szCs w:val="24"/>
        </w:rPr>
        <w:t>Maddenin özelliklerini incelemek, bileşenlerini tanımak ve ölçmek amacıyla dünyanın her yerinde analistler tarafından kimyasal ve biyolojik ölçümler yapılmaktadır. Bu ölçümler hammaddenin ve ürünlerinin kalitesinin kontrolü, üretim sürecinin takibi gibi alanlarda önemli rol oynar.</w:t>
      </w:r>
      <w:r w:rsidR="0035660B">
        <w:rPr>
          <w:rFonts w:cs="Times New Roman"/>
          <w:sz w:val="24"/>
          <w:szCs w:val="24"/>
        </w:rPr>
        <w:t xml:space="preserve"> </w:t>
      </w:r>
      <w:r w:rsidR="00D73F90" w:rsidRPr="006977FC">
        <w:rPr>
          <w:rFonts w:cs="Times New Roman"/>
          <w:color w:val="auto"/>
          <w:sz w:val="24"/>
          <w:szCs w:val="24"/>
        </w:rPr>
        <w:t>Ayrıca üretim süreçlerinin izlenmesinde, üretim</w:t>
      </w:r>
      <w:r w:rsidR="0015434F">
        <w:rPr>
          <w:rFonts w:cs="Times New Roman"/>
          <w:color w:val="auto"/>
          <w:sz w:val="24"/>
          <w:szCs w:val="24"/>
        </w:rPr>
        <w:t xml:space="preserve">in çevre veya iş sağlığı </w:t>
      </w:r>
      <w:r w:rsidR="00D73F90" w:rsidRPr="006977FC">
        <w:rPr>
          <w:rFonts w:cs="Times New Roman"/>
          <w:color w:val="auto"/>
          <w:sz w:val="24"/>
          <w:szCs w:val="24"/>
        </w:rPr>
        <w:t>üzerindeki potansiyel etkisinin kontrol</w:t>
      </w:r>
      <w:r w:rsidR="00496373">
        <w:rPr>
          <w:rFonts w:cs="Times New Roman"/>
          <w:color w:val="auto"/>
          <w:sz w:val="24"/>
          <w:szCs w:val="24"/>
        </w:rPr>
        <w:t xml:space="preserve">ünde önemli rollere sahiptirler </w:t>
      </w:r>
      <w:r w:rsidR="00496373" w:rsidRPr="009159FD">
        <w:rPr>
          <w:sz w:val="24"/>
          <w:szCs w:val="24"/>
        </w:rPr>
        <w:t>(Wise, 2018).</w:t>
      </w:r>
    </w:p>
    <w:p w:rsidR="0035660B" w:rsidRDefault="000F6AA1" w:rsidP="0015434F">
      <w:pPr>
        <w:spacing w:after="0" w:line="360" w:lineRule="auto"/>
        <w:ind w:firstLine="567"/>
        <w:jc w:val="both"/>
        <w:rPr>
          <w:rFonts w:cs="Times New Roman"/>
          <w:color w:val="auto"/>
          <w:sz w:val="24"/>
          <w:szCs w:val="24"/>
          <w:shd w:val="clear" w:color="auto" w:fill="FCFCFC"/>
        </w:rPr>
      </w:pPr>
      <w:r w:rsidRPr="006977FC">
        <w:rPr>
          <w:rFonts w:cs="Times New Roman"/>
          <w:color w:val="auto"/>
          <w:sz w:val="24"/>
          <w:szCs w:val="24"/>
        </w:rPr>
        <w:t>Günüm</w:t>
      </w:r>
      <w:r w:rsidR="0015434F">
        <w:rPr>
          <w:rFonts w:cs="Times New Roman"/>
          <w:color w:val="auto"/>
          <w:sz w:val="24"/>
          <w:szCs w:val="24"/>
        </w:rPr>
        <w:t>üzde neredeyse her şey ölçülebilir veya test edilebilir niteliktedir</w:t>
      </w:r>
      <w:r w:rsidRPr="006977FC">
        <w:rPr>
          <w:rFonts w:cs="Times New Roman"/>
          <w:color w:val="auto"/>
          <w:sz w:val="24"/>
          <w:szCs w:val="24"/>
        </w:rPr>
        <w:t>. Endüstrinin, ticaretin, sağlık hizmetleri sisteminin ve mevzuatın düzgün işlemesi için doğru ölçümler gereklidir. Çoğu durumda, laboratuvarlar aynı yöntemi uyguladığında bile farklı sonuçlar elde edil</w:t>
      </w:r>
      <w:r w:rsidR="00810789" w:rsidRPr="006977FC">
        <w:rPr>
          <w:rFonts w:cs="Times New Roman"/>
          <w:color w:val="auto"/>
          <w:sz w:val="24"/>
          <w:szCs w:val="24"/>
        </w:rPr>
        <w:t>miştir</w:t>
      </w:r>
      <w:r w:rsidR="00810789" w:rsidRPr="006977FC">
        <w:rPr>
          <w:rFonts w:cs="Times New Roman"/>
          <w:sz w:val="24"/>
          <w:szCs w:val="24"/>
        </w:rPr>
        <w:t>.</w:t>
      </w:r>
      <w:r w:rsidR="0015434F">
        <w:rPr>
          <w:rFonts w:cs="Times New Roman"/>
          <w:sz w:val="24"/>
          <w:szCs w:val="24"/>
        </w:rPr>
        <w:t xml:space="preserve"> Bu analitik ölçümlerini doğrulanmasında en büyük pay S</w:t>
      </w:r>
      <w:r w:rsidR="005875D2" w:rsidRPr="006977FC">
        <w:rPr>
          <w:rFonts w:cs="Times New Roman"/>
          <w:sz w:val="24"/>
          <w:szCs w:val="24"/>
        </w:rPr>
        <w:t>RM’ lerindir.</w:t>
      </w:r>
      <w:r w:rsidR="0015434F">
        <w:rPr>
          <w:rFonts w:cs="Times New Roman"/>
          <w:sz w:val="24"/>
          <w:szCs w:val="24"/>
        </w:rPr>
        <w:t xml:space="preserve"> </w:t>
      </w:r>
      <w:r w:rsidR="00DC0A36" w:rsidRPr="006977FC">
        <w:rPr>
          <w:rFonts w:cs="Times New Roman"/>
          <w:color w:val="auto"/>
          <w:sz w:val="24"/>
          <w:szCs w:val="24"/>
          <w:shd w:val="clear" w:color="auto" w:fill="FCFCFC"/>
        </w:rPr>
        <w:t>Referans malzemeler, farklı laboratuvarlar arasında, zaman içerisinde analitik yöntemlerin doğrulanmasında ve sonuçların doğruluğunun ve karşılaştırılabilirliğinin değerlendirilmes</w:t>
      </w:r>
      <w:r w:rsidR="0015434F">
        <w:rPr>
          <w:rFonts w:cs="Times New Roman"/>
          <w:color w:val="auto"/>
          <w:sz w:val="24"/>
          <w:szCs w:val="24"/>
          <w:shd w:val="clear" w:color="auto" w:fill="FCFCFC"/>
        </w:rPr>
        <w:t>inde önemli role sahiptir. S</w:t>
      </w:r>
      <w:r w:rsidR="00DC0A36" w:rsidRPr="006977FC">
        <w:rPr>
          <w:rFonts w:cs="Times New Roman"/>
          <w:color w:val="auto"/>
          <w:sz w:val="24"/>
          <w:szCs w:val="24"/>
          <w:shd w:val="clear" w:color="auto" w:fill="FCFCFC"/>
        </w:rPr>
        <w:t>RM, "bir ölçüm işleminde amaçlanan kullanımına uygun olup olmadığı tespit edilen bir veya daha fazla belirtilen özelliğe göre yeterince homojen ve kararlı bir malzeme" olarak adlandırılır (Wise, 2018).</w:t>
      </w:r>
      <w:r w:rsidR="0035660B">
        <w:rPr>
          <w:rFonts w:cs="Times New Roman"/>
          <w:color w:val="auto"/>
          <w:sz w:val="24"/>
          <w:szCs w:val="24"/>
          <w:shd w:val="clear" w:color="auto" w:fill="FCFCFC"/>
        </w:rPr>
        <w:t xml:space="preserve"> </w:t>
      </w:r>
    </w:p>
    <w:p w:rsidR="00DC0A36" w:rsidRPr="006977FC" w:rsidRDefault="00810789" w:rsidP="0015434F">
      <w:pPr>
        <w:spacing w:after="0" w:line="360" w:lineRule="auto"/>
        <w:ind w:firstLine="567"/>
        <w:jc w:val="both"/>
        <w:rPr>
          <w:rFonts w:cs="Times New Roman"/>
          <w:color w:val="auto"/>
          <w:sz w:val="24"/>
          <w:szCs w:val="24"/>
          <w:shd w:val="clear" w:color="auto" w:fill="FCFCFC"/>
        </w:rPr>
      </w:pPr>
      <w:r w:rsidRPr="006977FC">
        <w:rPr>
          <w:rFonts w:cs="Times New Roman"/>
          <w:color w:val="auto"/>
          <w:sz w:val="24"/>
          <w:szCs w:val="24"/>
          <w:shd w:val="clear" w:color="auto" w:fill="FCFCFC"/>
        </w:rPr>
        <w:t>Referans materyal</w:t>
      </w:r>
      <w:r w:rsidR="000F6AA1" w:rsidRPr="006977FC">
        <w:rPr>
          <w:rFonts w:cs="Times New Roman"/>
          <w:color w:val="auto"/>
          <w:sz w:val="24"/>
          <w:szCs w:val="24"/>
          <w:shd w:val="clear" w:color="auto" w:fill="FCFCFC"/>
        </w:rPr>
        <w:t xml:space="preserve">ler, </w:t>
      </w:r>
      <w:r w:rsidRPr="006977FC">
        <w:rPr>
          <w:rFonts w:cs="Times New Roman"/>
          <w:color w:val="auto"/>
          <w:sz w:val="24"/>
          <w:szCs w:val="24"/>
          <w:shd w:val="clear" w:color="auto" w:fill="FCFCFC"/>
        </w:rPr>
        <w:t>bazı hedeflere</w:t>
      </w:r>
      <w:r w:rsidR="000F6AA1" w:rsidRPr="006977FC">
        <w:rPr>
          <w:rFonts w:cs="Times New Roman"/>
          <w:color w:val="auto"/>
          <w:sz w:val="24"/>
          <w:szCs w:val="24"/>
          <w:shd w:val="clear" w:color="auto" w:fill="FCFCFC"/>
        </w:rPr>
        <w:t xml:space="preserve"> ulaşmak için ge</w:t>
      </w:r>
      <w:r w:rsidR="0015434F">
        <w:rPr>
          <w:rFonts w:cs="Times New Roman"/>
          <w:color w:val="auto"/>
          <w:sz w:val="24"/>
          <w:szCs w:val="24"/>
          <w:shd w:val="clear" w:color="auto" w:fill="FCFCFC"/>
        </w:rPr>
        <w:t>reklidir: Y</w:t>
      </w:r>
      <w:r w:rsidRPr="006977FC">
        <w:rPr>
          <w:rFonts w:cs="Times New Roman"/>
          <w:color w:val="auto"/>
          <w:sz w:val="24"/>
          <w:szCs w:val="24"/>
          <w:shd w:val="clear" w:color="auto" w:fill="FCFCFC"/>
        </w:rPr>
        <w:t>öntem doğrulama</w:t>
      </w:r>
      <w:r w:rsidR="000F6AA1" w:rsidRPr="006977FC">
        <w:rPr>
          <w:rFonts w:cs="Times New Roman"/>
          <w:color w:val="auto"/>
          <w:sz w:val="24"/>
          <w:szCs w:val="24"/>
          <w:shd w:val="clear" w:color="auto" w:fill="FCFCFC"/>
        </w:rPr>
        <w:t xml:space="preserve">, istatistiksel </w:t>
      </w:r>
      <w:r w:rsidRPr="006977FC">
        <w:rPr>
          <w:rFonts w:cs="Times New Roman"/>
          <w:color w:val="auto"/>
          <w:sz w:val="24"/>
          <w:szCs w:val="24"/>
          <w:shd w:val="clear" w:color="auto" w:fill="FCFCFC"/>
        </w:rPr>
        <w:t xml:space="preserve">kontrol durumunun izlenmesi </w:t>
      </w:r>
      <w:r w:rsidR="000F6AA1" w:rsidRPr="006977FC">
        <w:rPr>
          <w:rFonts w:cs="Times New Roman"/>
          <w:color w:val="auto"/>
          <w:sz w:val="24"/>
          <w:szCs w:val="24"/>
          <w:shd w:val="clear" w:color="auto" w:fill="FCFCFC"/>
        </w:rPr>
        <w:t>ve ara karşıl</w:t>
      </w:r>
      <w:r w:rsidRPr="006977FC">
        <w:rPr>
          <w:rFonts w:cs="Times New Roman"/>
          <w:color w:val="auto"/>
          <w:sz w:val="24"/>
          <w:szCs w:val="24"/>
          <w:shd w:val="clear" w:color="auto" w:fill="FCFCFC"/>
        </w:rPr>
        <w:t>aştırmalarda</w:t>
      </w:r>
      <w:r w:rsidR="0015434F">
        <w:rPr>
          <w:rFonts w:cs="Times New Roman"/>
          <w:color w:val="auto"/>
          <w:sz w:val="24"/>
          <w:szCs w:val="24"/>
          <w:shd w:val="clear" w:color="auto" w:fill="FCFCFC"/>
        </w:rPr>
        <w:t xml:space="preserve"> ki örnekler. S</w:t>
      </w:r>
      <w:r w:rsidRPr="006977FC">
        <w:rPr>
          <w:rFonts w:cs="Times New Roman"/>
          <w:color w:val="auto"/>
          <w:sz w:val="24"/>
          <w:szCs w:val="24"/>
          <w:shd w:val="clear" w:color="auto" w:fill="FCFCFC"/>
        </w:rPr>
        <w:t xml:space="preserve">RM </w:t>
      </w:r>
      <w:r w:rsidR="000F6AA1" w:rsidRPr="006977FC">
        <w:rPr>
          <w:rFonts w:cs="Times New Roman"/>
          <w:color w:val="auto"/>
          <w:sz w:val="24"/>
          <w:szCs w:val="24"/>
          <w:shd w:val="clear" w:color="auto" w:fill="FCFCFC"/>
        </w:rPr>
        <w:t xml:space="preserve"> iyi bir anali</w:t>
      </w:r>
      <w:r w:rsidRPr="006977FC">
        <w:rPr>
          <w:rFonts w:cs="Times New Roman"/>
          <w:color w:val="auto"/>
          <w:sz w:val="24"/>
          <w:szCs w:val="24"/>
          <w:shd w:val="clear" w:color="auto" w:fill="FCFCFC"/>
        </w:rPr>
        <w:t>tik kalite kontrolü için önemli bir araçtır</w:t>
      </w:r>
      <w:r w:rsidR="0015434F">
        <w:rPr>
          <w:rFonts w:cs="Times New Roman"/>
          <w:color w:val="auto"/>
          <w:sz w:val="24"/>
          <w:szCs w:val="24"/>
          <w:shd w:val="clear" w:color="auto" w:fill="FCFCFC"/>
        </w:rPr>
        <w:t>.</w:t>
      </w:r>
    </w:p>
    <w:p w:rsidR="005875D2" w:rsidRPr="006977FC" w:rsidRDefault="005875D2" w:rsidP="00C857D2">
      <w:pPr>
        <w:spacing w:after="0" w:line="360" w:lineRule="auto"/>
        <w:ind w:firstLine="567"/>
        <w:jc w:val="both"/>
        <w:rPr>
          <w:rFonts w:cs="Times New Roman"/>
          <w:sz w:val="24"/>
          <w:szCs w:val="24"/>
        </w:rPr>
      </w:pPr>
      <w:r w:rsidRPr="006977FC">
        <w:rPr>
          <w:rFonts w:cs="Times New Roman"/>
          <w:sz w:val="24"/>
          <w:szCs w:val="24"/>
        </w:rPr>
        <w:t xml:space="preserve"> Analitik standart kromatografik cihazların kalibrasyonu amacıyla kullanılır ve yüksek saflıktadır. Birçok laboratuvar aynı analizi yaptıkları halde farklı sonuçlar elde edebilmektedir. Bu uyuşmazlıkların çözülmesi için kalite el kitabı, personel eğitimi, ista</w:t>
      </w:r>
      <w:r w:rsidR="0015434F">
        <w:rPr>
          <w:rFonts w:cs="Times New Roman"/>
          <w:sz w:val="24"/>
          <w:szCs w:val="24"/>
        </w:rPr>
        <w:t>tistiksel kontrollerin yanında S</w:t>
      </w:r>
      <w:r w:rsidRPr="006977FC">
        <w:rPr>
          <w:rFonts w:cs="Times New Roman"/>
          <w:sz w:val="24"/>
          <w:szCs w:val="24"/>
        </w:rPr>
        <w:t>RM kullanımı da şarttır.</w:t>
      </w:r>
      <w:r w:rsidR="0015434F">
        <w:rPr>
          <w:rFonts w:cs="Times New Roman"/>
          <w:sz w:val="24"/>
          <w:szCs w:val="24"/>
        </w:rPr>
        <w:t xml:space="preserve"> S</w:t>
      </w:r>
      <w:r w:rsidRPr="006977FC">
        <w:rPr>
          <w:rFonts w:cs="Times New Roman"/>
          <w:sz w:val="24"/>
          <w:szCs w:val="24"/>
        </w:rPr>
        <w:t>RM’ ler üretim, sertifika ve depolama dahil maliyeti pahalı ürünlerdir (</w:t>
      </w:r>
      <w:r w:rsidR="00496373">
        <w:rPr>
          <w:rFonts w:cs="Times New Roman"/>
          <w:sz w:val="24"/>
          <w:szCs w:val="24"/>
        </w:rPr>
        <w:t>Lamberty vd., 1998</w:t>
      </w:r>
      <w:r w:rsidRPr="006977FC">
        <w:rPr>
          <w:rFonts w:cs="Times New Roman"/>
          <w:sz w:val="24"/>
          <w:szCs w:val="24"/>
        </w:rPr>
        <w:t>).</w:t>
      </w:r>
    </w:p>
    <w:p w:rsidR="00DC0A36" w:rsidRPr="006977FC" w:rsidRDefault="0015434F" w:rsidP="00DC0A36">
      <w:pPr>
        <w:spacing w:after="0" w:line="360" w:lineRule="auto"/>
        <w:ind w:firstLine="567"/>
        <w:jc w:val="both"/>
        <w:rPr>
          <w:rFonts w:cs="Times New Roman"/>
          <w:sz w:val="24"/>
          <w:szCs w:val="24"/>
        </w:rPr>
      </w:pPr>
      <w:r>
        <w:rPr>
          <w:rFonts w:cs="Times New Roman"/>
          <w:sz w:val="24"/>
          <w:szCs w:val="24"/>
        </w:rPr>
        <w:t>S</w:t>
      </w:r>
      <w:r w:rsidR="00DC0A36" w:rsidRPr="006977FC">
        <w:rPr>
          <w:rFonts w:cs="Times New Roman"/>
          <w:sz w:val="24"/>
          <w:szCs w:val="24"/>
        </w:rPr>
        <w:t>RM’ lerin üretim maliyeti çok yüksektir ve kullanıcılar bunun sadece bir kısmını ödemekt</w:t>
      </w:r>
      <w:r>
        <w:rPr>
          <w:rFonts w:cs="Times New Roman"/>
          <w:sz w:val="24"/>
          <w:szCs w:val="24"/>
        </w:rPr>
        <w:t>edir. Örneğin Avrupa Komisyonu S</w:t>
      </w:r>
      <w:r w:rsidR="00DC0A36" w:rsidRPr="006977FC">
        <w:rPr>
          <w:rFonts w:cs="Times New Roman"/>
          <w:sz w:val="24"/>
          <w:szCs w:val="24"/>
        </w:rPr>
        <w:t>RM üretimi, sertifikasyonu ve fiyatların tanımlanması için şu yolları izlemektedir:</w:t>
      </w:r>
    </w:p>
    <w:p w:rsidR="00DC0A36" w:rsidRPr="006977FC" w:rsidRDefault="00DC0A36" w:rsidP="00DC0A36">
      <w:pPr>
        <w:pStyle w:val="ListeParagraf"/>
        <w:numPr>
          <w:ilvl w:val="0"/>
          <w:numId w:val="18"/>
        </w:numPr>
        <w:spacing w:after="0" w:line="360" w:lineRule="auto"/>
        <w:ind w:left="0" w:firstLine="567"/>
        <w:jc w:val="both"/>
        <w:rPr>
          <w:rFonts w:eastAsia="Times New Roman" w:cs="Times New Roman"/>
          <w:sz w:val="24"/>
          <w:szCs w:val="24"/>
        </w:rPr>
      </w:pPr>
      <w:r w:rsidRPr="006977FC">
        <w:rPr>
          <w:rFonts w:eastAsia="Times New Roman" w:cs="Times New Roman"/>
          <w:sz w:val="24"/>
          <w:szCs w:val="24"/>
        </w:rPr>
        <w:t xml:space="preserve"> Bir referans malzemenin fizibilite çalışması, Avrupa Komisyonu tarafından başlatılan bir teklif çağrısıyla finanse edilen bir araştırma ve geliştirme projesinin sonucudur.</w:t>
      </w:r>
    </w:p>
    <w:p w:rsidR="00DC0A36" w:rsidRPr="006977FC" w:rsidRDefault="00DC0A36" w:rsidP="00DC0A36">
      <w:pPr>
        <w:pStyle w:val="ListeParagraf"/>
        <w:numPr>
          <w:ilvl w:val="0"/>
          <w:numId w:val="18"/>
        </w:numPr>
        <w:spacing w:after="0" w:line="360" w:lineRule="auto"/>
        <w:ind w:left="0" w:firstLine="567"/>
        <w:jc w:val="both"/>
        <w:rPr>
          <w:rFonts w:eastAsia="Times New Roman" w:cs="Times New Roman"/>
          <w:sz w:val="24"/>
          <w:szCs w:val="24"/>
        </w:rPr>
      </w:pPr>
      <w:r w:rsidRPr="006977FC">
        <w:rPr>
          <w:rFonts w:eastAsia="Times New Roman" w:cs="Times New Roman"/>
          <w:sz w:val="24"/>
          <w:szCs w:val="24"/>
        </w:rPr>
        <w:lastRenderedPageBreak/>
        <w:t xml:space="preserve"> </w:t>
      </w:r>
      <w:r w:rsidR="0015434F">
        <w:rPr>
          <w:rFonts w:eastAsia="Times New Roman" w:cs="Times New Roman"/>
          <w:sz w:val="24"/>
          <w:szCs w:val="24"/>
        </w:rPr>
        <w:t>S</w:t>
      </w:r>
      <w:r w:rsidRPr="006977FC">
        <w:rPr>
          <w:rFonts w:eastAsia="Times New Roman" w:cs="Times New Roman"/>
          <w:sz w:val="24"/>
          <w:szCs w:val="24"/>
        </w:rPr>
        <w:t>RM adaylarının üretimi ve sertifikalandırılması, fizibilite çalışmasından elde edilen sonuçlara dayanılarak, yine Avrupa Komisyonu tarafından başlatılan özel görüşmeler ile finansman altında gerçekleştirilir.</w:t>
      </w:r>
    </w:p>
    <w:p w:rsidR="00DC0A36" w:rsidRPr="006977FC" w:rsidRDefault="00DC0A36" w:rsidP="00DC0A36">
      <w:pPr>
        <w:pStyle w:val="ListeParagraf"/>
        <w:numPr>
          <w:ilvl w:val="0"/>
          <w:numId w:val="18"/>
        </w:numPr>
        <w:spacing w:after="0" w:line="360" w:lineRule="auto"/>
        <w:ind w:left="0" w:firstLine="567"/>
        <w:jc w:val="both"/>
        <w:rPr>
          <w:rFonts w:eastAsia="Times New Roman" w:cs="Times New Roman"/>
          <w:sz w:val="24"/>
          <w:szCs w:val="24"/>
        </w:rPr>
      </w:pPr>
      <w:r w:rsidRPr="006977FC">
        <w:rPr>
          <w:rFonts w:eastAsia="Times New Roman" w:cs="Times New Roman"/>
          <w:sz w:val="24"/>
          <w:szCs w:val="24"/>
        </w:rPr>
        <w:t xml:space="preserve"> </w:t>
      </w:r>
      <w:r w:rsidR="0015434F">
        <w:rPr>
          <w:rFonts w:eastAsia="Times New Roman" w:cs="Times New Roman"/>
          <w:sz w:val="24"/>
          <w:szCs w:val="24"/>
        </w:rPr>
        <w:t>S</w:t>
      </w:r>
      <w:r w:rsidRPr="006977FC">
        <w:rPr>
          <w:rFonts w:eastAsia="Times New Roman" w:cs="Times New Roman"/>
          <w:sz w:val="24"/>
          <w:szCs w:val="24"/>
        </w:rPr>
        <w:t>RM, harici bir uzmanlar kurulu tarafından resmi bir anlaşma yapıldıktan sonra onaylanır ve malzeme belirlenmiş bir fiyatla markaya konur.</w:t>
      </w:r>
    </w:p>
    <w:p w:rsidR="00DC0A36" w:rsidRPr="006977FC" w:rsidRDefault="00DC0A36" w:rsidP="00DC0A36">
      <w:pPr>
        <w:pStyle w:val="ListeParagraf"/>
        <w:numPr>
          <w:ilvl w:val="0"/>
          <w:numId w:val="18"/>
        </w:numPr>
        <w:spacing w:after="0" w:line="360" w:lineRule="auto"/>
        <w:ind w:left="0" w:firstLine="567"/>
        <w:jc w:val="both"/>
        <w:rPr>
          <w:rFonts w:eastAsia="Times New Roman" w:cs="Times New Roman"/>
          <w:sz w:val="24"/>
          <w:szCs w:val="24"/>
        </w:rPr>
      </w:pPr>
      <w:r w:rsidRPr="006977FC">
        <w:rPr>
          <w:rFonts w:eastAsia="Times New Roman" w:cs="Times New Roman"/>
          <w:sz w:val="24"/>
          <w:szCs w:val="24"/>
        </w:rPr>
        <w:t xml:space="preserve"> Prensip olarak, </w:t>
      </w:r>
      <w:r w:rsidR="0015434F">
        <w:rPr>
          <w:rFonts w:eastAsia="Times New Roman" w:cs="Times New Roman"/>
          <w:sz w:val="24"/>
          <w:szCs w:val="24"/>
        </w:rPr>
        <w:t>S</w:t>
      </w:r>
      <w:r w:rsidRPr="006977FC">
        <w:rPr>
          <w:rFonts w:eastAsia="Times New Roman" w:cs="Times New Roman"/>
          <w:sz w:val="24"/>
          <w:szCs w:val="24"/>
        </w:rPr>
        <w:t>RM' nin satışlarından elde edilen gelir, depolamayı, devam eden herhangi bir stabilite testini ve ilk parti bittiğinde bir yedek partinin üretimini ve sertifikalandırılmasını sağlar.</w:t>
      </w:r>
    </w:p>
    <w:p w:rsidR="00DC0A36" w:rsidRPr="006977FC" w:rsidRDefault="00DC0A36" w:rsidP="00CD7993">
      <w:pPr>
        <w:spacing w:after="0" w:line="360" w:lineRule="auto"/>
        <w:ind w:firstLine="567"/>
        <w:jc w:val="both"/>
        <w:rPr>
          <w:rFonts w:cs="Times New Roman"/>
          <w:sz w:val="24"/>
          <w:szCs w:val="24"/>
        </w:rPr>
      </w:pPr>
      <w:r w:rsidRPr="006977FC">
        <w:rPr>
          <w:rFonts w:cs="Times New Roman"/>
          <w:sz w:val="24"/>
          <w:szCs w:val="24"/>
        </w:rPr>
        <w:t>Örnekler soğuk koşullarda veya</w:t>
      </w:r>
      <w:r w:rsidR="0015434F">
        <w:rPr>
          <w:rFonts w:cs="Times New Roman"/>
          <w:sz w:val="24"/>
          <w:szCs w:val="24"/>
        </w:rPr>
        <w:t xml:space="preserve"> özel güvenlik önlemleri alınma</w:t>
      </w:r>
      <w:r w:rsidRPr="006977FC">
        <w:rPr>
          <w:rFonts w:cs="Times New Roman"/>
          <w:sz w:val="24"/>
          <w:szCs w:val="24"/>
        </w:rPr>
        <w:t>s</w:t>
      </w:r>
      <w:r w:rsidR="0015434F">
        <w:rPr>
          <w:rFonts w:cs="Times New Roman"/>
          <w:sz w:val="24"/>
          <w:szCs w:val="24"/>
        </w:rPr>
        <w:t>ı</w:t>
      </w:r>
      <w:r w:rsidRPr="006977FC">
        <w:rPr>
          <w:rFonts w:cs="Times New Roman"/>
          <w:sz w:val="24"/>
          <w:szCs w:val="24"/>
        </w:rPr>
        <w:t xml:space="preserve"> gereken durumlarda saklandıklarında daha pahalı olurlar. </w:t>
      </w:r>
      <w:r w:rsidR="0015434F">
        <w:rPr>
          <w:rFonts w:cs="Times New Roman"/>
          <w:sz w:val="24"/>
          <w:szCs w:val="24"/>
        </w:rPr>
        <w:t>S</w:t>
      </w:r>
      <w:r w:rsidRPr="006977FC">
        <w:rPr>
          <w:rFonts w:cs="Times New Roman"/>
          <w:sz w:val="24"/>
          <w:szCs w:val="24"/>
        </w:rPr>
        <w:t xml:space="preserve">RM ‘ ler sıvı formda olduklarında bu taze durumu korumak amacıyla dondurularak taşınmaktadır bu da fiyatı arttırmaktadır. Bununla birlikte, </w:t>
      </w:r>
      <w:r w:rsidRPr="006977FC">
        <w:rPr>
          <w:rFonts w:eastAsia="Times New Roman" w:cs="Times New Roman"/>
          <w:sz w:val="24"/>
          <w:szCs w:val="24"/>
        </w:rPr>
        <w:t xml:space="preserve">biyolojik veya önemli miktarda organik madde içeren </w:t>
      </w:r>
      <w:r w:rsidR="00D47112">
        <w:rPr>
          <w:rFonts w:eastAsia="Times New Roman" w:cs="Times New Roman"/>
          <w:sz w:val="24"/>
          <w:szCs w:val="24"/>
        </w:rPr>
        <w:t>S</w:t>
      </w:r>
      <w:r w:rsidRPr="006977FC">
        <w:rPr>
          <w:rFonts w:eastAsia="Times New Roman" w:cs="Times New Roman"/>
          <w:sz w:val="24"/>
          <w:szCs w:val="24"/>
        </w:rPr>
        <w:t>RM'ler,</w:t>
      </w:r>
      <w:r w:rsidR="00040BF5">
        <w:rPr>
          <w:rFonts w:eastAsia="Times New Roman" w:cs="Times New Roman"/>
          <w:sz w:val="24"/>
          <w:szCs w:val="24"/>
        </w:rPr>
        <w:t xml:space="preserve"> </w:t>
      </w:r>
      <w:r w:rsidRPr="006977FC">
        <w:rPr>
          <w:rFonts w:eastAsia="Times New Roman" w:cs="Times New Roman"/>
          <w:sz w:val="24"/>
          <w:szCs w:val="24"/>
        </w:rPr>
        <w:t>% 3 nem altına kadar kurutulurlarsa, genellikle ortam sıcaklığında saklanabilmektedir. Bu gibi sebeplerle standart fiyatı artmaktadır</w:t>
      </w:r>
      <w:r w:rsidRPr="006977FC">
        <w:rPr>
          <w:rFonts w:cs="Times New Roman"/>
          <w:sz w:val="24"/>
          <w:szCs w:val="24"/>
        </w:rPr>
        <w:t xml:space="preserve"> (Venelinov ve Quevauviller, 2003).</w:t>
      </w:r>
    </w:p>
    <w:p w:rsidR="00CD7993" w:rsidRDefault="00CD7993" w:rsidP="00B53C84">
      <w:pPr>
        <w:spacing w:after="0" w:line="360" w:lineRule="auto"/>
        <w:jc w:val="both"/>
        <w:rPr>
          <w:rFonts w:cs="Times New Roman"/>
          <w:sz w:val="24"/>
          <w:szCs w:val="24"/>
        </w:rPr>
      </w:pPr>
      <w:r w:rsidRPr="006977FC">
        <w:rPr>
          <w:rFonts w:cs="Times New Roman"/>
          <w:sz w:val="24"/>
          <w:szCs w:val="24"/>
        </w:rPr>
        <w:tab/>
        <w:t>Ülkemizde RM ve SRM ür</w:t>
      </w:r>
      <w:r w:rsidR="00040BF5">
        <w:rPr>
          <w:rFonts w:cs="Times New Roman"/>
          <w:sz w:val="24"/>
          <w:szCs w:val="24"/>
        </w:rPr>
        <w:t>et</w:t>
      </w:r>
      <w:r w:rsidR="0017069F" w:rsidRPr="006977FC">
        <w:rPr>
          <w:rFonts w:cs="Times New Roman"/>
          <w:sz w:val="24"/>
          <w:szCs w:val="24"/>
        </w:rPr>
        <w:t>imi TS EN ISO 17034  standardı</w:t>
      </w:r>
      <w:r w:rsidRPr="006977FC">
        <w:rPr>
          <w:rFonts w:cs="Times New Roman"/>
          <w:sz w:val="24"/>
          <w:szCs w:val="24"/>
        </w:rPr>
        <w:t>na göre  akredite olan  TÜBİTAK  UME tarafında</w:t>
      </w:r>
      <w:r w:rsidR="00040BF5">
        <w:rPr>
          <w:rFonts w:cs="Times New Roman"/>
          <w:sz w:val="24"/>
          <w:szCs w:val="24"/>
        </w:rPr>
        <w:t>n</w:t>
      </w:r>
      <w:r w:rsidRPr="006977FC">
        <w:rPr>
          <w:rFonts w:cs="Times New Roman"/>
          <w:sz w:val="24"/>
          <w:szCs w:val="24"/>
        </w:rPr>
        <w:t xml:space="preserve"> üretilmektedir. Örnek  olarak resimleri aşağıda verilmiştir.</w:t>
      </w:r>
    </w:p>
    <w:p w:rsidR="00B53C84" w:rsidRPr="006977FC" w:rsidRDefault="00B53C84" w:rsidP="00B53C84">
      <w:pPr>
        <w:spacing w:after="0" w:line="480" w:lineRule="auto"/>
        <w:jc w:val="both"/>
        <w:rPr>
          <w:rFonts w:cs="Times New Roman"/>
          <w:sz w:val="24"/>
          <w:szCs w:val="24"/>
        </w:rPr>
      </w:pPr>
    </w:p>
    <w:p w:rsidR="00B53C84" w:rsidRDefault="00CD7993" w:rsidP="00B53C84">
      <w:pPr>
        <w:spacing w:after="0" w:line="240" w:lineRule="auto"/>
        <w:jc w:val="both"/>
        <w:rPr>
          <w:sz w:val="24"/>
          <w:szCs w:val="24"/>
        </w:rPr>
      </w:pPr>
      <w:r w:rsidRPr="006977FC">
        <w:rPr>
          <w:rFonts w:cs="Times New Roman"/>
          <w:noProof/>
          <w:sz w:val="24"/>
          <w:szCs w:val="24"/>
          <w:lang w:eastAsia="tr-TR"/>
        </w:rPr>
        <w:drawing>
          <wp:inline distT="0" distB="0" distL="0" distR="0">
            <wp:extent cx="5574643" cy="3615558"/>
            <wp:effectExtent l="19050" t="0" r="7007"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75300" cy="3615984"/>
                    </a:xfrm>
                    <a:prstGeom prst="rect">
                      <a:avLst/>
                    </a:prstGeom>
                    <a:noFill/>
                    <a:ln>
                      <a:noFill/>
                    </a:ln>
                  </pic:spPr>
                </pic:pic>
              </a:graphicData>
            </a:graphic>
          </wp:inline>
        </w:drawing>
      </w:r>
      <w:bookmarkStart w:id="164" w:name="_Toc66433819"/>
      <w:bookmarkStart w:id="165" w:name="_Toc72935858"/>
      <w:bookmarkStart w:id="166" w:name="_Toc72956542"/>
      <w:bookmarkStart w:id="167" w:name="_Toc72956929"/>
    </w:p>
    <w:p w:rsidR="00B53C84" w:rsidRDefault="00B53C84" w:rsidP="00B53C84">
      <w:pPr>
        <w:spacing w:after="0" w:line="240" w:lineRule="auto"/>
        <w:jc w:val="both"/>
        <w:rPr>
          <w:sz w:val="24"/>
          <w:szCs w:val="24"/>
        </w:rPr>
      </w:pPr>
    </w:p>
    <w:p w:rsidR="00BB277C" w:rsidRPr="00B53C84" w:rsidRDefault="00CD7993" w:rsidP="00B53C84">
      <w:pPr>
        <w:spacing w:after="0" w:line="240" w:lineRule="auto"/>
        <w:jc w:val="both"/>
        <w:rPr>
          <w:b/>
          <w:sz w:val="24"/>
          <w:szCs w:val="24"/>
        </w:rPr>
      </w:pPr>
      <w:r w:rsidRPr="00136120">
        <w:rPr>
          <w:sz w:val="24"/>
          <w:szCs w:val="24"/>
        </w:rPr>
        <w:t>Şekil 1. 12.</w:t>
      </w:r>
      <w:r w:rsidRPr="00B53C84">
        <w:rPr>
          <w:b/>
          <w:sz w:val="24"/>
          <w:szCs w:val="24"/>
        </w:rPr>
        <w:t xml:space="preserve"> </w:t>
      </w:r>
      <w:r w:rsidR="00D47112" w:rsidRPr="00B53C84">
        <w:rPr>
          <w:sz w:val="24"/>
          <w:szCs w:val="24"/>
        </w:rPr>
        <w:t>TÜBİ</w:t>
      </w:r>
      <w:r w:rsidRPr="00B53C84">
        <w:rPr>
          <w:sz w:val="24"/>
          <w:szCs w:val="24"/>
        </w:rPr>
        <w:t>TAK</w:t>
      </w:r>
      <w:r w:rsidR="00D47112" w:rsidRPr="00B53C84">
        <w:rPr>
          <w:sz w:val="24"/>
          <w:szCs w:val="24"/>
        </w:rPr>
        <w:t xml:space="preserve"> UME tarafından üretilen</w:t>
      </w:r>
      <w:r w:rsidRPr="00B53C84">
        <w:rPr>
          <w:sz w:val="24"/>
          <w:szCs w:val="24"/>
        </w:rPr>
        <w:t xml:space="preserve"> RM ve SRM</w:t>
      </w:r>
      <w:bookmarkEnd w:id="164"/>
      <w:r w:rsidR="00D47112" w:rsidRPr="00B53C84">
        <w:rPr>
          <w:sz w:val="24"/>
          <w:szCs w:val="24"/>
        </w:rPr>
        <w:t xml:space="preserve"> örnekleri</w:t>
      </w:r>
      <w:bookmarkEnd w:id="165"/>
      <w:bookmarkEnd w:id="166"/>
      <w:bookmarkEnd w:id="167"/>
    </w:p>
    <w:p w:rsidR="00DC0A36" w:rsidRPr="006977FC" w:rsidRDefault="00D47112" w:rsidP="00BB277C">
      <w:pPr>
        <w:pStyle w:val="ListeParagraf"/>
        <w:numPr>
          <w:ilvl w:val="1"/>
          <w:numId w:val="17"/>
        </w:numPr>
        <w:spacing w:after="0" w:line="360" w:lineRule="auto"/>
        <w:jc w:val="both"/>
        <w:rPr>
          <w:rFonts w:cs="Times New Roman"/>
          <w:b/>
          <w:sz w:val="24"/>
          <w:szCs w:val="24"/>
        </w:rPr>
      </w:pPr>
      <w:r>
        <w:rPr>
          <w:rFonts w:cs="Times New Roman"/>
          <w:b/>
          <w:sz w:val="24"/>
          <w:szCs w:val="24"/>
        </w:rPr>
        <w:lastRenderedPageBreak/>
        <w:t>Soxh</w:t>
      </w:r>
      <w:r w:rsidR="00BB277C" w:rsidRPr="006977FC">
        <w:rPr>
          <w:rFonts w:cs="Times New Roman"/>
          <w:b/>
          <w:sz w:val="24"/>
          <w:szCs w:val="24"/>
        </w:rPr>
        <w:t>let ekstraksiyonu</w:t>
      </w:r>
    </w:p>
    <w:p w:rsidR="00BB277C" w:rsidRPr="006977FC" w:rsidRDefault="00BB277C" w:rsidP="00BB277C">
      <w:pPr>
        <w:pStyle w:val="ListeParagraf"/>
        <w:spacing w:after="0" w:line="360" w:lineRule="auto"/>
        <w:ind w:left="1108"/>
        <w:jc w:val="both"/>
        <w:rPr>
          <w:rFonts w:cs="Times New Roman"/>
          <w:b/>
          <w:sz w:val="24"/>
          <w:szCs w:val="24"/>
        </w:rPr>
      </w:pPr>
    </w:p>
    <w:p w:rsidR="00DC0A36" w:rsidRPr="006977FC" w:rsidRDefault="00D47112" w:rsidP="00C877EA">
      <w:pPr>
        <w:spacing w:after="0" w:line="360" w:lineRule="auto"/>
        <w:ind w:firstLine="567"/>
        <w:jc w:val="both"/>
        <w:rPr>
          <w:rFonts w:cs="Times New Roman"/>
          <w:color w:val="auto"/>
          <w:sz w:val="24"/>
          <w:szCs w:val="24"/>
        </w:rPr>
      </w:pPr>
      <w:r>
        <w:rPr>
          <w:color w:val="auto"/>
          <w:sz w:val="24"/>
          <w:szCs w:val="24"/>
        </w:rPr>
        <w:t>Soxhlet ekstraksiyonu, bir soxh</w:t>
      </w:r>
      <w:r w:rsidR="00BB277C" w:rsidRPr="006977FC">
        <w:rPr>
          <w:color w:val="auto"/>
          <w:sz w:val="24"/>
          <w:szCs w:val="24"/>
        </w:rPr>
        <w:t>let aparatı iç</w:t>
      </w:r>
      <w:r>
        <w:rPr>
          <w:color w:val="auto"/>
          <w:sz w:val="24"/>
          <w:szCs w:val="24"/>
        </w:rPr>
        <w:t>ine yerleştirilmiş kartuş, soxh</w:t>
      </w:r>
      <w:r w:rsidR="00BB277C" w:rsidRPr="006977FC">
        <w:rPr>
          <w:color w:val="auto"/>
          <w:sz w:val="24"/>
          <w:szCs w:val="24"/>
        </w:rPr>
        <w:t>let aparatı, geri soğutucu ve destilasyon balonunun bir araya gelmesi ile oluşan bir sistemdir.</w:t>
      </w:r>
      <w:r w:rsidR="00BB277C" w:rsidRPr="006977FC">
        <w:rPr>
          <w:sz w:val="24"/>
          <w:szCs w:val="24"/>
        </w:rPr>
        <w:t xml:space="preserve"> Destilasyon balonuna konan ekstraksiyon çözücüsü, soxhelet aparatı boyunca devamlı sifon yaptırılarak numunede ki bileşenlerin ekstraksiyonu sağlanarak, tekrar destilasyon balonunda ekstraktantın toplanması şeklindedir. Bu süre ekstraksiyonun tamamlanmasına göre değişmektedir. Genellikle aseton, kloroform, diklorometan ve eter gibi saf çözücüler kullanılmaktadır (Akdoğan, 2011).</w:t>
      </w:r>
    </w:p>
    <w:p w:rsidR="00C857D2" w:rsidRPr="006977FC" w:rsidRDefault="00C857D2" w:rsidP="00C877EA">
      <w:pPr>
        <w:spacing w:after="0" w:line="360" w:lineRule="auto"/>
        <w:ind w:firstLine="567"/>
        <w:jc w:val="both"/>
        <w:rPr>
          <w:rFonts w:cs="Times New Roman"/>
          <w:sz w:val="24"/>
          <w:szCs w:val="24"/>
        </w:rPr>
      </w:pPr>
    </w:p>
    <w:p w:rsidR="005875D2" w:rsidRPr="006977FC" w:rsidRDefault="005875D2" w:rsidP="00C877EA">
      <w:pPr>
        <w:pStyle w:val="Balk2"/>
        <w:numPr>
          <w:ilvl w:val="1"/>
          <w:numId w:val="17"/>
        </w:numPr>
        <w:tabs>
          <w:tab w:val="left" w:pos="993"/>
        </w:tabs>
        <w:spacing w:before="0"/>
        <w:ind w:left="567" w:firstLine="0"/>
        <w:rPr>
          <w:rFonts w:ascii="Times New Roman" w:hAnsi="Times New Roman" w:cs="Times New Roman"/>
          <w:b/>
          <w:color w:val="000000" w:themeColor="text1"/>
          <w:sz w:val="24"/>
          <w:szCs w:val="24"/>
        </w:rPr>
      </w:pPr>
      <w:bookmarkStart w:id="168" w:name="_Toc74661495"/>
      <w:r w:rsidRPr="006977FC">
        <w:rPr>
          <w:rFonts w:ascii="Times New Roman" w:hAnsi="Times New Roman" w:cs="Times New Roman"/>
          <w:b/>
          <w:color w:val="000000" w:themeColor="text1"/>
          <w:sz w:val="24"/>
          <w:szCs w:val="24"/>
        </w:rPr>
        <w:t>Kromatografi</w:t>
      </w:r>
      <w:bookmarkEnd w:id="168"/>
    </w:p>
    <w:p w:rsidR="00C857D2" w:rsidRPr="006977FC" w:rsidRDefault="00C857D2" w:rsidP="00C877EA">
      <w:pPr>
        <w:spacing w:after="0"/>
      </w:pPr>
    </w:p>
    <w:p w:rsidR="005875D2" w:rsidRPr="006977FC" w:rsidRDefault="00DC0A36" w:rsidP="00040BF5">
      <w:pPr>
        <w:spacing w:after="0" w:line="360" w:lineRule="auto"/>
        <w:ind w:firstLine="567"/>
        <w:jc w:val="both"/>
        <w:rPr>
          <w:rFonts w:cs="Times New Roman"/>
          <w:sz w:val="24"/>
          <w:szCs w:val="24"/>
        </w:rPr>
      </w:pPr>
      <w:r w:rsidRPr="006977FC">
        <w:rPr>
          <w:sz w:val="24"/>
          <w:szCs w:val="24"/>
        </w:rPr>
        <w:t>Kromatografi de temel amaç numunenin ayrımı ve miktarının belirlenmesidir. Bu yöntem ile istenen maddenin hareketli faz yardımı ile sabit faz üzerinde hareketi esasına dayanır (Eser ve Dinçel, 2018).</w:t>
      </w:r>
      <w:r w:rsidR="00D47112">
        <w:rPr>
          <w:sz w:val="24"/>
          <w:szCs w:val="24"/>
        </w:rPr>
        <w:t xml:space="preserve"> </w:t>
      </w:r>
      <w:r w:rsidR="005875D2" w:rsidRPr="006977FC">
        <w:rPr>
          <w:rFonts w:cs="Times New Roman"/>
          <w:sz w:val="24"/>
          <w:szCs w:val="24"/>
        </w:rPr>
        <w:t>Hareketli ve sabit faz olarak iki faz arasında dağılmış bileşenlerin durgun fazdan geçme hızına bağlı olarak ayrılmasında kullanılan metottur. Sabit faz katı veya katı destek üzerine emdirilmiş sıvıdır. Hareketli faz ise sıvı veya gazdır (Erkmen, 2019).</w:t>
      </w:r>
    </w:p>
    <w:p w:rsidR="00C857D2" w:rsidRPr="006977FC" w:rsidRDefault="00C857D2" w:rsidP="00B53C84">
      <w:pPr>
        <w:spacing w:after="0" w:line="480" w:lineRule="auto"/>
        <w:jc w:val="both"/>
        <w:rPr>
          <w:rFonts w:cs="Times New Roman"/>
          <w:sz w:val="24"/>
          <w:szCs w:val="24"/>
        </w:rPr>
      </w:pPr>
    </w:p>
    <w:p w:rsidR="005875D2" w:rsidRDefault="00F9419D" w:rsidP="00F9419D">
      <w:pPr>
        <w:pStyle w:val="Tablo"/>
        <w:spacing w:line="240" w:lineRule="auto"/>
        <w:ind w:firstLine="142"/>
        <w:rPr>
          <w:b w:val="0"/>
        </w:rPr>
      </w:pPr>
      <w:bookmarkStart w:id="169" w:name="_Toc72956698"/>
      <w:r>
        <w:t xml:space="preserve"> </w:t>
      </w:r>
      <w:r w:rsidR="005875D2" w:rsidRPr="00136120">
        <w:rPr>
          <w:b w:val="0"/>
        </w:rPr>
        <w:t>Tablo 1. 5.</w:t>
      </w:r>
      <w:r w:rsidR="00DB01AF">
        <w:t xml:space="preserve"> </w:t>
      </w:r>
      <w:r w:rsidR="005875D2" w:rsidRPr="006977FC">
        <w:rPr>
          <w:b w:val="0"/>
        </w:rPr>
        <w:t>Kromatografi türleri</w:t>
      </w:r>
      <w:bookmarkEnd w:id="169"/>
      <w:r w:rsidR="005875D2" w:rsidRPr="006977FC">
        <w:rPr>
          <w:b w:val="0"/>
        </w:rPr>
        <w:t xml:space="preserve"> </w:t>
      </w:r>
    </w:p>
    <w:p w:rsidR="00B53C84" w:rsidRPr="006977FC" w:rsidRDefault="00B53C84" w:rsidP="00B53C84">
      <w:pPr>
        <w:pStyle w:val="Tablo"/>
        <w:spacing w:line="240" w:lineRule="auto"/>
        <w:rPr>
          <w:b w:val="0"/>
        </w:rPr>
      </w:pPr>
    </w:p>
    <w:tbl>
      <w:tblPr>
        <w:tblStyle w:val="TabloKlavuzu"/>
        <w:tblW w:w="8284"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1"/>
        <w:gridCol w:w="1791"/>
        <w:gridCol w:w="2430"/>
        <w:gridCol w:w="2302"/>
      </w:tblGrid>
      <w:tr w:rsidR="005875D2" w:rsidRPr="006977FC" w:rsidTr="00B53C84">
        <w:trPr>
          <w:trHeight w:val="657"/>
          <w:jc w:val="center"/>
        </w:trPr>
        <w:tc>
          <w:tcPr>
            <w:tcW w:w="3552" w:type="dxa"/>
            <w:gridSpan w:val="2"/>
            <w:tcBorders>
              <w:top w:val="single" w:sz="4" w:space="0" w:color="auto"/>
              <w:bottom w:val="single" w:sz="4" w:space="0" w:color="auto"/>
            </w:tcBorders>
          </w:tcPr>
          <w:p w:rsidR="005875D2" w:rsidRPr="006977FC" w:rsidRDefault="005875D2" w:rsidP="00B53C84">
            <w:pPr>
              <w:jc w:val="center"/>
              <w:rPr>
                <w:rFonts w:cs="Times New Roman"/>
                <w:b/>
                <w:sz w:val="24"/>
                <w:szCs w:val="24"/>
              </w:rPr>
            </w:pPr>
            <w:r w:rsidRPr="006977FC">
              <w:rPr>
                <w:rFonts w:cs="Times New Roman"/>
                <w:b/>
                <w:sz w:val="24"/>
                <w:szCs w:val="24"/>
              </w:rPr>
              <w:t>Uygulama biçimine göre</w:t>
            </w:r>
          </w:p>
        </w:tc>
        <w:tc>
          <w:tcPr>
            <w:tcW w:w="2430" w:type="dxa"/>
            <w:tcBorders>
              <w:top w:val="single" w:sz="4" w:space="0" w:color="auto"/>
              <w:bottom w:val="single" w:sz="4" w:space="0" w:color="auto"/>
            </w:tcBorders>
          </w:tcPr>
          <w:p w:rsidR="005875D2" w:rsidRPr="006977FC" w:rsidRDefault="005875D2" w:rsidP="00B53C84">
            <w:pPr>
              <w:jc w:val="center"/>
              <w:rPr>
                <w:rFonts w:cs="Times New Roman"/>
                <w:b/>
                <w:sz w:val="24"/>
                <w:szCs w:val="24"/>
              </w:rPr>
            </w:pPr>
            <w:r w:rsidRPr="006977FC">
              <w:rPr>
                <w:rFonts w:cs="Times New Roman"/>
                <w:b/>
                <w:sz w:val="24"/>
                <w:szCs w:val="24"/>
              </w:rPr>
              <w:t>Ayırma mekanizmasına göre</w:t>
            </w:r>
          </w:p>
        </w:tc>
        <w:tc>
          <w:tcPr>
            <w:tcW w:w="2302" w:type="dxa"/>
            <w:tcBorders>
              <w:top w:val="single" w:sz="4" w:space="0" w:color="auto"/>
              <w:bottom w:val="single" w:sz="4" w:space="0" w:color="auto"/>
            </w:tcBorders>
          </w:tcPr>
          <w:p w:rsidR="005875D2" w:rsidRPr="006977FC" w:rsidRDefault="005875D2" w:rsidP="00B53C84">
            <w:pPr>
              <w:jc w:val="center"/>
              <w:rPr>
                <w:rFonts w:cs="Times New Roman"/>
                <w:b/>
                <w:sz w:val="24"/>
                <w:szCs w:val="24"/>
              </w:rPr>
            </w:pPr>
            <w:r w:rsidRPr="006977FC">
              <w:rPr>
                <w:rFonts w:cs="Times New Roman"/>
                <w:b/>
                <w:sz w:val="24"/>
                <w:szCs w:val="24"/>
              </w:rPr>
              <w:t>Hareketli faz tipine göre</w:t>
            </w:r>
          </w:p>
        </w:tc>
      </w:tr>
      <w:tr w:rsidR="005875D2" w:rsidRPr="006977FC" w:rsidTr="00B53C84">
        <w:trPr>
          <w:trHeight w:val="646"/>
          <w:jc w:val="center"/>
        </w:trPr>
        <w:tc>
          <w:tcPr>
            <w:tcW w:w="1761" w:type="dxa"/>
            <w:tcBorders>
              <w:top w:val="single" w:sz="4" w:space="0" w:color="auto"/>
              <w:bottom w:val="single" w:sz="4" w:space="0" w:color="auto"/>
            </w:tcBorders>
          </w:tcPr>
          <w:p w:rsidR="005875D2" w:rsidRPr="006977FC" w:rsidRDefault="005875D2" w:rsidP="00902DDC">
            <w:pPr>
              <w:jc w:val="center"/>
              <w:rPr>
                <w:rFonts w:cs="Times New Roman"/>
                <w:b/>
              </w:rPr>
            </w:pPr>
          </w:p>
          <w:p w:rsidR="005875D2" w:rsidRPr="006977FC" w:rsidRDefault="005875D2" w:rsidP="00902DDC">
            <w:pPr>
              <w:jc w:val="center"/>
              <w:rPr>
                <w:rFonts w:cs="Times New Roman"/>
                <w:b/>
              </w:rPr>
            </w:pPr>
            <w:r w:rsidRPr="006977FC">
              <w:rPr>
                <w:rFonts w:cs="Times New Roman"/>
                <w:b/>
              </w:rPr>
              <w:t>Kolon kromatografisi</w:t>
            </w:r>
          </w:p>
        </w:tc>
        <w:tc>
          <w:tcPr>
            <w:tcW w:w="1791" w:type="dxa"/>
            <w:tcBorders>
              <w:top w:val="single" w:sz="4" w:space="0" w:color="auto"/>
              <w:bottom w:val="single" w:sz="4" w:space="0" w:color="auto"/>
              <w:right w:val="single" w:sz="4" w:space="0" w:color="auto"/>
            </w:tcBorders>
          </w:tcPr>
          <w:p w:rsidR="005875D2" w:rsidRPr="006977FC" w:rsidRDefault="005875D2" w:rsidP="00902DDC">
            <w:pPr>
              <w:jc w:val="center"/>
              <w:rPr>
                <w:rFonts w:cs="Times New Roman"/>
                <w:b/>
              </w:rPr>
            </w:pPr>
          </w:p>
          <w:p w:rsidR="005875D2" w:rsidRPr="006977FC" w:rsidRDefault="005875D2" w:rsidP="00902DDC">
            <w:pPr>
              <w:jc w:val="center"/>
              <w:rPr>
                <w:rFonts w:cs="Times New Roman"/>
                <w:b/>
              </w:rPr>
            </w:pPr>
            <w:r w:rsidRPr="006977FC">
              <w:rPr>
                <w:rFonts w:cs="Times New Roman"/>
                <w:b/>
              </w:rPr>
              <w:t>Düzlemsel kromatografi</w:t>
            </w:r>
          </w:p>
        </w:tc>
        <w:tc>
          <w:tcPr>
            <w:tcW w:w="2430" w:type="dxa"/>
            <w:tcBorders>
              <w:top w:val="single" w:sz="4" w:space="0" w:color="auto"/>
              <w:left w:val="single" w:sz="4" w:space="0" w:color="auto"/>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Dağılma kromatografisi</w:t>
            </w:r>
          </w:p>
        </w:tc>
        <w:tc>
          <w:tcPr>
            <w:tcW w:w="2302" w:type="dxa"/>
            <w:tcBorders>
              <w:top w:val="single" w:sz="4" w:space="0" w:color="auto"/>
              <w:lef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Gaz kromatografisi</w:t>
            </w:r>
          </w:p>
        </w:tc>
      </w:tr>
      <w:tr w:rsidR="005875D2" w:rsidRPr="006977FC" w:rsidTr="00B53C84">
        <w:trPr>
          <w:trHeight w:val="957"/>
          <w:jc w:val="center"/>
        </w:trPr>
        <w:tc>
          <w:tcPr>
            <w:tcW w:w="1761" w:type="dxa"/>
            <w:tcBorders>
              <w:top w:val="single" w:sz="4" w:space="0" w:color="auto"/>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Yüksek performanslı sıvı kromatografisi (HPLC)</w:t>
            </w:r>
          </w:p>
        </w:tc>
        <w:tc>
          <w:tcPr>
            <w:tcW w:w="1791" w:type="dxa"/>
            <w:tcBorders>
              <w:top w:val="single" w:sz="4" w:space="0" w:color="auto"/>
              <w:left w:val="single" w:sz="4" w:space="0" w:color="auto"/>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İnce tabaka kromatografisi</w:t>
            </w:r>
          </w:p>
        </w:tc>
        <w:tc>
          <w:tcPr>
            <w:tcW w:w="2430" w:type="dxa"/>
            <w:tcBorders>
              <w:top w:val="nil"/>
              <w:left w:val="single" w:sz="4" w:space="0" w:color="auto"/>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Adsorpsiyon kromatografisi</w:t>
            </w:r>
          </w:p>
        </w:tc>
        <w:tc>
          <w:tcPr>
            <w:tcW w:w="2302" w:type="dxa"/>
            <w:tcBorders>
              <w:lef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Sıvı kromatografisi</w:t>
            </w:r>
          </w:p>
        </w:tc>
      </w:tr>
      <w:tr w:rsidR="005875D2" w:rsidRPr="006977FC" w:rsidTr="00B53C84">
        <w:trPr>
          <w:trHeight w:val="646"/>
          <w:jc w:val="center"/>
        </w:trPr>
        <w:tc>
          <w:tcPr>
            <w:tcW w:w="1761" w:type="dxa"/>
            <w:tcBorders>
              <w:top w:val="nil"/>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Gaz kromatografisi (GC)</w:t>
            </w:r>
          </w:p>
        </w:tc>
        <w:tc>
          <w:tcPr>
            <w:tcW w:w="1791" w:type="dxa"/>
            <w:tcBorders>
              <w:left w:val="single" w:sz="4" w:space="0" w:color="auto"/>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Kağıt kromatografisi</w:t>
            </w:r>
          </w:p>
        </w:tc>
        <w:tc>
          <w:tcPr>
            <w:tcW w:w="2430" w:type="dxa"/>
            <w:tcBorders>
              <w:top w:val="nil"/>
              <w:left w:val="single" w:sz="4" w:space="0" w:color="auto"/>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İyon değiştirme kromatografisi</w:t>
            </w:r>
          </w:p>
        </w:tc>
        <w:tc>
          <w:tcPr>
            <w:tcW w:w="2302" w:type="dxa"/>
            <w:tcBorders>
              <w:lef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Süperkritik akışkan kromatografisi</w:t>
            </w:r>
          </w:p>
        </w:tc>
      </w:tr>
      <w:tr w:rsidR="005875D2" w:rsidRPr="006977FC" w:rsidTr="00B53C84">
        <w:trPr>
          <w:trHeight w:val="634"/>
          <w:jc w:val="center"/>
        </w:trPr>
        <w:tc>
          <w:tcPr>
            <w:tcW w:w="1761" w:type="dxa"/>
            <w:tcBorders>
              <w:top w:val="nil"/>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Süperkritik akışkan kromatografisi</w:t>
            </w:r>
          </w:p>
        </w:tc>
        <w:tc>
          <w:tcPr>
            <w:tcW w:w="1791" w:type="dxa"/>
            <w:tcBorders>
              <w:left w:val="single" w:sz="4" w:space="0" w:color="auto"/>
              <w:right w:val="single" w:sz="4" w:space="0" w:color="auto"/>
            </w:tcBorders>
          </w:tcPr>
          <w:p w:rsidR="005875D2" w:rsidRPr="006977FC" w:rsidRDefault="005875D2" w:rsidP="00902DDC">
            <w:pPr>
              <w:jc w:val="center"/>
              <w:rPr>
                <w:rFonts w:cs="Times New Roman"/>
                <w:sz w:val="20"/>
                <w:szCs w:val="20"/>
              </w:rPr>
            </w:pPr>
          </w:p>
        </w:tc>
        <w:tc>
          <w:tcPr>
            <w:tcW w:w="2430" w:type="dxa"/>
            <w:tcBorders>
              <w:top w:val="nil"/>
              <w:left w:val="single" w:sz="4" w:space="0" w:color="auto"/>
              <w:bottom w:val="nil"/>
              <w:right w:val="single" w:sz="4" w:space="0" w:color="auto"/>
            </w:tcBorders>
          </w:tcPr>
          <w:p w:rsidR="005875D2" w:rsidRPr="006977FC" w:rsidRDefault="005875D2" w:rsidP="00902DDC">
            <w:pPr>
              <w:jc w:val="center"/>
              <w:rPr>
                <w:rFonts w:cs="Times New Roman"/>
                <w:sz w:val="20"/>
                <w:szCs w:val="20"/>
              </w:rPr>
            </w:pPr>
          </w:p>
          <w:p w:rsidR="005875D2" w:rsidRPr="006977FC" w:rsidRDefault="005875D2" w:rsidP="00902DDC">
            <w:pPr>
              <w:jc w:val="center"/>
              <w:rPr>
                <w:rFonts w:cs="Times New Roman"/>
                <w:sz w:val="20"/>
                <w:szCs w:val="20"/>
              </w:rPr>
            </w:pPr>
            <w:r w:rsidRPr="006977FC">
              <w:rPr>
                <w:rFonts w:cs="Times New Roman"/>
                <w:sz w:val="20"/>
                <w:szCs w:val="20"/>
              </w:rPr>
              <w:t>Afinite kromatografisi</w:t>
            </w:r>
          </w:p>
        </w:tc>
        <w:tc>
          <w:tcPr>
            <w:tcW w:w="2302" w:type="dxa"/>
            <w:tcBorders>
              <w:left w:val="single" w:sz="4" w:space="0" w:color="auto"/>
            </w:tcBorders>
          </w:tcPr>
          <w:p w:rsidR="005875D2" w:rsidRPr="006977FC" w:rsidRDefault="005875D2" w:rsidP="00902DDC">
            <w:pPr>
              <w:jc w:val="center"/>
              <w:rPr>
                <w:rFonts w:cs="Times New Roman"/>
                <w:sz w:val="20"/>
                <w:szCs w:val="20"/>
              </w:rPr>
            </w:pPr>
          </w:p>
        </w:tc>
      </w:tr>
      <w:tr w:rsidR="005875D2" w:rsidRPr="006977FC" w:rsidTr="00B53C84">
        <w:trPr>
          <w:trHeight w:val="646"/>
          <w:jc w:val="center"/>
        </w:trPr>
        <w:tc>
          <w:tcPr>
            <w:tcW w:w="1761" w:type="dxa"/>
            <w:tcBorders>
              <w:top w:val="nil"/>
            </w:tcBorders>
          </w:tcPr>
          <w:p w:rsidR="005875D2" w:rsidRPr="006977FC" w:rsidRDefault="005875D2" w:rsidP="00902DDC">
            <w:pPr>
              <w:jc w:val="both"/>
              <w:rPr>
                <w:rFonts w:cs="Times New Roman"/>
                <w:sz w:val="20"/>
                <w:szCs w:val="20"/>
              </w:rPr>
            </w:pPr>
          </w:p>
        </w:tc>
        <w:tc>
          <w:tcPr>
            <w:tcW w:w="1791" w:type="dxa"/>
            <w:tcBorders>
              <w:right w:val="single" w:sz="4" w:space="0" w:color="auto"/>
            </w:tcBorders>
          </w:tcPr>
          <w:p w:rsidR="005875D2" w:rsidRPr="006977FC" w:rsidRDefault="005875D2" w:rsidP="00902DDC">
            <w:pPr>
              <w:jc w:val="center"/>
              <w:rPr>
                <w:rFonts w:cs="Times New Roman"/>
                <w:sz w:val="20"/>
                <w:szCs w:val="20"/>
              </w:rPr>
            </w:pPr>
          </w:p>
        </w:tc>
        <w:tc>
          <w:tcPr>
            <w:tcW w:w="2430" w:type="dxa"/>
            <w:tcBorders>
              <w:top w:val="nil"/>
              <w:left w:val="single" w:sz="4" w:space="0" w:color="auto"/>
              <w:bottom w:val="single" w:sz="4" w:space="0" w:color="auto"/>
              <w:right w:val="single" w:sz="4" w:space="0" w:color="auto"/>
            </w:tcBorders>
          </w:tcPr>
          <w:p w:rsidR="005875D2" w:rsidRPr="006977FC" w:rsidRDefault="005875D2" w:rsidP="00902DDC">
            <w:pPr>
              <w:jc w:val="center"/>
              <w:rPr>
                <w:rFonts w:cs="Times New Roman"/>
                <w:sz w:val="20"/>
                <w:szCs w:val="20"/>
              </w:rPr>
            </w:pPr>
            <w:r w:rsidRPr="006977FC">
              <w:rPr>
                <w:rFonts w:cs="Times New Roman"/>
                <w:sz w:val="20"/>
                <w:szCs w:val="20"/>
              </w:rPr>
              <w:t>Moleküler eleme kromatografisi</w:t>
            </w:r>
          </w:p>
        </w:tc>
        <w:tc>
          <w:tcPr>
            <w:tcW w:w="2302" w:type="dxa"/>
            <w:tcBorders>
              <w:left w:val="single" w:sz="4" w:space="0" w:color="auto"/>
            </w:tcBorders>
          </w:tcPr>
          <w:p w:rsidR="005875D2" w:rsidRPr="006977FC" w:rsidRDefault="005875D2" w:rsidP="00902DDC">
            <w:pPr>
              <w:jc w:val="center"/>
              <w:rPr>
                <w:rFonts w:cs="Times New Roman"/>
                <w:sz w:val="20"/>
                <w:szCs w:val="20"/>
              </w:rPr>
            </w:pPr>
          </w:p>
        </w:tc>
      </w:tr>
    </w:tbl>
    <w:p w:rsidR="005875D2" w:rsidRPr="006977FC" w:rsidRDefault="005875D2" w:rsidP="005875D2">
      <w:pPr>
        <w:spacing w:line="360" w:lineRule="auto"/>
        <w:jc w:val="both"/>
        <w:rPr>
          <w:rFonts w:cs="Times New Roman"/>
          <w:sz w:val="24"/>
          <w:szCs w:val="24"/>
        </w:rPr>
      </w:pPr>
    </w:p>
    <w:p w:rsidR="00C857D2" w:rsidRPr="006977FC" w:rsidRDefault="00C857D2" w:rsidP="00C857D2">
      <w:pPr>
        <w:spacing w:after="0" w:line="360" w:lineRule="auto"/>
        <w:ind w:firstLine="708"/>
        <w:jc w:val="both"/>
        <w:rPr>
          <w:rFonts w:cs="Times New Roman"/>
          <w:sz w:val="24"/>
          <w:szCs w:val="24"/>
        </w:rPr>
      </w:pPr>
      <w:r w:rsidRPr="006977FC">
        <w:rPr>
          <w:rFonts w:cs="Times New Roman"/>
          <w:sz w:val="24"/>
          <w:szCs w:val="24"/>
        </w:rPr>
        <w:lastRenderedPageBreak/>
        <w:t>Kromatografinin temel kavramları sabit faz, hareketli faz, kolon ayırma gücü ve alıkonma zamanıdır.</w:t>
      </w:r>
    </w:p>
    <w:p w:rsidR="00C857D2" w:rsidRPr="006977FC" w:rsidRDefault="00C857D2" w:rsidP="00FA09D9">
      <w:pPr>
        <w:pStyle w:val="ListeParagraf"/>
        <w:numPr>
          <w:ilvl w:val="0"/>
          <w:numId w:val="13"/>
        </w:numPr>
        <w:spacing w:after="0" w:line="360" w:lineRule="auto"/>
        <w:jc w:val="both"/>
        <w:rPr>
          <w:rFonts w:cs="Times New Roman"/>
          <w:sz w:val="24"/>
          <w:szCs w:val="24"/>
        </w:rPr>
      </w:pPr>
      <w:r w:rsidRPr="006977FC">
        <w:rPr>
          <w:rFonts w:cs="Times New Roman"/>
          <w:sz w:val="24"/>
          <w:szCs w:val="24"/>
        </w:rPr>
        <w:t>Sabit faz; kolon içinde veya sabit bir yüzeye tutturulmuş faz.</w:t>
      </w:r>
    </w:p>
    <w:p w:rsidR="00C857D2" w:rsidRPr="006977FC" w:rsidRDefault="00C857D2" w:rsidP="00FA09D9">
      <w:pPr>
        <w:pStyle w:val="ListeParagraf"/>
        <w:numPr>
          <w:ilvl w:val="0"/>
          <w:numId w:val="13"/>
        </w:numPr>
        <w:spacing w:after="0" w:line="360" w:lineRule="auto"/>
        <w:jc w:val="both"/>
        <w:rPr>
          <w:rFonts w:cs="Times New Roman"/>
          <w:sz w:val="24"/>
          <w:szCs w:val="24"/>
        </w:rPr>
      </w:pPr>
      <w:r w:rsidRPr="006977FC">
        <w:rPr>
          <w:rFonts w:cs="Times New Roman"/>
          <w:sz w:val="24"/>
          <w:szCs w:val="24"/>
        </w:rPr>
        <w:t>Hareketli faz; içinde analitle birlikte sabit fazın arasından geçen faz.</w:t>
      </w:r>
    </w:p>
    <w:p w:rsidR="00C857D2" w:rsidRPr="006977FC" w:rsidRDefault="00C857D2" w:rsidP="00FA09D9">
      <w:pPr>
        <w:pStyle w:val="ListeParagraf"/>
        <w:numPr>
          <w:ilvl w:val="0"/>
          <w:numId w:val="13"/>
        </w:numPr>
        <w:spacing w:after="0" w:line="360" w:lineRule="auto"/>
        <w:jc w:val="both"/>
        <w:rPr>
          <w:rFonts w:cs="Times New Roman"/>
          <w:sz w:val="24"/>
          <w:szCs w:val="24"/>
        </w:rPr>
      </w:pPr>
      <w:r w:rsidRPr="006977FC">
        <w:rPr>
          <w:rFonts w:cs="Times New Roman"/>
          <w:sz w:val="24"/>
          <w:szCs w:val="24"/>
        </w:rPr>
        <w:t>Alıkonma zamanı (t</w:t>
      </w:r>
      <w:r w:rsidRPr="006977FC">
        <w:rPr>
          <w:rFonts w:cs="Times New Roman"/>
          <w:sz w:val="24"/>
          <w:szCs w:val="24"/>
          <w:vertAlign w:val="subscript"/>
        </w:rPr>
        <w:t>R</w:t>
      </w:r>
      <w:r w:rsidRPr="006977FC">
        <w:rPr>
          <w:rFonts w:cs="Times New Roman"/>
          <w:sz w:val="24"/>
          <w:szCs w:val="24"/>
        </w:rPr>
        <w:t>); numune enjeksiyon edildikten sonra analit pikinin detektöre ulaşmasında geçen zaman.</w:t>
      </w:r>
    </w:p>
    <w:p w:rsidR="00C857D2" w:rsidRPr="006977FC" w:rsidRDefault="00C857D2" w:rsidP="00FA09D9">
      <w:pPr>
        <w:pStyle w:val="ListeParagraf"/>
        <w:numPr>
          <w:ilvl w:val="0"/>
          <w:numId w:val="13"/>
        </w:numPr>
        <w:spacing w:after="0" w:line="360" w:lineRule="auto"/>
        <w:jc w:val="both"/>
        <w:rPr>
          <w:rFonts w:cs="Times New Roman"/>
          <w:sz w:val="24"/>
          <w:szCs w:val="24"/>
        </w:rPr>
      </w:pPr>
      <w:r w:rsidRPr="006977FC">
        <w:rPr>
          <w:rFonts w:cs="Times New Roman"/>
          <w:sz w:val="24"/>
          <w:szCs w:val="24"/>
        </w:rPr>
        <w:t>Kolon ayırma gücü(R</w:t>
      </w:r>
      <w:r w:rsidRPr="006977FC">
        <w:rPr>
          <w:rFonts w:cs="Times New Roman"/>
          <w:sz w:val="24"/>
          <w:szCs w:val="24"/>
          <w:vertAlign w:val="subscript"/>
        </w:rPr>
        <w:t>S</w:t>
      </w:r>
      <w:r w:rsidRPr="006977FC">
        <w:rPr>
          <w:rFonts w:cs="Times New Roman"/>
          <w:sz w:val="24"/>
          <w:szCs w:val="24"/>
        </w:rPr>
        <w:t>); iki analiti kolonun ayırmasının bir ölçüsüdür ( Akdoğan, 2011).</w:t>
      </w:r>
    </w:p>
    <w:p w:rsidR="00DC0A36" w:rsidRPr="006977FC" w:rsidRDefault="00DC0A36" w:rsidP="00DC0A36">
      <w:pPr>
        <w:pStyle w:val="ListeParagraf"/>
        <w:spacing w:after="0" w:line="360" w:lineRule="auto"/>
        <w:ind w:hanging="153"/>
        <w:jc w:val="both"/>
        <w:rPr>
          <w:rFonts w:cs="Times New Roman"/>
          <w:sz w:val="24"/>
          <w:szCs w:val="24"/>
        </w:rPr>
      </w:pPr>
      <w:r w:rsidRPr="006977FC">
        <w:rPr>
          <w:rFonts w:cs="Times New Roman"/>
          <w:sz w:val="24"/>
          <w:szCs w:val="24"/>
        </w:rPr>
        <w:t>Faz tiplerine göre sınıflandırılması;</w:t>
      </w:r>
    </w:p>
    <w:p w:rsidR="00DC0A36" w:rsidRPr="006977FC" w:rsidRDefault="00DC0A36" w:rsidP="00DC0A36">
      <w:pPr>
        <w:pStyle w:val="ListeParagraf"/>
        <w:numPr>
          <w:ilvl w:val="0"/>
          <w:numId w:val="19"/>
        </w:numPr>
        <w:spacing w:after="0" w:line="360" w:lineRule="auto"/>
        <w:jc w:val="both"/>
        <w:rPr>
          <w:rFonts w:cs="Times New Roman"/>
          <w:sz w:val="24"/>
          <w:szCs w:val="24"/>
        </w:rPr>
      </w:pPr>
      <w:r w:rsidRPr="006977FC">
        <w:rPr>
          <w:sz w:val="24"/>
          <w:szCs w:val="24"/>
        </w:rPr>
        <w:t xml:space="preserve">Sıvı Kromatografisi            </w:t>
      </w:r>
      <w:r w:rsidRPr="006977FC">
        <w:rPr>
          <w:b/>
          <w:sz w:val="24"/>
          <w:szCs w:val="24"/>
        </w:rPr>
        <w:t>a-</w:t>
      </w:r>
      <w:r w:rsidRPr="006977FC">
        <w:rPr>
          <w:sz w:val="24"/>
          <w:szCs w:val="24"/>
        </w:rPr>
        <w:t xml:space="preserve"> Sıvı / katı kromatografisi (LSC)</w:t>
      </w:r>
    </w:p>
    <w:p w:rsidR="00DC0A36" w:rsidRPr="006977FC" w:rsidRDefault="00D47112" w:rsidP="00DC0A36">
      <w:pPr>
        <w:spacing w:after="0" w:line="360" w:lineRule="auto"/>
        <w:ind w:left="360"/>
        <w:jc w:val="both"/>
        <w:rPr>
          <w:sz w:val="24"/>
          <w:szCs w:val="24"/>
        </w:rPr>
      </w:pPr>
      <w:r>
        <w:rPr>
          <w:b/>
          <w:sz w:val="24"/>
          <w:szCs w:val="24"/>
        </w:rPr>
        <w:t xml:space="preserve">                  </w:t>
      </w:r>
      <w:r w:rsidR="009159FD">
        <w:rPr>
          <w:b/>
          <w:sz w:val="24"/>
          <w:szCs w:val="24"/>
        </w:rPr>
        <w:t xml:space="preserve">                              </w:t>
      </w:r>
      <w:r w:rsidR="00DC0A36" w:rsidRPr="006977FC">
        <w:rPr>
          <w:b/>
          <w:sz w:val="24"/>
          <w:szCs w:val="24"/>
        </w:rPr>
        <w:t>b-</w:t>
      </w:r>
      <w:r w:rsidR="00DC0A36" w:rsidRPr="006977FC">
        <w:rPr>
          <w:sz w:val="24"/>
          <w:szCs w:val="24"/>
        </w:rPr>
        <w:t xml:space="preserve"> Sıvı / sıvı kromatografisi (LLC) </w:t>
      </w:r>
    </w:p>
    <w:p w:rsidR="00DC0A36" w:rsidRPr="006977FC" w:rsidRDefault="00DC0A36" w:rsidP="00DC0A36">
      <w:pPr>
        <w:spacing w:after="0" w:line="360" w:lineRule="auto"/>
        <w:ind w:left="360"/>
        <w:jc w:val="both"/>
        <w:rPr>
          <w:rFonts w:cs="Times New Roman"/>
          <w:sz w:val="24"/>
          <w:szCs w:val="24"/>
        </w:rPr>
      </w:pPr>
    </w:p>
    <w:p w:rsidR="00DC0A36" w:rsidRPr="006977FC" w:rsidRDefault="00DC0A36" w:rsidP="00DC0A36">
      <w:pPr>
        <w:pStyle w:val="ListeParagraf"/>
        <w:numPr>
          <w:ilvl w:val="0"/>
          <w:numId w:val="19"/>
        </w:numPr>
        <w:spacing w:after="0" w:line="360" w:lineRule="auto"/>
        <w:jc w:val="both"/>
        <w:rPr>
          <w:rFonts w:cs="Times New Roman"/>
          <w:sz w:val="24"/>
          <w:szCs w:val="24"/>
        </w:rPr>
      </w:pPr>
      <w:r w:rsidRPr="006977FC">
        <w:rPr>
          <w:sz w:val="24"/>
          <w:szCs w:val="24"/>
        </w:rPr>
        <w:t xml:space="preserve">Gaz Kromatografisi          </w:t>
      </w:r>
      <w:r w:rsidR="00040BF5">
        <w:rPr>
          <w:sz w:val="24"/>
          <w:szCs w:val="24"/>
        </w:rPr>
        <w:t xml:space="preserve"> </w:t>
      </w:r>
      <w:r w:rsidRPr="006977FC">
        <w:rPr>
          <w:sz w:val="24"/>
          <w:szCs w:val="24"/>
        </w:rPr>
        <w:t xml:space="preserve"> </w:t>
      </w:r>
      <w:r w:rsidRPr="006977FC">
        <w:rPr>
          <w:b/>
          <w:sz w:val="24"/>
          <w:szCs w:val="24"/>
        </w:rPr>
        <w:t>a-</w:t>
      </w:r>
      <w:r w:rsidRPr="006977FC">
        <w:rPr>
          <w:sz w:val="24"/>
          <w:szCs w:val="24"/>
        </w:rPr>
        <w:t xml:space="preserve"> Gaz / katı kromatografisi (GSC) </w:t>
      </w:r>
    </w:p>
    <w:p w:rsidR="00DC0A36" w:rsidRDefault="00D47112" w:rsidP="00DC0A36">
      <w:pPr>
        <w:pStyle w:val="ListeParagraf"/>
        <w:spacing w:after="0" w:line="360" w:lineRule="auto"/>
        <w:jc w:val="both"/>
        <w:rPr>
          <w:sz w:val="24"/>
          <w:szCs w:val="24"/>
        </w:rPr>
      </w:pPr>
      <w:r>
        <w:rPr>
          <w:b/>
          <w:sz w:val="24"/>
          <w:szCs w:val="24"/>
        </w:rPr>
        <w:t xml:space="preserve">                                           </w:t>
      </w:r>
      <w:r w:rsidR="009159FD">
        <w:rPr>
          <w:b/>
          <w:sz w:val="24"/>
          <w:szCs w:val="24"/>
        </w:rPr>
        <w:t xml:space="preserve">   </w:t>
      </w:r>
      <w:r w:rsidR="00040BF5">
        <w:rPr>
          <w:b/>
          <w:sz w:val="24"/>
          <w:szCs w:val="24"/>
        </w:rPr>
        <w:t xml:space="preserve"> </w:t>
      </w:r>
      <w:r w:rsidR="00DC0A36" w:rsidRPr="006977FC">
        <w:rPr>
          <w:b/>
          <w:sz w:val="24"/>
          <w:szCs w:val="24"/>
        </w:rPr>
        <w:t>b-</w:t>
      </w:r>
      <w:r w:rsidR="00DC0A36" w:rsidRPr="006977FC">
        <w:rPr>
          <w:sz w:val="24"/>
          <w:szCs w:val="24"/>
        </w:rPr>
        <w:t xml:space="preserve"> Gaz / sıvı kromatografis</w:t>
      </w:r>
      <w:r w:rsidR="0035660B">
        <w:rPr>
          <w:sz w:val="24"/>
          <w:szCs w:val="24"/>
        </w:rPr>
        <w:t>i (GLC) (Yalçın vd.</w:t>
      </w:r>
      <w:r w:rsidR="00DC0A36" w:rsidRPr="006977FC">
        <w:rPr>
          <w:sz w:val="24"/>
          <w:szCs w:val="24"/>
        </w:rPr>
        <w:t>, 2004).</w:t>
      </w:r>
    </w:p>
    <w:p w:rsidR="00040BF5" w:rsidRPr="006977FC" w:rsidRDefault="00040BF5" w:rsidP="00DC0A36">
      <w:pPr>
        <w:pStyle w:val="ListeParagraf"/>
        <w:spacing w:after="0" w:line="360" w:lineRule="auto"/>
        <w:jc w:val="both"/>
        <w:rPr>
          <w:rFonts w:cs="Times New Roman"/>
          <w:sz w:val="24"/>
          <w:szCs w:val="24"/>
        </w:rPr>
      </w:pPr>
    </w:p>
    <w:p w:rsidR="005875D2" w:rsidRPr="006977FC" w:rsidRDefault="005875D2" w:rsidP="00FA09D9">
      <w:pPr>
        <w:pStyle w:val="Balk2"/>
        <w:numPr>
          <w:ilvl w:val="2"/>
          <w:numId w:val="17"/>
        </w:numPr>
        <w:tabs>
          <w:tab w:val="left" w:pos="851"/>
          <w:tab w:val="left" w:pos="1134"/>
        </w:tabs>
        <w:ind w:left="567" w:firstLine="0"/>
      </w:pPr>
      <w:bookmarkStart w:id="170" w:name="_Toc74661496"/>
      <w:r w:rsidRPr="006977FC">
        <w:rPr>
          <w:rFonts w:ascii="Times New Roman" w:hAnsi="Times New Roman" w:cs="Times New Roman"/>
          <w:b/>
          <w:color w:val="000000" w:themeColor="text1"/>
          <w:sz w:val="24"/>
          <w:szCs w:val="24"/>
        </w:rPr>
        <w:t>Gaz Kromatografisi -Kütle Spektroskopisi (GC-M</w:t>
      </w:r>
      <w:r w:rsidR="00D47112">
        <w:rPr>
          <w:rFonts w:ascii="Times New Roman" w:hAnsi="Times New Roman" w:cs="Times New Roman"/>
          <w:b/>
          <w:color w:val="000000" w:themeColor="text1"/>
          <w:sz w:val="24"/>
          <w:szCs w:val="24"/>
        </w:rPr>
        <w:t>S)</w:t>
      </w:r>
      <w:bookmarkEnd w:id="170"/>
    </w:p>
    <w:p w:rsidR="00C857D2" w:rsidRPr="006977FC" w:rsidRDefault="00C857D2" w:rsidP="00C857D2">
      <w:pPr>
        <w:tabs>
          <w:tab w:val="left" w:pos="851"/>
        </w:tabs>
        <w:ind w:firstLine="567"/>
      </w:pPr>
    </w:p>
    <w:p w:rsidR="00B53C84" w:rsidRDefault="005875D2" w:rsidP="00B53C84">
      <w:pPr>
        <w:spacing w:line="360" w:lineRule="auto"/>
        <w:ind w:firstLine="556"/>
        <w:jc w:val="both"/>
        <w:rPr>
          <w:rFonts w:cs="Times New Roman"/>
          <w:sz w:val="24"/>
          <w:szCs w:val="24"/>
        </w:rPr>
      </w:pPr>
      <w:r w:rsidRPr="006977FC">
        <w:rPr>
          <w:rFonts w:cs="Times New Roman"/>
          <w:sz w:val="24"/>
          <w:szCs w:val="24"/>
        </w:rPr>
        <w:t>GC- MS iki analitik cihazın birleşimidir. Karışımdaki bileşenlerin kimliklerinin doğrulanması gaz kromatografisi, bilinmeyen maddelerde kimlik tespitinin yapılması da kütle spektroskopisi ile yapılır (Özkan, 2017).</w:t>
      </w:r>
      <w:r w:rsidR="00D47112">
        <w:rPr>
          <w:rFonts w:cs="Times New Roman"/>
          <w:sz w:val="24"/>
          <w:szCs w:val="24"/>
        </w:rPr>
        <w:t xml:space="preserve"> </w:t>
      </w:r>
      <w:r w:rsidR="00FF67B4" w:rsidRPr="006977FC">
        <w:rPr>
          <w:rFonts w:cs="Times New Roman"/>
          <w:sz w:val="24"/>
          <w:szCs w:val="24"/>
        </w:rPr>
        <w:t>Genellikle GC’ de yağ asitleri metil ester türevi olarak analiz edilir (Başı, 2016).</w:t>
      </w:r>
    </w:p>
    <w:p w:rsidR="00B53C84" w:rsidRDefault="00B53C84" w:rsidP="00B53C84">
      <w:pPr>
        <w:spacing w:line="480" w:lineRule="auto"/>
        <w:ind w:firstLine="556"/>
        <w:jc w:val="both"/>
        <w:rPr>
          <w:rFonts w:cs="Times New Roman"/>
          <w:sz w:val="24"/>
          <w:szCs w:val="24"/>
        </w:rPr>
      </w:pPr>
    </w:p>
    <w:p w:rsidR="00B53C84" w:rsidRDefault="005875D2" w:rsidP="00B53C84">
      <w:pPr>
        <w:spacing w:line="240" w:lineRule="auto"/>
        <w:ind w:firstLine="556"/>
        <w:jc w:val="center"/>
        <w:rPr>
          <w:sz w:val="24"/>
          <w:szCs w:val="24"/>
        </w:rPr>
      </w:pPr>
      <w:r w:rsidRPr="006977FC">
        <w:rPr>
          <w:rFonts w:cs="Times New Roman"/>
          <w:noProof/>
          <w:sz w:val="24"/>
          <w:szCs w:val="24"/>
          <w:lang w:eastAsia="tr-TR"/>
        </w:rPr>
        <w:drawing>
          <wp:inline distT="0" distB="0" distL="0" distR="0">
            <wp:extent cx="3630914" cy="2133600"/>
            <wp:effectExtent l="19050" t="0" r="7636" b="0"/>
            <wp:docPr id="53" name="Resim 5" descr="C:\Users\lenovo\AppData\Local\Microsoft\Windows\INetCache\Content.Word\WhatsApp Image 2020-12-24 at 08.48.28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AppData\Local\Microsoft\Windows\INetCache\Content.Word\WhatsApp Image 2020-12-24 at 08.48.28 (2).jpeg"/>
                    <pic:cNvPicPr>
                      <a:picLocks noChangeAspect="1" noChangeArrowheads="1"/>
                    </pic:cNvPicPr>
                  </pic:nvPicPr>
                  <pic:blipFill>
                    <a:blip r:embed="rId26" cstate="print"/>
                    <a:srcRect/>
                    <a:stretch>
                      <a:fillRect/>
                    </a:stretch>
                  </pic:blipFill>
                  <pic:spPr bwMode="auto">
                    <a:xfrm>
                      <a:off x="0" y="0"/>
                      <a:ext cx="3643865" cy="2141211"/>
                    </a:xfrm>
                    <a:prstGeom prst="rect">
                      <a:avLst/>
                    </a:prstGeom>
                    <a:noFill/>
                    <a:ln w="9525">
                      <a:noFill/>
                      <a:miter lim="800000"/>
                      <a:headEnd/>
                      <a:tailEnd/>
                    </a:ln>
                  </pic:spPr>
                </pic:pic>
              </a:graphicData>
            </a:graphic>
          </wp:inline>
        </w:drawing>
      </w:r>
      <w:bookmarkStart w:id="171" w:name="_Toc66433822"/>
      <w:bookmarkStart w:id="172" w:name="_Toc72935861"/>
      <w:bookmarkStart w:id="173" w:name="_Toc72956543"/>
      <w:bookmarkStart w:id="174" w:name="_Toc72956932"/>
    </w:p>
    <w:p w:rsidR="00442518" w:rsidRPr="00B53C84" w:rsidRDefault="005875D2" w:rsidP="00B3129C">
      <w:pPr>
        <w:spacing w:line="240" w:lineRule="auto"/>
        <w:ind w:firstLine="1843"/>
        <w:rPr>
          <w:rFonts w:cs="Times New Roman"/>
          <w:b/>
          <w:sz w:val="24"/>
          <w:szCs w:val="24"/>
        </w:rPr>
      </w:pPr>
      <w:r w:rsidRPr="00136120">
        <w:rPr>
          <w:sz w:val="24"/>
          <w:szCs w:val="24"/>
        </w:rPr>
        <w:t>Şekil 1.1</w:t>
      </w:r>
      <w:r w:rsidR="00CD7993" w:rsidRPr="00136120">
        <w:rPr>
          <w:sz w:val="24"/>
          <w:szCs w:val="24"/>
        </w:rPr>
        <w:t>3</w:t>
      </w:r>
      <w:r w:rsidRPr="00136120">
        <w:rPr>
          <w:sz w:val="24"/>
          <w:szCs w:val="24"/>
        </w:rPr>
        <w:t>.</w:t>
      </w:r>
      <w:r w:rsidRPr="00B53C84">
        <w:rPr>
          <w:b/>
          <w:sz w:val="24"/>
          <w:szCs w:val="24"/>
        </w:rPr>
        <w:t xml:space="preserve"> </w:t>
      </w:r>
      <w:r w:rsidR="001D1B74" w:rsidRPr="00B53C84">
        <w:rPr>
          <w:sz w:val="24"/>
          <w:szCs w:val="24"/>
        </w:rPr>
        <w:t>Kullanılan</w:t>
      </w:r>
      <w:r w:rsidRPr="00B53C84">
        <w:rPr>
          <w:sz w:val="24"/>
          <w:szCs w:val="24"/>
        </w:rPr>
        <w:t xml:space="preserve"> GC- MS cihazı</w:t>
      </w:r>
      <w:bookmarkEnd w:id="171"/>
      <w:bookmarkEnd w:id="172"/>
      <w:bookmarkEnd w:id="173"/>
      <w:bookmarkEnd w:id="174"/>
    </w:p>
    <w:p w:rsidR="005875D2" w:rsidRPr="006977FC" w:rsidRDefault="00D47112" w:rsidP="009159FD">
      <w:pPr>
        <w:pStyle w:val="Balk2"/>
        <w:numPr>
          <w:ilvl w:val="2"/>
          <w:numId w:val="17"/>
        </w:numPr>
        <w:ind w:hanging="633"/>
        <w:rPr>
          <w:rFonts w:ascii="Times New Roman" w:hAnsi="Times New Roman" w:cs="Times New Roman"/>
          <w:b/>
          <w:color w:val="000000" w:themeColor="text1"/>
          <w:sz w:val="24"/>
          <w:szCs w:val="24"/>
        </w:rPr>
      </w:pPr>
      <w:bookmarkStart w:id="175" w:name="_Toc74661497"/>
      <w:r>
        <w:rPr>
          <w:rFonts w:ascii="Times New Roman" w:hAnsi="Times New Roman" w:cs="Times New Roman"/>
          <w:b/>
          <w:color w:val="000000" w:themeColor="text1"/>
          <w:sz w:val="24"/>
          <w:szCs w:val="24"/>
        </w:rPr>
        <w:lastRenderedPageBreak/>
        <w:t>Gaz K</w:t>
      </w:r>
      <w:r w:rsidR="005875D2" w:rsidRPr="006977FC">
        <w:rPr>
          <w:rFonts w:ascii="Times New Roman" w:hAnsi="Times New Roman" w:cs="Times New Roman"/>
          <w:b/>
          <w:color w:val="000000" w:themeColor="text1"/>
          <w:sz w:val="24"/>
          <w:szCs w:val="24"/>
        </w:rPr>
        <w:t>romatografisi</w:t>
      </w:r>
      <w:bookmarkEnd w:id="175"/>
    </w:p>
    <w:p w:rsidR="00C857D2" w:rsidRPr="006977FC" w:rsidRDefault="00C857D2" w:rsidP="00C857D2"/>
    <w:p w:rsidR="005875D2" w:rsidRPr="006977FC" w:rsidRDefault="005875D2" w:rsidP="005875D2">
      <w:pPr>
        <w:spacing w:line="360" w:lineRule="auto"/>
        <w:ind w:firstLine="567"/>
        <w:jc w:val="both"/>
        <w:rPr>
          <w:rFonts w:cs="Times New Roman"/>
          <w:sz w:val="24"/>
          <w:szCs w:val="24"/>
        </w:rPr>
      </w:pPr>
      <w:r w:rsidRPr="006977FC">
        <w:rPr>
          <w:rFonts w:cs="Times New Roman"/>
          <w:sz w:val="24"/>
          <w:szCs w:val="24"/>
        </w:rPr>
        <w:t xml:space="preserve">GC, analitin gaz haldeki taşıyıcı faz ve bir katının yüzeyine tutturulmuş sabit sıvı faz arasında dağılımı üzerine kurulmuş bir ayırma tekniğidir. GC altı kısımdan oluşur; </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 xml:space="preserve">Taşıyıcı gaz sağlayıcı ve kontrol kısmı, </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Enjektör bloğu,</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Kolon ve fırın,</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Detektör,</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Sinyal işleyici</w:t>
      </w:r>
    </w:p>
    <w:p w:rsidR="005875D2" w:rsidRPr="006977FC" w:rsidRDefault="005875D2" w:rsidP="00FA09D9">
      <w:pPr>
        <w:pStyle w:val="ListeParagraf"/>
        <w:numPr>
          <w:ilvl w:val="0"/>
          <w:numId w:val="11"/>
        </w:numPr>
        <w:spacing w:line="360" w:lineRule="auto"/>
        <w:jc w:val="both"/>
        <w:rPr>
          <w:rFonts w:cs="Times New Roman"/>
          <w:sz w:val="24"/>
          <w:szCs w:val="24"/>
        </w:rPr>
      </w:pPr>
      <w:r w:rsidRPr="006977FC">
        <w:rPr>
          <w:rFonts w:cs="Times New Roman"/>
          <w:sz w:val="24"/>
          <w:szCs w:val="24"/>
        </w:rPr>
        <w:t>Bilgisayar (Akdoğan, 2011).</w:t>
      </w:r>
    </w:p>
    <w:p w:rsidR="00C877EA" w:rsidRPr="006977FC" w:rsidRDefault="00C877EA" w:rsidP="00C877EA">
      <w:pPr>
        <w:spacing w:line="360" w:lineRule="auto"/>
        <w:jc w:val="both"/>
        <w:rPr>
          <w:rFonts w:cs="Times New Roman"/>
          <w:sz w:val="24"/>
          <w:szCs w:val="24"/>
        </w:rPr>
      </w:pPr>
    </w:p>
    <w:p w:rsidR="00C857D2" w:rsidRPr="006977FC" w:rsidRDefault="00C857D2" w:rsidP="005875D2">
      <w:pPr>
        <w:spacing w:line="360" w:lineRule="auto"/>
        <w:jc w:val="center"/>
        <w:rPr>
          <w:rFonts w:cs="Times New Roman"/>
          <w:sz w:val="24"/>
          <w:szCs w:val="24"/>
        </w:rPr>
      </w:pPr>
      <w:r w:rsidRPr="006977FC">
        <w:rPr>
          <w:rFonts w:cs="Times New Roman"/>
          <w:noProof/>
          <w:sz w:val="24"/>
          <w:szCs w:val="24"/>
          <w:lang w:eastAsia="tr-TR"/>
        </w:rPr>
        <w:drawing>
          <wp:anchor distT="0" distB="0" distL="114300" distR="114300" simplePos="0" relativeHeight="251649024" behindDoc="0" locked="0" layoutInCell="1" allowOverlap="1">
            <wp:simplePos x="0" y="0"/>
            <wp:positionH relativeFrom="column">
              <wp:posOffset>469265</wp:posOffset>
            </wp:positionH>
            <wp:positionV relativeFrom="paragraph">
              <wp:posOffset>59006</wp:posOffset>
            </wp:positionV>
            <wp:extent cx="4924327" cy="2500044"/>
            <wp:effectExtent l="0" t="0" r="0" b="0"/>
            <wp:wrapNone/>
            <wp:docPr id="1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l="31552" t="37994" r="30245" b="26444"/>
                    <a:stretch>
                      <a:fillRect/>
                    </a:stretch>
                  </pic:blipFill>
                  <pic:spPr bwMode="auto">
                    <a:xfrm>
                      <a:off x="0" y="0"/>
                      <a:ext cx="4943223" cy="2509637"/>
                    </a:xfrm>
                    <a:prstGeom prst="rect">
                      <a:avLst/>
                    </a:prstGeom>
                    <a:noFill/>
                    <a:ln w="9525">
                      <a:noFill/>
                      <a:miter lim="800000"/>
                      <a:headEnd/>
                      <a:tailEnd/>
                    </a:ln>
                  </pic:spPr>
                </pic:pic>
              </a:graphicData>
            </a:graphic>
          </wp:anchor>
        </w:drawing>
      </w:r>
    </w:p>
    <w:p w:rsidR="00C857D2" w:rsidRPr="006977FC" w:rsidRDefault="00C857D2" w:rsidP="005875D2">
      <w:pPr>
        <w:spacing w:line="360" w:lineRule="auto"/>
        <w:jc w:val="center"/>
        <w:rPr>
          <w:rFonts w:cs="Times New Roman"/>
          <w:sz w:val="24"/>
          <w:szCs w:val="24"/>
        </w:rPr>
      </w:pPr>
    </w:p>
    <w:p w:rsidR="00C857D2" w:rsidRPr="006977FC" w:rsidRDefault="00C857D2" w:rsidP="005875D2">
      <w:pPr>
        <w:spacing w:line="360" w:lineRule="auto"/>
        <w:jc w:val="center"/>
        <w:rPr>
          <w:rFonts w:cs="Times New Roman"/>
          <w:sz w:val="24"/>
          <w:szCs w:val="24"/>
        </w:rPr>
      </w:pPr>
    </w:p>
    <w:p w:rsidR="00C857D2" w:rsidRPr="006977FC" w:rsidRDefault="00C857D2" w:rsidP="005875D2">
      <w:pPr>
        <w:spacing w:line="360" w:lineRule="auto"/>
        <w:jc w:val="center"/>
        <w:rPr>
          <w:rFonts w:cs="Times New Roman"/>
          <w:sz w:val="24"/>
          <w:szCs w:val="24"/>
        </w:rPr>
      </w:pPr>
    </w:p>
    <w:p w:rsidR="00C857D2" w:rsidRPr="006977FC" w:rsidRDefault="00C857D2" w:rsidP="005875D2">
      <w:pPr>
        <w:spacing w:line="360" w:lineRule="auto"/>
        <w:jc w:val="center"/>
        <w:rPr>
          <w:rFonts w:cs="Times New Roman"/>
          <w:sz w:val="24"/>
          <w:szCs w:val="24"/>
        </w:rPr>
      </w:pPr>
    </w:p>
    <w:p w:rsidR="00C857D2" w:rsidRPr="006977FC" w:rsidRDefault="00C857D2" w:rsidP="00B53C84">
      <w:pPr>
        <w:spacing w:line="240" w:lineRule="auto"/>
        <w:jc w:val="center"/>
        <w:rPr>
          <w:rFonts w:cs="Times New Roman"/>
          <w:sz w:val="24"/>
          <w:szCs w:val="24"/>
        </w:rPr>
      </w:pPr>
    </w:p>
    <w:p w:rsidR="00C857D2" w:rsidRDefault="00C857D2" w:rsidP="00B53C84">
      <w:pPr>
        <w:spacing w:line="240" w:lineRule="auto"/>
        <w:jc w:val="center"/>
        <w:rPr>
          <w:rFonts w:cs="Times New Roman"/>
          <w:sz w:val="24"/>
          <w:szCs w:val="24"/>
        </w:rPr>
      </w:pPr>
    </w:p>
    <w:p w:rsidR="00B53C84" w:rsidRPr="006977FC" w:rsidRDefault="00B53C84" w:rsidP="00B53C84">
      <w:pPr>
        <w:spacing w:line="240" w:lineRule="auto"/>
        <w:jc w:val="center"/>
        <w:rPr>
          <w:rFonts w:cs="Times New Roman"/>
          <w:sz w:val="24"/>
          <w:szCs w:val="24"/>
        </w:rPr>
      </w:pPr>
    </w:p>
    <w:p w:rsidR="005875D2" w:rsidRDefault="005875D2" w:rsidP="00B3129C">
      <w:pPr>
        <w:pStyle w:val="ekil"/>
        <w:spacing w:line="480" w:lineRule="auto"/>
        <w:ind w:firstLine="844"/>
        <w:jc w:val="left"/>
        <w:rPr>
          <w:b w:val="0"/>
          <w:sz w:val="24"/>
          <w:szCs w:val="24"/>
        </w:rPr>
      </w:pPr>
      <w:bookmarkStart w:id="176" w:name="_Toc66433824"/>
      <w:bookmarkStart w:id="177" w:name="_Toc72935863"/>
      <w:bookmarkStart w:id="178" w:name="_Toc72956544"/>
      <w:bookmarkStart w:id="179" w:name="_Toc72956934"/>
      <w:bookmarkStart w:id="180" w:name="_Toc73530097"/>
      <w:bookmarkStart w:id="181" w:name="_Toc73530393"/>
      <w:bookmarkStart w:id="182" w:name="_Toc74661498"/>
      <w:r w:rsidRPr="00136120">
        <w:rPr>
          <w:b w:val="0"/>
          <w:sz w:val="24"/>
          <w:szCs w:val="24"/>
        </w:rPr>
        <w:t>Şekil 1.1</w:t>
      </w:r>
      <w:r w:rsidR="00CD7993" w:rsidRPr="00136120">
        <w:rPr>
          <w:b w:val="0"/>
          <w:sz w:val="24"/>
          <w:szCs w:val="24"/>
        </w:rPr>
        <w:t>4</w:t>
      </w:r>
      <w:r w:rsidRPr="00136120">
        <w:rPr>
          <w:b w:val="0"/>
          <w:sz w:val="24"/>
          <w:szCs w:val="24"/>
        </w:rPr>
        <w:t>.</w:t>
      </w:r>
      <w:r w:rsidRPr="006977FC">
        <w:rPr>
          <w:sz w:val="24"/>
          <w:szCs w:val="24"/>
        </w:rPr>
        <w:t xml:space="preserve"> </w:t>
      </w:r>
      <w:r w:rsidRPr="006977FC">
        <w:rPr>
          <w:b w:val="0"/>
          <w:sz w:val="24"/>
          <w:szCs w:val="24"/>
        </w:rPr>
        <w:t>Bir GC cihazı şeması</w:t>
      </w:r>
      <w:bookmarkEnd w:id="176"/>
      <w:bookmarkEnd w:id="177"/>
      <w:bookmarkEnd w:id="178"/>
      <w:bookmarkEnd w:id="179"/>
      <w:bookmarkEnd w:id="180"/>
      <w:bookmarkEnd w:id="181"/>
      <w:bookmarkEnd w:id="182"/>
    </w:p>
    <w:p w:rsidR="00B53C84" w:rsidRPr="006977FC" w:rsidRDefault="00B53C84" w:rsidP="00B53C84">
      <w:pPr>
        <w:pStyle w:val="ekil"/>
        <w:spacing w:line="480" w:lineRule="auto"/>
        <w:jc w:val="both"/>
        <w:rPr>
          <w:b w:val="0"/>
          <w:sz w:val="24"/>
          <w:szCs w:val="24"/>
        </w:rPr>
      </w:pPr>
    </w:p>
    <w:p w:rsidR="005875D2" w:rsidRPr="006977FC" w:rsidRDefault="005875D2" w:rsidP="00C877EA">
      <w:pPr>
        <w:pStyle w:val="Balk2"/>
        <w:numPr>
          <w:ilvl w:val="3"/>
          <w:numId w:val="17"/>
        </w:numPr>
        <w:spacing w:before="0"/>
        <w:ind w:left="567" w:firstLine="0"/>
        <w:rPr>
          <w:rFonts w:ascii="Times New Roman" w:hAnsi="Times New Roman" w:cs="Times New Roman"/>
          <w:b/>
          <w:color w:val="000000" w:themeColor="text1"/>
          <w:sz w:val="24"/>
          <w:szCs w:val="24"/>
        </w:rPr>
      </w:pPr>
      <w:bookmarkStart w:id="183" w:name="_Toc74661499"/>
      <w:r w:rsidRPr="006977FC">
        <w:rPr>
          <w:rFonts w:ascii="Times New Roman" w:hAnsi="Times New Roman" w:cs="Times New Roman"/>
          <w:b/>
          <w:color w:val="000000" w:themeColor="text1"/>
          <w:sz w:val="24"/>
          <w:szCs w:val="24"/>
        </w:rPr>
        <w:t xml:space="preserve">Taşıyıcı </w:t>
      </w:r>
      <w:r w:rsidR="00C857D2" w:rsidRPr="006977FC">
        <w:rPr>
          <w:rFonts w:ascii="Times New Roman" w:hAnsi="Times New Roman" w:cs="Times New Roman"/>
          <w:b/>
          <w:color w:val="000000" w:themeColor="text1"/>
          <w:sz w:val="24"/>
          <w:szCs w:val="24"/>
        </w:rPr>
        <w:t>G</w:t>
      </w:r>
      <w:r w:rsidRPr="006977FC">
        <w:rPr>
          <w:rFonts w:ascii="Times New Roman" w:hAnsi="Times New Roman" w:cs="Times New Roman"/>
          <w:b/>
          <w:color w:val="000000" w:themeColor="text1"/>
          <w:sz w:val="24"/>
          <w:szCs w:val="24"/>
        </w:rPr>
        <w:t>az</w:t>
      </w:r>
      <w:bookmarkEnd w:id="183"/>
    </w:p>
    <w:p w:rsidR="00C857D2" w:rsidRPr="006977FC" w:rsidRDefault="00C857D2" w:rsidP="00C877EA">
      <w:pPr>
        <w:spacing w:after="0"/>
      </w:pPr>
    </w:p>
    <w:p w:rsidR="005875D2" w:rsidRPr="006977FC" w:rsidRDefault="005875D2" w:rsidP="00C877EA">
      <w:pPr>
        <w:spacing w:after="0" w:line="360" w:lineRule="auto"/>
        <w:ind w:firstLine="567"/>
        <w:jc w:val="both"/>
        <w:rPr>
          <w:rFonts w:cs="Times New Roman"/>
          <w:sz w:val="24"/>
          <w:szCs w:val="24"/>
        </w:rPr>
      </w:pPr>
      <w:r w:rsidRPr="006977FC">
        <w:rPr>
          <w:rFonts w:cs="Times New Roman"/>
          <w:sz w:val="24"/>
          <w:szCs w:val="24"/>
        </w:rPr>
        <w:t xml:space="preserve">Hidrojen, helyum, azot gibi inert bir gaz olmalıdır. Taşıyıcı gaz kullanmadan önce GC kolonundaki sabit faza zarar vereceği için oksijen, su ve hidrokarbonlar; nem ve oksijen ayırıcı yardımıyla uzaklaştırılmalıdır </w:t>
      </w:r>
      <w:r w:rsidR="00020730" w:rsidRPr="009159FD">
        <w:rPr>
          <w:sz w:val="24"/>
          <w:szCs w:val="24"/>
        </w:rPr>
        <w:t>(Braithwaite ve Smith, 1999).</w:t>
      </w:r>
    </w:p>
    <w:p w:rsidR="00DC0A36" w:rsidRPr="006977FC" w:rsidRDefault="00DC0A36" w:rsidP="00DC0A36">
      <w:pPr>
        <w:spacing w:after="0" w:line="360" w:lineRule="auto"/>
        <w:ind w:firstLine="567"/>
        <w:jc w:val="both"/>
        <w:rPr>
          <w:rFonts w:cs="Times New Roman"/>
          <w:sz w:val="24"/>
          <w:szCs w:val="24"/>
        </w:rPr>
      </w:pPr>
      <w:r w:rsidRPr="006977FC">
        <w:rPr>
          <w:rFonts w:cs="Times New Roman"/>
          <w:sz w:val="24"/>
          <w:szCs w:val="24"/>
        </w:rPr>
        <w:t xml:space="preserve">Taşıyıcı gaz; </w:t>
      </w:r>
    </w:p>
    <w:p w:rsidR="00DC0A36" w:rsidRPr="006977FC" w:rsidRDefault="00DC0A36" w:rsidP="00DC0A36">
      <w:pPr>
        <w:pStyle w:val="ListeParagraf"/>
        <w:numPr>
          <w:ilvl w:val="0"/>
          <w:numId w:val="20"/>
        </w:numPr>
        <w:spacing w:after="0" w:line="360" w:lineRule="auto"/>
        <w:jc w:val="both"/>
        <w:rPr>
          <w:rFonts w:cs="Times New Roman"/>
          <w:sz w:val="24"/>
          <w:szCs w:val="24"/>
        </w:rPr>
      </w:pPr>
      <w:r w:rsidRPr="006977FC">
        <w:rPr>
          <w:rFonts w:cs="Times New Roman"/>
          <w:sz w:val="24"/>
          <w:szCs w:val="24"/>
        </w:rPr>
        <w:t>Toksik olmamalı</w:t>
      </w:r>
    </w:p>
    <w:p w:rsidR="00DC0A36" w:rsidRPr="006977FC" w:rsidRDefault="00DC0A36" w:rsidP="00DC0A36">
      <w:pPr>
        <w:pStyle w:val="ListeParagraf"/>
        <w:numPr>
          <w:ilvl w:val="0"/>
          <w:numId w:val="20"/>
        </w:numPr>
        <w:spacing w:after="0" w:line="360" w:lineRule="auto"/>
        <w:jc w:val="both"/>
        <w:rPr>
          <w:rFonts w:cs="Times New Roman"/>
          <w:sz w:val="24"/>
          <w:szCs w:val="24"/>
        </w:rPr>
      </w:pPr>
      <w:r w:rsidRPr="006977FC">
        <w:rPr>
          <w:rFonts w:cs="Times New Roman"/>
          <w:sz w:val="24"/>
          <w:szCs w:val="24"/>
        </w:rPr>
        <w:lastRenderedPageBreak/>
        <w:t>Ucuz olamalı</w:t>
      </w:r>
    </w:p>
    <w:p w:rsidR="00DC0A36" w:rsidRPr="006977FC" w:rsidRDefault="00DC0A36" w:rsidP="00C877EA">
      <w:pPr>
        <w:pStyle w:val="ListeParagraf"/>
        <w:numPr>
          <w:ilvl w:val="0"/>
          <w:numId w:val="20"/>
        </w:numPr>
        <w:spacing w:after="0" w:line="360" w:lineRule="auto"/>
        <w:jc w:val="both"/>
        <w:rPr>
          <w:rFonts w:cs="Times New Roman"/>
          <w:sz w:val="24"/>
          <w:szCs w:val="24"/>
        </w:rPr>
      </w:pPr>
      <w:r w:rsidRPr="006977FC">
        <w:rPr>
          <w:rFonts w:cs="Times New Roman"/>
          <w:sz w:val="24"/>
          <w:szCs w:val="24"/>
        </w:rPr>
        <w:t>Ayrımdan sonra kolay uzaklaştırılabilmeli</w:t>
      </w:r>
    </w:p>
    <w:p w:rsidR="001563E5" w:rsidRPr="00040BF5" w:rsidRDefault="00DC0A36" w:rsidP="00040BF5">
      <w:pPr>
        <w:pStyle w:val="ListeParagraf"/>
        <w:numPr>
          <w:ilvl w:val="0"/>
          <w:numId w:val="20"/>
        </w:numPr>
        <w:spacing w:after="0" w:line="360" w:lineRule="auto"/>
        <w:jc w:val="both"/>
        <w:rPr>
          <w:rFonts w:cs="Times New Roman"/>
          <w:sz w:val="24"/>
          <w:szCs w:val="24"/>
        </w:rPr>
      </w:pPr>
      <w:r w:rsidRPr="006977FC">
        <w:rPr>
          <w:rFonts w:cs="Times New Roman"/>
          <w:sz w:val="24"/>
          <w:szCs w:val="24"/>
        </w:rPr>
        <w:t>Ayrılacak maddelerle reaksiyona girmemelidir (URL 1).</w:t>
      </w:r>
    </w:p>
    <w:p w:rsidR="00BE6F93" w:rsidRPr="006977FC" w:rsidRDefault="00BE6F93" w:rsidP="00C877EA">
      <w:pPr>
        <w:spacing w:after="0" w:line="360" w:lineRule="auto"/>
        <w:ind w:firstLine="567"/>
        <w:jc w:val="both"/>
        <w:rPr>
          <w:rFonts w:cs="Times New Roman"/>
          <w:sz w:val="24"/>
          <w:szCs w:val="24"/>
        </w:rPr>
      </w:pPr>
    </w:p>
    <w:p w:rsidR="005875D2" w:rsidRPr="006977FC" w:rsidRDefault="005875D2" w:rsidP="00C877EA">
      <w:pPr>
        <w:pStyle w:val="Balk2"/>
        <w:numPr>
          <w:ilvl w:val="3"/>
          <w:numId w:val="17"/>
        </w:numPr>
        <w:spacing w:before="0"/>
        <w:ind w:left="567" w:firstLine="0"/>
        <w:rPr>
          <w:rFonts w:ascii="Times New Roman" w:hAnsi="Times New Roman" w:cs="Times New Roman"/>
          <w:b/>
          <w:color w:val="000000" w:themeColor="text1"/>
          <w:sz w:val="24"/>
          <w:szCs w:val="24"/>
        </w:rPr>
      </w:pPr>
      <w:bookmarkStart w:id="184" w:name="_Toc74661500"/>
      <w:r w:rsidRPr="006977FC">
        <w:rPr>
          <w:rFonts w:ascii="Times New Roman" w:hAnsi="Times New Roman" w:cs="Times New Roman"/>
          <w:b/>
          <w:color w:val="000000" w:themeColor="text1"/>
          <w:sz w:val="24"/>
          <w:szCs w:val="24"/>
        </w:rPr>
        <w:t xml:space="preserve">Enjeksiyon </w:t>
      </w:r>
      <w:r w:rsidR="00C857D2" w:rsidRPr="006977FC">
        <w:rPr>
          <w:rFonts w:ascii="Times New Roman" w:hAnsi="Times New Roman" w:cs="Times New Roman"/>
          <w:b/>
          <w:color w:val="000000" w:themeColor="text1"/>
          <w:sz w:val="24"/>
          <w:szCs w:val="24"/>
        </w:rPr>
        <w:t>Sistemi</w:t>
      </w:r>
      <w:bookmarkEnd w:id="184"/>
    </w:p>
    <w:p w:rsidR="00C857D2" w:rsidRPr="006977FC" w:rsidRDefault="00C857D2" w:rsidP="00C877EA">
      <w:pPr>
        <w:spacing w:after="0" w:line="360" w:lineRule="auto"/>
        <w:ind w:firstLine="567"/>
        <w:jc w:val="both"/>
        <w:rPr>
          <w:rFonts w:cs="Times New Roman"/>
          <w:b/>
          <w:sz w:val="24"/>
          <w:szCs w:val="24"/>
        </w:rPr>
      </w:pPr>
    </w:p>
    <w:p w:rsidR="005875D2" w:rsidRPr="006977FC" w:rsidRDefault="005875D2" w:rsidP="00C877EA">
      <w:pPr>
        <w:spacing w:after="0" w:line="360" w:lineRule="auto"/>
        <w:ind w:firstLine="567"/>
        <w:jc w:val="both"/>
        <w:rPr>
          <w:rFonts w:cs="Times New Roman"/>
          <w:sz w:val="24"/>
          <w:szCs w:val="24"/>
        </w:rPr>
      </w:pPr>
      <w:r w:rsidRPr="006977FC">
        <w:rPr>
          <w:rFonts w:cs="Times New Roman"/>
          <w:sz w:val="24"/>
          <w:szCs w:val="24"/>
        </w:rPr>
        <w:t>Kromatografik analizin ilk aşamasıdır. Bu aşamada numune kolona tek seferde uygun miktarda verilmeli ve detektöre</w:t>
      </w:r>
      <w:r w:rsidR="00020730">
        <w:rPr>
          <w:rFonts w:cs="Times New Roman"/>
          <w:sz w:val="24"/>
          <w:szCs w:val="24"/>
        </w:rPr>
        <w:t xml:space="preserve"> analitin tamamı ulaşmalıdır (Tandoğan, 2012</w:t>
      </w:r>
      <w:r w:rsidRPr="006977FC">
        <w:rPr>
          <w:rFonts w:cs="Times New Roman"/>
          <w:sz w:val="24"/>
          <w:szCs w:val="24"/>
        </w:rPr>
        <w:t>). Numune yavaş verilirse pikin genişlemesine ve ayırma gücünün düşmesine neden olmaktadır (Özkan, 2017).</w:t>
      </w:r>
    </w:p>
    <w:p w:rsidR="00DC0A36" w:rsidRPr="006977FC" w:rsidRDefault="00DC0A36" w:rsidP="00B53C84">
      <w:pPr>
        <w:spacing w:after="0" w:line="480" w:lineRule="auto"/>
        <w:ind w:firstLine="567"/>
        <w:jc w:val="both"/>
        <w:rPr>
          <w:rFonts w:cs="Times New Roman"/>
          <w:sz w:val="24"/>
          <w:szCs w:val="24"/>
        </w:rPr>
      </w:pPr>
    </w:p>
    <w:p w:rsidR="00DC0A36" w:rsidRDefault="00DC0A36" w:rsidP="00244D5D">
      <w:pPr>
        <w:spacing w:after="0" w:line="240" w:lineRule="auto"/>
        <w:ind w:firstLine="567"/>
        <w:jc w:val="center"/>
        <w:rPr>
          <w:rFonts w:cs="Times New Roman"/>
          <w:sz w:val="24"/>
          <w:szCs w:val="24"/>
        </w:rPr>
      </w:pPr>
      <w:r w:rsidRPr="006977FC">
        <w:rPr>
          <w:rFonts w:cs="Times New Roman"/>
          <w:noProof/>
          <w:sz w:val="24"/>
          <w:szCs w:val="24"/>
          <w:lang w:eastAsia="tr-TR"/>
        </w:rPr>
        <w:drawing>
          <wp:inline distT="0" distB="0" distL="0" distR="0">
            <wp:extent cx="2263665" cy="2627587"/>
            <wp:effectExtent l="19050" t="0" r="3285"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l="41395" t="24364" r="38273" b="27871"/>
                    <a:stretch>
                      <a:fillRect/>
                    </a:stretch>
                  </pic:blipFill>
                  <pic:spPr bwMode="auto">
                    <a:xfrm>
                      <a:off x="0" y="0"/>
                      <a:ext cx="2263665" cy="2627587"/>
                    </a:xfrm>
                    <a:prstGeom prst="rect">
                      <a:avLst/>
                    </a:prstGeom>
                    <a:noFill/>
                    <a:ln w="9525">
                      <a:noFill/>
                      <a:miter lim="800000"/>
                      <a:headEnd/>
                      <a:tailEnd/>
                    </a:ln>
                  </pic:spPr>
                </pic:pic>
              </a:graphicData>
            </a:graphic>
          </wp:inline>
        </w:drawing>
      </w:r>
    </w:p>
    <w:p w:rsidR="00B53C84" w:rsidRPr="006977FC" w:rsidRDefault="00B53C84" w:rsidP="00B53C84">
      <w:pPr>
        <w:spacing w:after="0" w:line="240" w:lineRule="auto"/>
        <w:ind w:firstLine="567"/>
        <w:jc w:val="center"/>
        <w:rPr>
          <w:rFonts w:cs="Times New Roman"/>
          <w:sz w:val="24"/>
          <w:szCs w:val="24"/>
        </w:rPr>
      </w:pPr>
    </w:p>
    <w:p w:rsidR="00DC0A36" w:rsidRDefault="00942F2B" w:rsidP="00244D5D">
      <w:pPr>
        <w:pStyle w:val="ekil"/>
        <w:spacing w:line="480" w:lineRule="auto"/>
        <w:ind w:firstLine="1411"/>
        <w:rPr>
          <w:b w:val="0"/>
          <w:sz w:val="24"/>
          <w:szCs w:val="24"/>
        </w:rPr>
      </w:pPr>
      <w:bookmarkStart w:id="185" w:name="_Toc72935866"/>
      <w:bookmarkStart w:id="186" w:name="_Toc72956545"/>
      <w:bookmarkStart w:id="187" w:name="_Toc72956937"/>
      <w:bookmarkStart w:id="188" w:name="_Toc73530100"/>
      <w:bookmarkStart w:id="189" w:name="_Toc73530396"/>
      <w:bookmarkStart w:id="190" w:name="_Toc66433827"/>
      <w:r>
        <w:rPr>
          <w:sz w:val="24"/>
          <w:szCs w:val="24"/>
        </w:rPr>
        <w:t xml:space="preserve">  </w:t>
      </w:r>
      <w:bookmarkStart w:id="191" w:name="_Toc74661501"/>
      <w:r w:rsidR="00DC0A36" w:rsidRPr="00136120">
        <w:rPr>
          <w:b w:val="0"/>
          <w:sz w:val="24"/>
          <w:szCs w:val="24"/>
        </w:rPr>
        <w:t>Şekil 1. 1</w:t>
      </w:r>
      <w:r w:rsidR="00CD7993" w:rsidRPr="00136120">
        <w:rPr>
          <w:b w:val="0"/>
          <w:sz w:val="24"/>
          <w:szCs w:val="24"/>
        </w:rPr>
        <w:t>5</w:t>
      </w:r>
      <w:r w:rsidR="00DC0A36" w:rsidRPr="00136120">
        <w:rPr>
          <w:b w:val="0"/>
          <w:sz w:val="24"/>
          <w:szCs w:val="24"/>
        </w:rPr>
        <w:t>.</w:t>
      </w:r>
      <w:r w:rsidR="00DC0A36" w:rsidRPr="006977FC">
        <w:rPr>
          <w:sz w:val="24"/>
          <w:szCs w:val="24"/>
        </w:rPr>
        <w:t xml:space="preserve"> </w:t>
      </w:r>
      <w:r w:rsidR="00DC0A36" w:rsidRPr="006977FC">
        <w:rPr>
          <w:b w:val="0"/>
          <w:sz w:val="24"/>
          <w:szCs w:val="24"/>
        </w:rPr>
        <w:t>Gaz kromatografisi enjeksiyon bloğu</w:t>
      </w:r>
      <w:bookmarkEnd w:id="185"/>
      <w:bookmarkEnd w:id="186"/>
      <w:bookmarkEnd w:id="187"/>
      <w:bookmarkEnd w:id="188"/>
      <w:bookmarkEnd w:id="189"/>
      <w:bookmarkEnd w:id="190"/>
      <w:bookmarkEnd w:id="191"/>
    </w:p>
    <w:p w:rsidR="00B53C84" w:rsidRPr="00B53C84" w:rsidRDefault="00B53C84" w:rsidP="00B53C84">
      <w:pPr>
        <w:pStyle w:val="ekil"/>
        <w:spacing w:line="480" w:lineRule="auto"/>
        <w:jc w:val="both"/>
        <w:rPr>
          <w:b w:val="0"/>
          <w:sz w:val="24"/>
          <w:szCs w:val="24"/>
        </w:rPr>
      </w:pPr>
    </w:p>
    <w:p w:rsidR="005875D2" w:rsidRPr="006977FC" w:rsidRDefault="005875D2" w:rsidP="00B53C84">
      <w:pPr>
        <w:pStyle w:val="Balk2"/>
        <w:numPr>
          <w:ilvl w:val="3"/>
          <w:numId w:val="17"/>
        </w:numPr>
        <w:tabs>
          <w:tab w:val="left" w:pos="851"/>
        </w:tabs>
        <w:spacing w:line="360" w:lineRule="auto"/>
        <w:ind w:left="567" w:firstLine="0"/>
        <w:rPr>
          <w:rFonts w:ascii="Times New Roman" w:hAnsi="Times New Roman" w:cs="Times New Roman"/>
          <w:b/>
          <w:color w:val="000000" w:themeColor="text1"/>
          <w:sz w:val="24"/>
          <w:szCs w:val="24"/>
        </w:rPr>
      </w:pPr>
      <w:bookmarkStart w:id="192" w:name="_Toc74661502"/>
      <w:r w:rsidRPr="006977FC">
        <w:rPr>
          <w:rFonts w:ascii="Times New Roman" w:hAnsi="Times New Roman" w:cs="Times New Roman"/>
          <w:b/>
          <w:color w:val="000000" w:themeColor="text1"/>
          <w:sz w:val="24"/>
          <w:szCs w:val="24"/>
        </w:rPr>
        <w:t xml:space="preserve">Kolon ve </w:t>
      </w:r>
      <w:r w:rsidR="00C857D2" w:rsidRPr="006977FC">
        <w:rPr>
          <w:rFonts w:ascii="Times New Roman" w:hAnsi="Times New Roman" w:cs="Times New Roman"/>
          <w:b/>
          <w:color w:val="000000" w:themeColor="text1"/>
          <w:sz w:val="24"/>
          <w:szCs w:val="24"/>
        </w:rPr>
        <w:t>F</w:t>
      </w:r>
      <w:r w:rsidRPr="006977FC">
        <w:rPr>
          <w:rFonts w:ascii="Times New Roman" w:hAnsi="Times New Roman" w:cs="Times New Roman"/>
          <w:b/>
          <w:color w:val="000000" w:themeColor="text1"/>
          <w:sz w:val="24"/>
          <w:szCs w:val="24"/>
        </w:rPr>
        <w:t>ırın</w:t>
      </w:r>
      <w:bookmarkEnd w:id="192"/>
    </w:p>
    <w:p w:rsidR="00C857D2" w:rsidRPr="006977FC" w:rsidRDefault="00C857D2" w:rsidP="00B53C84">
      <w:pPr>
        <w:spacing w:after="0" w:line="360" w:lineRule="auto"/>
        <w:jc w:val="both"/>
        <w:rPr>
          <w:rFonts w:cs="Times New Roman"/>
          <w:b/>
          <w:sz w:val="24"/>
          <w:szCs w:val="24"/>
        </w:rPr>
      </w:pPr>
    </w:p>
    <w:p w:rsidR="005875D2" w:rsidRPr="006977FC" w:rsidRDefault="005875D2" w:rsidP="00B53C84">
      <w:pPr>
        <w:spacing w:after="0" w:line="360" w:lineRule="auto"/>
        <w:ind w:firstLine="567"/>
        <w:jc w:val="both"/>
        <w:rPr>
          <w:rFonts w:cs="Times New Roman"/>
          <w:sz w:val="24"/>
          <w:szCs w:val="24"/>
        </w:rPr>
      </w:pPr>
      <w:r w:rsidRPr="006977FC">
        <w:rPr>
          <w:rFonts w:cs="Times New Roman"/>
          <w:sz w:val="24"/>
          <w:szCs w:val="24"/>
        </w:rPr>
        <w:t xml:space="preserve">Kolon, sıcaklığı programlanabilir kolon fırını içinde yer alır. Ayrım süresince fırın sıcaklığı dakika da 4 ile 20 </w:t>
      </w:r>
      <w:r w:rsidRPr="006977FC">
        <w:rPr>
          <w:rFonts w:cs="Times New Roman"/>
          <w:sz w:val="24"/>
          <w:szCs w:val="24"/>
          <w:vertAlign w:val="superscript"/>
        </w:rPr>
        <w:t>o</w:t>
      </w:r>
      <w:r w:rsidRPr="006977FC">
        <w:rPr>
          <w:rFonts w:cs="Times New Roman"/>
          <w:sz w:val="24"/>
          <w:szCs w:val="24"/>
        </w:rPr>
        <w:t>C arasında düzenli şekilde artmaktadır. Sonuçta yüksek kaynama noktası ile sabit faz bileşenler başarılı bir şekilde ayrılır. GC-MS kullanımında dolgulu ve kapiler kolon kullanılmaktadır. En sık kullanılan kolon ise kapiler kolondur.</w:t>
      </w:r>
      <w:r w:rsidR="0035660B">
        <w:rPr>
          <w:rFonts w:cs="Times New Roman"/>
          <w:sz w:val="24"/>
          <w:szCs w:val="24"/>
        </w:rPr>
        <w:t xml:space="preserve"> </w:t>
      </w:r>
      <w:r w:rsidRPr="006977FC">
        <w:rPr>
          <w:rFonts w:cs="Times New Roman"/>
          <w:sz w:val="24"/>
          <w:szCs w:val="24"/>
        </w:rPr>
        <w:t>GC-MS’de 0,25 mm iç çaplı kolonlar daha çok kullanılır (Özkan, 2017).</w:t>
      </w:r>
    </w:p>
    <w:p w:rsidR="00DC0A36" w:rsidRPr="006977FC" w:rsidRDefault="00DC0A36" w:rsidP="00DC0A36">
      <w:pPr>
        <w:spacing w:after="0" w:line="360" w:lineRule="auto"/>
        <w:ind w:firstLine="567"/>
        <w:jc w:val="both"/>
        <w:rPr>
          <w:rFonts w:cs="Times New Roman"/>
          <w:sz w:val="24"/>
          <w:szCs w:val="24"/>
        </w:rPr>
      </w:pPr>
      <w:r w:rsidRPr="006977FC">
        <w:rPr>
          <w:rFonts w:cs="Times New Roman"/>
          <w:sz w:val="24"/>
          <w:szCs w:val="24"/>
        </w:rPr>
        <w:lastRenderedPageBreak/>
        <w:t xml:space="preserve">Kapiler kolonlar bakır, çelik ve camdan üretilmekte fakat günümüzde silikadan üretilen kolonların kullanımı yaygındır. Metal kolonların kullanımından analitlerin </w:t>
      </w:r>
      <w:r w:rsidR="0035660B">
        <w:rPr>
          <w:rFonts w:cs="Times New Roman"/>
          <w:sz w:val="24"/>
          <w:szCs w:val="24"/>
        </w:rPr>
        <w:t>reaksiyona girebilmesi nedeniyle</w:t>
      </w:r>
      <w:r w:rsidRPr="006977FC">
        <w:rPr>
          <w:rFonts w:cs="Times New Roman"/>
          <w:sz w:val="24"/>
          <w:szCs w:val="24"/>
        </w:rPr>
        <w:t xml:space="preserve"> </w:t>
      </w:r>
      <w:r w:rsidR="00020730">
        <w:rPr>
          <w:rFonts w:cs="Times New Roman"/>
          <w:sz w:val="24"/>
          <w:szCs w:val="24"/>
        </w:rPr>
        <w:t>kullanımından kaçınılmalıdır (Tandoğan, 2012</w:t>
      </w:r>
      <w:r w:rsidRPr="006977FC">
        <w:rPr>
          <w:rFonts w:cs="Times New Roman"/>
          <w:sz w:val="24"/>
          <w:szCs w:val="24"/>
        </w:rPr>
        <w:t>).</w:t>
      </w:r>
    </w:p>
    <w:p w:rsidR="00DC0A36" w:rsidRDefault="00DC0A36" w:rsidP="00C877EA">
      <w:pPr>
        <w:spacing w:after="0" w:line="360" w:lineRule="auto"/>
        <w:ind w:firstLine="567"/>
        <w:jc w:val="both"/>
        <w:rPr>
          <w:rFonts w:cs="Times New Roman"/>
          <w:sz w:val="24"/>
          <w:szCs w:val="24"/>
        </w:rPr>
      </w:pPr>
      <w:r w:rsidRPr="006977FC">
        <w:rPr>
          <w:rFonts w:cs="Times New Roman"/>
          <w:sz w:val="24"/>
          <w:szCs w:val="24"/>
        </w:rPr>
        <w:t xml:space="preserve">Durgun fazlar ise </w:t>
      </w:r>
      <w:r w:rsidRPr="006977FC">
        <w:rPr>
          <w:sz w:val="24"/>
          <w:szCs w:val="24"/>
        </w:rPr>
        <w:t>düşük uçuculuk, termal kararlılık, inertlik, uygun alıkonma ve seçicilik faktör değerlerini verebilecek çözücü özelliklerine sahip olmalıdır.</w:t>
      </w:r>
      <w:r w:rsidRPr="006977FC">
        <w:rPr>
          <w:rFonts w:cs="Times New Roman"/>
          <w:sz w:val="24"/>
          <w:szCs w:val="24"/>
        </w:rPr>
        <w:t xml:space="preserve"> Durgun sıvı faz için </w:t>
      </w:r>
      <w:r w:rsidRPr="006977FC">
        <w:rPr>
          <w:sz w:val="24"/>
          <w:szCs w:val="24"/>
        </w:rPr>
        <w:t xml:space="preserve">dimetil siloksan, polietilen glikol, fenil-polidimetil siloksan, siyanopropil-polidimetil siloksan ve trifloropropil-polidimetil siloksan fazları kullanılmaktadır </w:t>
      </w:r>
      <w:r w:rsidRPr="006977FC">
        <w:rPr>
          <w:rFonts w:cs="Times New Roman"/>
          <w:sz w:val="24"/>
          <w:szCs w:val="24"/>
        </w:rPr>
        <w:t>(Akdoğan, 2011).</w:t>
      </w:r>
    </w:p>
    <w:p w:rsidR="00DC0A36" w:rsidRPr="006977FC" w:rsidRDefault="00DC0A36" w:rsidP="009704CE">
      <w:pPr>
        <w:spacing w:after="0" w:line="360" w:lineRule="auto"/>
        <w:jc w:val="both"/>
        <w:rPr>
          <w:rFonts w:cs="Times New Roman"/>
          <w:sz w:val="24"/>
          <w:szCs w:val="24"/>
        </w:rPr>
      </w:pPr>
    </w:p>
    <w:p w:rsidR="005875D2" w:rsidRPr="006977FC" w:rsidRDefault="005875D2" w:rsidP="00C877EA">
      <w:pPr>
        <w:pStyle w:val="Balk2"/>
        <w:numPr>
          <w:ilvl w:val="3"/>
          <w:numId w:val="17"/>
        </w:numPr>
        <w:tabs>
          <w:tab w:val="left" w:pos="851"/>
        </w:tabs>
        <w:spacing w:before="0"/>
        <w:ind w:left="567" w:firstLine="0"/>
        <w:rPr>
          <w:rFonts w:ascii="Times New Roman" w:hAnsi="Times New Roman" w:cs="Times New Roman"/>
          <w:b/>
          <w:sz w:val="24"/>
          <w:szCs w:val="24"/>
        </w:rPr>
      </w:pPr>
      <w:bookmarkStart w:id="193" w:name="_Toc74661503"/>
      <w:r w:rsidRPr="006977FC">
        <w:rPr>
          <w:rFonts w:ascii="Times New Roman" w:hAnsi="Times New Roman" w:cs="Times New Roman"/>
          <w:b/>
          <w:color w:val="000000" w:themeColor="text1"/>
          <w:sz w:val="24"/>
          <w:szCs w:val="24"/>
        </w:rPr>
        <w:t>Dedektör</w:t>
      </w:r>
      <w:bookmarkEnd w:id="193"/>
    </w:p>
    <w:p w:rsidR="00C857D2" w:rsidRPr="006977FC" w:rsidRDefault="00C857D2" w:rsidP="00C877EA">
      <w:pPr>
        <w:spacing w:after="0" w:line="360" w:lineRule="auto"/>
        <w:ind w:firstLine="567"/>
        <w:jc w:val="both"/>
        <w:rPr>
          <w:rFonts w:cs="Times New Roman"/>
          <w:b/>
          <w:sz w:val="24"/>
          <w:szCs w:val="24"/>
        </w:rPr>
      </w:pPr>
    </w:p>
    <w:p w:rsidR="005875D2" w:rsidRPr="006977FC" w:rsidRDefault="005875D2" w:rsidP="00C877EA">
      <w:pPr>
        <w:spacing w:after="0" w:line="360" w:lineRule="auto"/>
        <w:ind w:firstLine="567"/>
        <w:jc w:val="both"/>
        <w:rPr>
          <w:rFonts w:cs="Times New Roman"/>
          <w:sz w:val="24"/>
          <w:szCs w:val="24"/>
        </w:rPr>
      </w:pPr>
      <w:r w:rsidRPr="006977FC">
        <w:rPr>
          <w:rFonts w:cs="Times New Roman"/>
          <w:sz w:val="24"/>
          <w:szCs w:val="24"/>
        </w:rPr>
        <w:t>Numune kolondan taşıyıcı gaz ile elde edilirken ayrılan</w:t>
      </w:r>
      <w:r w:rsidR="00040BF5">
        <w:rPr>
          <w:rFonts w:cs="Times New Roman"/>
          <w:sz w:val="24"/>
          <w:szCs w:val="24"/>
        </w:rPr>
        <w:t xml:space="preserve"> </w:t>
      </w:r>
      <w:r w:rsidRPr="006977FC">
        <w:rPr>
          <w:rFonts w:cs="Times New Roman"/>
          <w:sz w:val="24"/>
          <w:szCs w:val="24"/>
        </w:rPr>
        <w:t>analitler için sinyal üreterek sinyal işleyiciye aktarmaktadır.</w:t>
      </w:r>
      <w:r w:rsidR="00D47112">
        <w:rPr>
          <w:rFonts w:cs="Times New Roman"/>
          <w:sz w:val="24"/>
          <w:szCs w:val="24"/>
        </w:rPr>
        <w:t xml:space="preserve"> </w:t>
      </w:r>
      <w:r w:rsidRPr="006977FC">
        <w:rPr>
          <w:rFonts w:cs="Times New Roman"/>
          <w:sz w:val="24"/>
          <w:szCs w:val="24"/>
        </w:rPr>
        <w:t xml:space="preserve">Dedektörler duyarlı, kararlı, 400 </w:t>
      </w:r>
      <w:r w:rsidRPr="006977FC">
        <w:rPr>
          <w:rFonts w:cs="Times New Roman"/>
          <w:sz w:val="24"/>
          <w:szCs w:val="24"/>
          <w:vertAlign w:val="superscript"/>
        </w:rPr>
        <w:t>o</w:t>
      </w:r>
      <w:r w:rsidRPr="006977FC">
        <w:rPr>
          <w:rFonts w:cs="Times New Roman"/>
          <w:sz w:val="24"/>
          <w:szCs w:val="24"/>
        </w:rPr>
        <w:t>C ye kadar sıcaklıkta çalışabilir, güvenilir, hata verimi az, kullanımı kolay olmalı ve numuneyi parçalamamalıdır (Akdoğan, 2011).</w:t>
      </w:r>
    </w:p>
    <w:p w:rsidR="005875D2" w:rsidRPr="006977FC" w:rsidRDefault="005875D2" w:rsidP="00C857D2">
      <w:pPr>
        <w:spacing w:after="0" w:line="360" w:lineRule="auto"/>
        <w:jc w:val="both"/>
        <w:rPr>
          <w:rFonts w:cs="Times New Roman"/>
          <w:sz w:val="24"/>
          <w:szCs w:val="24"/>
        </w:rPr>
      </w:pPr>
      <w:r w:rsidRPr="006977FC">
        <w:rPr>
          <w:rFonts w:cs="Times New Roman"/>
          <w:sz w:val="24"/>
          <w:szCs w:val="24"/>
        </w:rPr>
        <w:t>GC’ de kullanılan dedektörler şunlardır:</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Alev iyonlaştırma dedektörü (FID)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 xml:space="preserve"> Elektron yakalama dedektörü (ECD)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Termal iletkenlik dedektörü (TCD)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Azot-fosfor dedektörü (NPD)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Alev fotometrikdedektör (FPD)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Foto iyonlaştırma dedektörü (PID)</w:t>
      </w:r>
    </w:p>
    <w:p w:rsidR="005875D2" w:rsidRPr="006977FC" w:rsidRDefault="005875D2" w:rsidP="00FA09D9">
      <w:pPr>
        <w:pStyle w:val="ListeParagraf"/>
        <w:numPr>
          <w:ilvl w:val="0"/>
          <w:numId w:val="12"/>
        </w:numPr>
        <w:spacing w:after="0" w:line="360" w:lineRule="auto"/>
        <w:jc w:val="both"/>
        <w:rPr>
          <w:rFonts w:cs="Times New Roman"/>
          <w:b/>
          <w:sz w:val="24"/>
          <w:szCs w:val="24"/>
        </w:rPr>
      </w:pPr>
      <w:r w:rsidRPr="006977FC">
        <w:rPr>
          <w:rFonts w:cs="Times New Roman"/>
          <w:sz w:val="24"/>
          <w:szCs w:val="24"/>
        </w:rPr>
        <w:t>Kütle spektrometre (MS)</w:t>
      </w:r>
      <w:r w:rsidR="0035660B">
        <w:rPr>
          <w:rFonts w:cs="Times New Roman"/>
          <w:sz w:val="24"/>
          <w:szCs w:val="24"/>
        </w:rPr>
        <w:t xml:space="preserve"> </w:t>
      </w:r>
      <w:r w:rsidRPr="006977FC">
        <w:rPr>
          <w:rFonts w:cs="Times New Roman"/>
          <w:sz w:val="24"/>
          <w:szCs w:val="24"/>
        </w:rPr>
        <w:t>(Akdoğan, 2011).</w:t>
      </w:r>
    </w:p>
    <w:p w:rsidR="005875D2" w:rsidRPr="006977FC" w:rsidRDefault="005875D2" w:rsidP="00C857D2">
      <w:pPr>
        <w:spacing w:after="0" w:line="360" w:lineRule="auto"/>
        <w:ind w:firstLine="567"/>
        <w:jc w:val="both"/>
        <w:rPr>
          <w:rFonts w:cs="Times New Roman"/>
          <w:sz w:val="24"/>
          <w:szCs w:val="24"/>
        </w:rPr>
      </w:pPr>
      <w:r w:rsidRPr="006977FC">
        <w:rPr>
          <w:rFonts w:cs="Times New Roman"/>
          <w:sz w:val="24"/>
          <w:szCs w:val="24"/>
        </w:rPr>
        <w:t>Ayrımı yapılan bileşenlerin tanınmasında kütle spektrometresi kullanılır. FID dedektör d</w:t>
      </w:r>
      <w:r w:rsidR="00020730">
        <w:rPr>
          <w:rFonts w:cs="Times New Roman"/>
          <w:sz w:val="24"/>
          <w:szCs w:val="24"/>
        </w:rPr>
        <w:t>e ise hesaplanması yapılır. ( Tan</w:t>
      </w:r>
      <w:r w:rsidRPr="006977FC">
        <w:rPr>
          <w:rFonts w:cs="Times New Roman"/>
          <w:sz w:val="24"/>
          <w:szCs w:val="24"/>
        </w:rPr>
        <w:t>doğa</w:t>
      </w:r>
      <w:r w:rsidR="00020730">
        <w:rPr>
          <w:rFonts w:cs="Times New Roman"/>
          <w:sz w:val="24"/>
          <w:szCs w:val="24"/>
        </w:rPr>
        <w:t>n, 2012</w:t>
      </w:r>
      <w:r w:rsidRPr="006977FC">
        <w:rPr>
          <w:rFonts w:cs="Times New Roman"/>
          <w:sz w:val="24"/>
          <w:szCs w:val="24"/>
        </w:rPr>
        <w:t>).</w:t>
      </w:r>
    </w:p>
    <w:p w:rsidR="00C857D2" w:rsidRPr="006977FC" w:rsidRDefault="00C857D2" w:rsidP="00C857D2">
      <w:pPr>
        <w:spacing w:after="0" w:line="360" w:lineRule="auto"/>
        <w:ind w:firstLine="567"/>
        <w:jc w:val="both"/>
        <w:rPr>
          <w:rFonts w:cs="Times New Roman"/>
          <w:sz w:val="24"/>
          <w:szCs w:val="24"/>
        </w:rPr>
      </w:pPr>
    </w:p>
    <w:p w:rsidR="00C857D2" w:rsidRPr="006977FC" w:rsidRDefault="00C857D2" w:rsidP="00FA09D9">
      <w:pPr>
        <w:pStyle w:val="Balk2"/>
        <w:numPr>
          <w:ilvl w:val="3"/>
          <w:numId w:val="17"/>
        </w:numPr>
        <w:tabs>
          <w:tab w:val="left" w:pos="993"/>
        </w:tabs>
        <w:ind w:left="567" w:firstLine="0"/>
        <w:rPr>
          <w:rFonts w:ascii="Times New Roman" w:hAnsi="Times New Roman" w:cs="Times New Roman"/>
          <w:b/>
          <w:color w:val="000000" w:themeColor="text1"/>
          <w:sz w:val="24"/>
          <w:szCs w:val="24"/>
        </w:rPr>
      </w:pPr>
      <w:bookmarkStart w:id="194" w:name="_Toc74661504"/>
      <w:r w:rsidRPr="006977FC">
        <w:rPr>
          <w:rFonts w:ascii="Times New Roman" w:hAnsi="Times New Roman" w:cs="Times New Roman"/>
          <w:b/>
          <w:color w:val="000000" w:themeColor="text1"/>
          <w:sz w:val="24"/>
          <w:szCs w:val="24"/>
        </w:rPr>
        <w:t>Kromatogramlar</w:t>
      </w:r>
      <w:bookmarkEnd w:id="194"/>
    </w:p>
    <w:p w:rsidR="00C857D2" w:rsidRPr="006977FC" w:rsidRDefault="00C857D2" w:rsidP="00C857D2"/>
    <w:p w:rsidR="00C857D2" w:rsidRPr="006977FC" w:rsidRDefault="00C857D2" w:rsidP="00C857D2">
      <w:pPr>
        <w:spacing w:line="360" w:lineRule="auto"/>
        <w:ind w:firstLine="567"/>
        <w:jc w:val="both"/>
        <w:rPr>
          <w:rFonts w:cs="Times New Roman"/>
          <w:sz w:val="24"/>
          <w:szCs w:val="24"/>
        </w:rPr>
      </w:pPr>
      <w:r w:rsidRPr="006977FC">
        <w:rPr>
          <w:rFonts w:cs="Times New Roman"/>
          <w:sz w:val="24"/>
          <w:szCs w:val="24"/>
        </w:rPr>
        <w:t>Kolon çıkışındaki çözünen maddeyi anlamaya yarayan detektörün verdiği sinyalin zamana karşı grafiğe geçirilmesiyle pik elde edilir. Bu grafiğe kromatogram denir. Karışımdaki her madde için ayrı pik vardır. Bu piklerin oluşma zamanları hangi bileşen olduğunu anlamamızı, pikin alanı da bulunan bileşenin miktarını bilmemizi sağlar (Özkan, 2017).</w:t>
      </w:r>
    </w:p>
    <w:p w:rsidR="000D4C74" w:rsidRPr="009159FD" w:rsidRDefault="000D4C74" w:rsidP="005866F8">
      <w:pPr>
        <w:pStyle w:val="Balk1"/>
        <w:numPr>
          <w:ilvl w:val="2"/>
          <w:numId w:val="17"/>
        </w:numPr>
        <w:rPr>
          <w:sz w:val="24"/>
          <w:szCs w:val="24"/>
        </w:rPr>
      </w:pPr>
      <w:bookmarkStart w:id="195" w:name="_Toc74661505"/>
      <w:r w:rsidRPr="009159FD">
        <w:rPr>
          <w:sz w:val="24"/>
          <w:szCs w:val="24"/>
        </w:rPr>
        <w:lastRenderedPageBreak/>
        <w:t>Kütle Spektrometresi (MS)</w:t>
      </w:r>
      <w:bookmarkEnd w:id="195"/>
    </w:p>
    <w:p w:rsidR="005866F8" w:rsidRPr="006977FC" w:rsidRDefault="005866F8" w:rsidP="005866F8">
      <w:pPr>
        <w:spacing w:after="0" w:line="360" w:lineRule="auto"/>
        <w:rPr>
          <w:lang w:eastAsia="tr-TR"/>
        </w:rPr>
      </w:pPr>
    </w:p>
    <w:p w:rsidR="00220835" w:rsidRPr="006977FC" w:rsidRDefault="000D4C74" w:rsidP="005866F8">
      <w:pPr>
        <w:spacing w:after="0" w:line="360" w:lineRule="auto"/>
        <w:ind w:firstLine="480"/>
        <w:jc w:val="both"/>
        <w:rPr>
          <w:sz w:val="24"/>
          <w:szCs w:val="24"/>
        </w:rPr>
      </w:pPr>
      <w:r w:rsidRPr="006977FC">
        <w:rPr>
          <w:sz w:val="24"/>
          <w:szCs w:val="24"/>
        </w:rPr>
        <w:t xml:space="preserve">Kütle spektroskopisinin çalışma prensibi gaz fazındaki iyonların kütle/yük oranına göre ayrılarak tespit edilmesine dayanmaktadır. Bir kütle spektrometresi </w:t>
      </w:r>
      <w:r w:rsidR="00220835" w:rsidRPr="006977FC">
        <w:rPr>
          <w:sz w:val="24"/>
          <w:szCs w:val="24"/>
        </w:rPr>
        <w:t xml:space="preserve">beş kısımdan oluşur; </w:t>
      </w:r>
      <w:r w:rsidRPr="006977FC">
        <w:rPr>
          <w:sz w:val="24"/>
          <w:szCs w:val="24"/>
        </w:rPr>
        <w:t>numune girişi, iyon kaynağ</w:t>
      </w:r>
      <w:r w:rsidR="00220835" w:rsidRPr="006977FC">
        <w:rPr>
          <w:sz w:val="24"/>
          <w:szCs w:val="24"/>
        </w:rPr>
        <w:t>ı, kütle analizörü, dedektör ve</w:t>
      </w:r>
      <w:r w:rsidRPr="006977FC">
        <w:rPr>
          <w:sz w:val="24"/>
          <w:szCs w:val="24"/>
        </w:rPr>
        <w:t xml:space="preserve"> veri kayıt sistemi</w:t>
      </w:r>
      <w:r w:rsidR="00220835" w:rsidRPr="006977FC">
        <w:rPr>
          <w:sz w:val="24"/>
          <w:szCs w:val="24"/>
        </w:rPr>
        <w:t xml:space="preserve"> (</w:t>
      </w:r>
      <w:r w:rsidR="00A432F1">
        <w:rPr>
          <w:sz w:val="24"/>
          <w:szCs w:val="24"/>
        </w:rPr>
        <w:t>Tandoğan, 2012</w:t>
      </w:r>
      <w:r w:rsidR="00220835" w:rsidRPr="006977FC">
        <w:rPr>
          <w:sz w:val="24"/>
          <w:szCs w:val="24"/>
        </w:rPr>
        <w:t xml:space="preserve">). </w:t>
      </w:r>
      <w:r w:rsidR="00220835" w:rsidRPr="006977FC">
        <w:rPr>
          <w:rFonts w:cs="Times New Roman"/>
          <w:sz w:val="24"/>
          <w:szCs w:val="24"/>
        </w:rPr>
        <w:t>Ayrımı yapılan bileşenlerin tanınmasında, kimlik tespitin yapılm</w:t>
      </w:r>
      <w:r w:rsidR="00A432F1">
        <w:rPr>
          <w:rFonts w:cs="Times New Roman"/>
          <w:sz w:val="24"/>
          <w:szCs w:val="24"/>
        </w:rPr>
        <w:t>asında kullanılmaktadır (Erkmen</w:t>
      </w:r>
      <w:r w:rsidR="00220835" w:rsidRPr="006977FC">
        <w:rPr>
          <w:rFonts w:cs="Times New Roman"/>
          <w:sz w:val="24"/>
          <w:szCs w:val="24"/>
        </w:rPr>
        <w:t xml:space="preserve">, </w:t>
      </w:r>
      <w:r w:rsidR="00A432F1">
        <w:rPr>
          <w:rFonts w:cs="Times New Roman"/>
          <w:sz w:val="24"/>
          <w:szCs w:val="24"/>
        </w:rPr>
        <w:t>2019</w:t>
      </w:r>
      <w:r w:rsidR="00220835" w:rsidRPr="006977FC">
        <w:rPr>
          <w:rFonts w:cs="Times New Roman"/>
          <w:sz w:val="24"/>
          <w:szCs w:val="24"/>
        </w:rPr>
        <w:t>).</w:t>
      </w:r>
    </w:p>
    <w:p w:rsidR="005866F8" w:rsidRPr="006977FC" w:rsidRDefault="005866F8" w:rsidP="003920DC">
      <w:pPr>
        <w:pStyle w:val="ListeParagraf"/>
        <w:spacing w:after="0" w:line="360" w:lineRule="auto"/>
        <w:ind w:left="360"/>
        <w:jc w:val="both"/>
        <w:rPr>
          <w:rFonts w:cs="Times New Roman"/>
          <w:sz w:val="24"/>
          <w:szCs w:val="24"/>
        </w:rPr>
      </w:pPr>
    </w:p>
    <w:p w:rsidR="005875D2" w:rsidRPr="006977FC" w:rsidRDefault="005875D2" w:rsidP="004E236D">
      <w:pPr>
        <w:pStyle w:val="Balk2"/>
        <w:numPr>
          <w:ilvl w:val="1"/>
          <w:numId w:val="17"/>
        </w:numPr>
        <w:tabs>
          <w:tab w:val="left" w:pos="851"/>
          <w:tab w:val="left" w:pos="993"/>
        </w:tabs>
        <w:spacing w:before="0"/>
        <w:rPr>
          <w:rFonts w:ascii="Times New Roman" w:hAnsi="Times New Roman" w:cs="Times New Roman"/>
          <w:b/>
          <w:color w:val="000000" w:themeColor="text1"/>
          <w:sz w:val="24"/>
          <w:szCs w:val="24"/>
        </w:rPr>
      </w:pPr>
      <w:bookmarkStart w:id="196" w:name="_Toc74661506"/>
      <w:r w:rsidRPr="006977FC">
        <w:rPr>
          <w:rFonts w:ascii="Times New Roman" w:hAnsi="Times New Roman" w:cs="Times New Roman"/>
          <w:b/>
          <w:color w:val="000000" w:themeColor="text1"/>
          <w:sz w:val="24"/>
          <w:szCs w:val="24"/>
        </w:rPr>
        <w:t xml:space="preserve">Kristallendirme ve </w:t>
      </w:r>
      <w:r w:rsidR="00C857D2" w:rsidRPr="006977FC">
        <w:rPr>
          <w:rFonts w:ascii="Times New Roman" w:hAnsi="Times New Roman" w:cs="Times New Roman"/>
          <w:b/>
          <w:color w:val="000000" w:themeColor="text1"/>
          <w:sz w:val="24"/>
          <w:szCs w:val="24"/>
        </w:rPr>
        <w:t>Metil Esterlerin Ayırımı</w:t>
      </w:r>
      <w:bookmarkEnd w:id="196"/>
    </w:p>
    <w:p w:rsidR="00C857D2" w:rsidRPr="006977FC" w:rsidRDefault="00C857D2" w:rsidP="003920DC">
      <w:pPr>
        <w:spacing w:after="0"/>
      </w:pPr>
    </w:p>
    <w:p w:rsidR="005875D2" w:rsidRPr="006977FC" w:rsidRDefault="005875D2" w:rsidP="003920DC">
      <w:pPr>
        <w:spacing w:after="0" w:line="360" w:lineRule="auto"/>
        <w:ind w:firstLine="556"/>
        <w:jc w:val="both"/>
        <w:rPr>
          <w:rFonts w:cs="Times New Roman"/>
          <w:sz w:val="24"/>
          <w:szCs w:val="24"/>
        </w:rPr>
      </w:pPr>
      <w:r w:rsidRPr="006977FC">
        <w:rPr>
          <w:rFonts w:cs="Times New Roman"/>
          <w:sz w:val="24"/>
          <w:szCs w:val="24"/>
        </w:rPr>
        <w:t>Ayırma ve saflaştırma yöntemleri; ekstraksiyon, distilasyon, kristalizasyon, kromatografi, HPLC. Saf olmayan organik bileşiklerin saflaştırılması genellikle uygun çözücülerle kristallendirilerek yapılır</w:t>
      </w:r>
      <w:r w:rsidR="00D47112">
        <w:rPr>
          <w:rFonts w:cs="Times New Roman"/>
          <w:sz w:val="24"/>
          <w:szCs w:val="24"/>
        </w:rPr>
        <w:t xml:space="preserve"> </w:t>
      </w:r>
      <w:r w:rsidRPr="006977FC">
        <w:rPr>
          <w:rFonts w:cs="Times New Roman"/>
          <w:sz w:val="24"/>
          <w:szCs w:val="24"/>
        </w:rPr>
        <w:t>(Yalçın</w:t>
      </w:r>
      <w:r w:rsidR="004C2DE9" w:rsidRPr="006977FC">
        <w:rPr>
          <w:rFonts w:cs="Times New Roman"/>
          <w:sz w:val="24"/>
          <w:szCs w:val="24"/>
        </w:rPr>
        <w:t xml:space="preserve"> vd.</w:t>
      </w:r>
      <w:r w:rsidRPr="006977FC">
        <w:rPr>
          <w:rFonts w:cs="Times New Roman"/>
          <w:sz w:val="24"/>
          <w:szCs w:val="24"/>
        </w:rPr>
        <w:t>, 2004). Yağ asitleri</w:t>
      </w:r>
      <w:r w:rsidR="00D47112">
        <w:rPr>
          <w:rFonts w:cs="Times New Roman"/>
          <w:sz w:val="24"/>
          <w:szCs w:val="24"/>
        </w:rPr>
        <w:t xml:space="preserve"> </w:t>
      </w:r>
      <w:r w:rsidRPr="006977FC">
        <w:rPr>
          <w:rFonts w:cs="Times New Roman"/>
          <w:sz w:val="24"/>
          <w:szCs w:val="24"/>
        </w:rPr>
        <w:t>konsantrelerini serbest yağ asitleri olarak elde etmek için en etkili ve en basit ayırma yöntemi, çözücülerden</w:t>
      </w:r>
      <w:r w:rsidR="0035660B">
        <w:rPr>
          <w:rFonts w:cs="Times New Roman"/>
          <w:sz w:val="24"/>
          <w:szCs w:val="24"/>
        </w:rPr>
        <w:t xml:space="preserve"> </w:t>
      </w:r>
      <w:r w:rsidRPr="006977FC">
        <w:rPr>
          <w:rFonts w:cs="Times New Roman"/>
          <w:sz w:val="24"/>
          <w:szCs w:val="24"/>
        </w:rPr>
        <w:t>fraksiyonel</w:t>
      </w:r>
      <w:r w:rsidR="0035660B">
        <w:rPr>
          <w:rFonts w:cs="Times New Roman"/>
          <w:sz w:val="24"/>
          <w:szCs w:val="24"/>
        </w:rPr>
        <w:t xml:space="preserve"> </w:t>
      </w:r>
      <w:r w:rsidRPr="006977FC">
        <w:rPr>
          <w:rFonts w:cs="Times New Roman"/>
          <w:sz w:val="24"/>
          <w:szCs w:val="24"/>
        </w:rPr>
        <w:t>kristalizasyondur (Japır</w:t>
      </w:r>
      <w:r w:rsidR="00D47112">
        <w:rPr>
          <w:rFonts w:cs="Times New Roman"/>
          <w:sz w:val="24"/>
          <w:szCs w:val="24"/>
        </w:rPr>
        <w:t xml:space="preserve"> </w:t>
      </w:r>
      <w:r w:rsidR="004C2DE9" w:rsidRPr="006977FC">
        <w:rPr>
          <w:rFonts w:cs="Times New Roman"/>
          <w:sz w:val="24"/>
          <w:szCs w:val="24"/>
        </w:rPr>
        <w:t>vd.</w:t>
      </w:r>
      <w:r w:rsidRPr="006977FC">
        <w:rPr>
          <w:rFonts w:cs="Times New Roman"/>
          <w:sz w:val="24"/>
          <w:szCs w:val="24"/>
        </w:rPr>
        <w:t xml:space="preserve">, 2018). </w:t>
      </w:r>
    </w:p>
    <w:p w:rsidR="005875D2" w:rsidRPr="006977FC" w:rsidRDefault="005875D2" w:rsidP="00C857D2">
      <w:pPr>
        <w:spacing w:after="0" w:line="360" w:lineRule="auto"/>
        <w:ind w:firstLine="556"/>
        <w:jc w:val="both"/>
        <w:rPr>
          <w:rFonts w:cs="Times New Roman"/>
          <w:sz w:val="24"/>
          <w:szCs w:val="24"/>
        </w:rPr>
      </w:pPr>
      <w:r w:rsidRPr="006977FC">
        <w:rPr>
          <w:rFonts w:cs="Times New Roman"/>
          <w:sz w:val="24"/>
          <w:szCs w:val="24"/>
        </w:rPr>
        <w:t>Kristalizasyon da kullanılabilen çözücüler; su, eter, aseton, kloroform, metanol, karbontetraklorür, etilasetat, etanol, benzen, petrol eteridir. Yanıcı özellikteki çözücüleri kullanırken su banyosu kullanılmalıdır</w:t>
      </w:r>
      <w:r w:rsidR="00D47112">
        <w:rPr>
          <w:rFonts w:cs="Times New Roman"/>
          <w:sz w:val="24"/>
          <w:szCs w:val="24"/>
        </w:rPr>
        <w:t xml:space="preserve"> </w:t>
      </w:r>
      <w:r w:rsidRPr="009159FD">
        <w:rPr>
          <w:rFonts w:cs="Times New Roman"/>
          <w:sz w:val="24"/>
          <w:szCs w:val="24"/>
        </w:rPr>
        <w:t>(</w:t>
      </w:r>
      <w:r w:rsidR="008B7111" w:rsidRPr="009159FD">
        <w:rPr>
          <w:sz w:val="24"/>
          <w:szCs w:val="24"/>
        </w:rPr>
        <w:t>Boz ve Sunal, 2009</w:t>
      </w:r>
      <w:r w:rsidRPr="009159FD">
        <w:rPr>
          <w:rFonts w:cs="Times New Roman"/>
          <w:sz w:val="24"/>
          <w:szCs w:val="24"/>
        </w:rPr>
        <w:t>).</w:t>
      </w:r>
      <w:r w:rsidR="00D47112" w:rsidRPr="009159FD">
        <w:rPr>
          <w:rFonts w:cs="Times New Roman"/>
          <w:sz w:val="24"/>
          <w:szCs w:val="24"/>
        </w:rPr>
        <w:t xml:space="preserve"> </w:t>
      </w:r>
      <w:r w:rsidRPr="006977FC">
        <w:rPr>
          <w:rFonts w:cs="Times New Roman"/>
          <w:sz w:val="24"/>
          <w:szCs w:val="24"/>
        </w:rPr>
        <w:t>Metanolden fraksiyonel kristalizasyon, düşük maliyeti, kolay işlenmesi ve metanolu geri dönüştürme kabiliyeti nedeniyle avantajlıdır. Yağ asitlerinin çözünürlükleri, kaynama noktaları ve yoğunlukları birbirine benzerdir bu yüzden yüksek saflıklara ulaşmak için ayırmanın kolay bir temeli yoktur. Bu sebeple, bir yağ asidi karışımının solvent kristalizasyonu kullanılarak iki fraksiyona ayrılması, bunların metanol, etanol ve aseton gibi organik solventlerin bir karışımı içindeki çözünürlüklerindeki farklılığa dayanır (Japır</w:t>
      </w:r>
      <w:r w:rsidR="00D47112">
        <w:rPr>
          <w:rFonts w:cs="Times New Roman"/>
          <w:sz w:val="24"/>
          <w:szCs w:val="24"/>
        </w:rPr>
        <w:t xml:space="preserve"> </w:t>
      </w:r>
      <w:r w:rsidR="004C2DE9" w:rsidRPr="006977FC">
        <w:rPr>
          <w:rFonts w:cs="Times New Roman"/>
          <w:sz w:val="24"/>
          <w:szCs w:val="24"/>
        </w:rPr>
        <w:t>vd.</w:t>
      </w:r>
      <w:r w:rsidRPr="006977FC">
        <w:rPr>
          <w:rFonts w:cs="Times New Roman"/>
          <w:sz w:val="24"/>
          <w:szCs w:val="24"/>
        </w:rPr>
        <w:t>, 2018).</w:t>
      </w:r>
    </w:p>
    <w:p w:rsidR="005875D2" w:rsidRPr="006977FC" w:rsidRDefault="005875D2" w:rsidP="00C857D2">
      <w:pPr>
        <w:spacing w:after="0" w:line="360" w:lineRule="auto"/>
        <w:ind w:firstLine="556"/>
        <w:jc w:val="both"/>
        <w:rPr>
          <w:rFonts w:cs="Times New Roman"/>
          <w:sz w:val="24"/>
          <w:szCs w:val="24"/>
        </w:rPr>
      </w:pPr>
      <w:r w:rsidRPr="00536ADC">
        <w:rPr>
          <w:rFonts w:cs="Times New Roman"/>
          <w:sz w:val="24"/>
          <w:szCs w:val="24"/>
        </w:rPr>
        <w:t>Kristallendirme tekniği; kimyasal bileşik uygun çözücü ile kaynama noktasına kadar ısıtılır. Soğumadan önce hızlıca süzülmelidir. Süzme işleminde genellikle süzgeç kağıdı ve geniş kısa boyunlu bir huni kullanılır. Süzülen çözelti saat camı ile kapatılarak soğumaya bırakılır (Yalçın</w:t>
      </w:r>
      <w:r w:rsidR="00AA341C" w:rsidRPr="00536ADC">
        <w:rPr>
          <w:rFonts w:cs="Times New Roman"/>
          <w:sz w:val="24"/>
          <w:szCs w:val="24"/>
        </w:rPr>
        <w:t xml:space="preserve"> </w:t>
      </w:r>
      <w:r w:rsidR="004C2DE9" w:rsidRPr="00536ADC">
        <w:rPr>
          <w:rFonts w:cs="Times New Roman"/>
          <w:sz w:val="24"/>
          <w:szCs w:val="24"/>
        </w:rPr>
        <w:t>vd.</w:t>
      </w:r>
      <w:r w:rsidRPr="00536ADC">
        <w:rPr>
          <w:rFonts w:cs="Times New Roman"/>
          <w:sz w:val="24"/>
          <w:szCs w:val="24"/>
        </w:rPr>
        <w:t>, 2004).</w:t>
      </w:r>
    </w:p>
    <w:p w:rsidR="005875D2" w:rsidRPr="006977FC" w:rsidRDefault="005875D2" w:rsidP="003920DC">
      <w:pPr>
        <w:spacing w:after="0" w:line="360" w:lineRule="auto"/>
        <w:ind w:firstLine="556"/>
        <w:jc w:val="both"/>
        <w:rPr>
          <w:rFonts w:cs="Times New Roman"/>
          <w:sz w:val="24"/>
          <w:szCs w:val="24"/>
        </w:rPr>
      </w:pPr>
      <w:r w:rsidRPr="006977FC">
        <w:rPr>
          <w:rFonts w:cs="Times New Roman"/>
          <w:sz w:val="24"/>
          <w:szCs w:val="24"/>
        </w:rPr>
        <w:t>Yağlı faz transesterifikasyon reaksiyonuna girdikten sonra doymuş ve doymamış yağ asitlerini uzaklaştırmak için kristalizasyona tabi olan metil esterleri verir</w:t>
      </w:r>
      <w:r w:rsidR="00AA341C">
        <w:rPr>
          <w:rFonts w:cs="Times New Roman"/>
          <w:sz w:val="24"/>
          <w:szCs w:val="24"/>
        </w:rPr>
        <w:t>.</w:t>
      </w:r>
      <w:r w:rsidRPr="006977FC">
        <w:rPr>
          <w:rFonts w:cs="Times New Roman"/>
          <w:sz w:val="24"/>
          <w:szCs w:val="24"/>
        </w:rPr>
        <w:t xml:space="preserve"> Metanolden kristalizasyon yoluyla yağ asitlerinin ayrılması, yağ asitleri karışımının çeşitli bileşenleri arasındaki çözünürlük farklılıklarına bağlıdır </w:t>
      </w:r>
      <w:r w:rsidR="00AA341C" w:rsidRPr="006977FC">
        <w:rPr>
          <w:rFonts w:cs="Times New Roman"/>
          <w:sz w:val="24"/>
          <w:szCs w:val="24"/>
        </w:rPr>
        <w:t>(Elkacmi</w:t>
      </w:r>
      <w:r w:rsidR="00AA341C">
        <w:rPr>
          <w:rFonts w:cs="Times New Roman"/>
          <w:sz w:val="24"/>
          <w:szCs w:val="24"/>
        </w:rPr>
        <w:t xml:space="preserve"> </w:t>
      </w:r>
      <w:r w:rsidR="00AA341C" w:rsidRPr="006977FC">
        <w:rPr>
          <w:rFonts w:cs="Times New Roman"/>
          <w:sz w:val="24"/>
          <w:szCs w:val="24"/>
        </w:rPr>
        <w:t>vd., 2016).</w:t>
      </w:r>
    </w:p>
    <w:p w:rsidR="005875D2" w:rsidRPr="006977FC" w:rsidRDefault="005875D2" w:rsidP="003920DC">
      <w:pPr>
        <w:spacing w:after="0"/>
        <w:ind w:left="3225"/>
        <w:rPr>
          <w:rFonts w:cs="Times New Roman"/>
          <w:b/>
          <w:color w:val="000000" w:themeColor="text1"/>
          <w:sz w:val="24"/>
          <w:szCs w:val="24"/>
        </w:rPr>
      </w:pPr>
    </w:p>
    <w:p w:rsidR="005875D2" w:rsidRPr="006977FC" w:rsidRDefault="005875D2" w:rsidP="004E236D">
      <w:pPr>
        <w:pStyle w:val="Balk2"/>
        <w:numPr>
          <w:ilvl w:val="1"/>
          <w:numId w:val="17"/>
        </w:numPr>
        <w:tabs>
          <w:tab w:val="left" w:pos="993"/>
        </w:tabs>
        <w:spacing w:before="0"/>
        <w:ind w:left="567" w:firstLine="0"/>
        <w:rPr>
          <w:rFonts w:ascii="Times New Roman" w:hAnsi="Times New Roman" w:cs="Times New Roman"/>
          <w:b/>
          <w:color w:val="000000" w:themeColor="text1"/>
          <w:sz w:val="24"/>
          <w:szCs w:val="24"/>
        </w:rPr>
      </w:pPr>
      <w:bookmarkStart w:id="197" w:name="_Toc74661507"/>
      <w:r w:rsidRPr="006977FC">
        <w:rPr>
          <w:rFonts w:ascii="Times New Roman" w:hAnsi="Times New Roman" w:cs="Times New Roman"/>
          <w:b/>
          <w:color w:val="000000" w:themeColor="text1"/>
          <w:sz w:val="24"/>
          <w:szCs w:val="24"/>
        </w:rPr>
        <w:lastRenderedPageBreak/>
        <w:t xml:space="preserve">Önceki </w:t>
      </w:r>
      <w:r w:rsidR="00AE0846" w:rsidRPr="006977FC">
        <w:rPr>
          <w:rFonts w:ascii="Times New Roman" w:hAnsi="Times New Roman" w:cs="Times New Roman"/>
          <w:b/>
          <w:color w:val="000000" w:themeColor="text1"/>
          <w:sz w:val="24"/>
          <w:szCs w:val="24"/>
        </w:rPr>
        <w:t>Ç</w:t>
      </w:r>
      <w:r w:rsidRPr="006977FC">
        <w:rPr>
          <w:rFonts w:ascii="Times New Roman" w:hAnsi="Times New Roman" w:cs="Times New Roman"/>
          <w:b/>
          <w:color w:val="000000" w:themeColor="text1"/>
          <w:sz w:val="24"/>
          <w:szCs w:val="24"/>
        </w:rPr>
        <w:t>alışmalar</w:t>
      </w:r>
      <w:bookmarkEnd w:id="197"/>
    </w:p>
    <w:p w:rsidR="00AE0846" w:rsidRPr="006977FC" w:rsidRDefault="00AE0846" w:rsidP="003920DC">
      <w:pPr>
        <w:spacing w:after="0"/>
      </w:pPr>
    </w:p>
    <w:p w:rsidR="005875D2" w:rsidRPr="006977FC" w:rsidRDefault="005875D2" w:rsidP="003920DC">
      <w:pPr>
        <w:spacing w:after="0" w:line="360" w:lineRule="auto"/>
        <w:ind w:firstLine="567"/>
        <w:jc w:val="both"/>
        <w:rPr>
          <w:rFonts w:cs="Times New Roman"/>
          <w:sz w:val="24"/>
          <w:szCs w:val="24"/>
        </w:rPr>
      </w:pPr>
      <w:r w:rsidRPr="006977FC">
        <w:rPr>
          <w:rFonts w:cs="Times New Roman"/>
          <w:sz w:val="24"/>
          <w:szCs w:val="24"/>
        </w:rPr>
        <w:t xml:space="preserve">Ersungur (2008); kolza tohumu yağı %22- 60 erusik asit içerdiği bilinmektedir. Erusik asidi fazlaca içeren yağlar, çeşitli kardiyolojik hastalıklara yol açmaktadır ve kalpte yağ birikmesine de neden olmaktadır. Bu nedenle kolza yağındaki erusik asit içeriği tohuma uygulanan genetik modifikasyonlar ile </w:t>
      </w:r>
      <w:r w:rsidR="00DB01AF">
        <w:rPr>
          <w:rFonts w:cs="Times New Roman"/>
          <w:sz w:val="24"/>
          <w:szCs w:val="24"/>
        </w:rPr>
        <w:t xml:space="preserve"> </w:t>
      </w:r>
      <w:r w:rsidRPr="006977FC">
        <w:rPr>
          <w:rFonts w:cs="Times New Roman"/>
          <w:sz w:val="24"/>
          <w:szCs w:val="24"/>
        </w:rPr>
        <w:t>%5’in altına düşürülmüştür.</w:t>
      </w:r>
    </w:p>
    <w:p w:rsidR="005875D2" w:rsidRPr="006977FC" w:rsidRDefault="005875D2" w:rsidP="00AE0846">
      <w:pPr>
        <w:spacing w:after="0" w:line="360" w:lineRule="auto"/>
        <w:ind w:firstLine="567"/>
        <w:jc w:val="both"/>
        <w:rPr>
          <w:rStyle w:val="fontstyle01"/>
          <w:rFonts w:ascii="Times New Roman" w:eastAsia="Times New Roman" w:hAnsi="Times New Roman" w:cs="Times New Roman" w:hint="default"/>
        </w:rPr>
      </w:pPr>
      <w:r w:rsidRPr="006977FC">
        <w:rPr>
          <w:rFonts w:cs="Times New Roman"/>
          <w:sz w:val="24"/>
          <w:szCs w:val="24"/>
        </w:rPr>
        <w:t xml:space="preserve">Klassen vd.(1987); </w:t>
      </w:r>
      <w:r w:rsidRPr="006977FC">
        <w:rPr>
          <w:rStyle w:val="fontstyle01"/>
          <w:rFonts w:ascii="Times New Roman" w:eastAsia="Times New Roman" w:hAnsi="Times New Roman" w:cs="Times New Roman" w:hint="default"/>
        </w:rPr>
        <w:t xml:space="preserve">yapılan çalışmalar tüketilen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 xml:space="preserve">rusik </w:t>
      </w:r>
      <w:r w:rsidRPr="006977FC">
        <w:rPr>
          <w:rStyle w:val="fontstyle01"/>
          <w:rFonts w:ascii="Times New Roman" w:eastAsia="Times New Roman" w:hAnsi="Times New Roman" w:cs="Times New Roman" w:hint="default"/>
        </w:rPr>
        <w:t>asit ile miyokardiyal yağlanma arasında ilişki olduğunu göstermektedir. Miyokardiyal yağlanmanın kalp kasılma gücünü azaltmakta olduğu bilinmektedir.</w:t>
      </w:r>
    </w:p>
    <w:p w:rsidR="005875D2" w:rsidRPr="006977FC" w:rsidRDefault="005875D2" w:rsidP="00AE0846">
      <w:pPr>
        <w:spacing w:after="0" w:line="360" w:lineRule="auto"/>
        <w:ind w:firstLine="567"/>
        <w:jc w:val="both"/>
        <w:rPr>
          <w:rStyle w:val="fontstyle01"/>
          <w:rFonts w:ascii="Times New Roman" w:eastAsia="Times New Roman" w:hAnsi="Times New Roman" w:cs="Times New Roman" w:hint="default"/>
        </w:rPr>
      </w:pPr>
      <w:r w:rsidRPr="006977FC">
        <w:rPr>
          <w:rStyle w:val="fontstyle01"/>
          <w:rFonts w:ascii="Times New Roman" w:eastAsia="Times New Roman" w:hAnsi="Times New Roman" w:cs="Times New Roman" w:hint="default"/>
        </w:rPr>
        <w:t xml:space="preserve">Klassen vd. (1987); Kolza yağındaki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 xml:space="preserve">rusik </w:t>
      </w:r>
      <w:r w:rsidRPr="006977FC">
        <w:rPr>
          <w:rStyle w:val="fontstyle01"/>
          <w:rFonts w:ascii="Times New Roman" w:eastAsia="Times New Roman" w:hAnsi="Times New Roman" w:cs="Times New Roman" w:hint="default"/>
        </w:rPr>
        <w:t xml:space="preserve">asidin verdiği miyokardiyal hastalıklar yüzünden kolza ıslahı önem kazanıp, yarım tohum tekniği ve geri melezleme yöntemi ile oleik asitçe zengin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 xml:space="preserve">rusik </w:t>
      </w:r>
      <w:r w:rsidRPr="006977FC">
        <w:rPr>
          <w:rStyle w:val="fontstyle01"/>
          <w:rFonts w:ascii="Times New Roman" w:eastAsia="Times New Roman" w:hAnsi="Times New Roman" w:cs="Times New Roman" w:hint="default"/>
        </w:rPr>
        <w:t>asitçe fakir kanola yağı geliştirilmiştir.</w:t>
      </w:r>
    </w:p>
    <w:p w:rsidR="005875D2" w:rsidRPr="00D47112" w:rsidRDefault="005875D2" w:rsidP="00D47112">
      <w:pPr>
        <w:spacing w:after="0" w:line="360" w:lineRule="auto"/>
        <w:ind w:firstLine="567"/>
        <w:jc w:val="both"/>
        <w:rPr>
          <w:rStyle w:val="fontstyle01"/>
          <w:rFonts w:ascii="Times New Roman" w:eastAsia="Calibri" w:hAnsi="Times New Roman" w:cs="Times New Roman" w:hint="default"/>
        </w:rPr>
      </w:pPr>
      <w:r w:rsidRPr="006977FC">
        <w:rPr>
          <w:rFonts w:cs="Times New Roman"/>
          <w:bCs/>
          <w:sz w:val="24"/>
          <w:szCs w:val="24"/>
        </w:rPr>
        <w:t xml:space="preserve">Tosun ve Özkal (2000); </w:t>
      </w:r>
      <w:r w:rsidR="00D47112">
        <w:rPr>
          <w:rFonts w:eastAsia="Times New Roman" w:cs="Times New Roman"/>
          <w:sz w:val="24"/>
          <w:szCs w:val="24"/>
        </w:rPr>
        <w:t>WHO</w:t>
      </w:r>
      <w:r w:rsidRPr="006977FC">
        <w:rPr>
          <w:rFonts w:eastAsia="Times New Roman" w:cs="Times New Roman"/>
          <w:sz w:val="24"/>
          <w:szCs w:val="24"/>
        </w:rPr>
        <w:t xml:space="preserve"> tarafından, erusik asit miktarı için standartlar oluşturulmuştur. </w:t>
      </w:r>
      <w:r w:rsidRPr="006977FC">
        <w:rPr>
          <w:rStyle w:val="fontstyle01"/>
          <w:rFonts w:ascii="Times New Roman" w:eastAsia="Times New Roman" w:hAnsi="Times New Roman" w:cs="Times New Roman" w:hint="default"/>
        </w:rPr>
        <w:t xml:space="preserve">FDA’ da da gıdalarda bulunabilecek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rusik</w:t>
      </w:r>
      <w:r w:rsidR="00D47112">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asit</w:t>
      </w:r>
      <w:r w:rsidR="00D47112">
        <w:rPr>
          <w:rStyle w:val="fontstyle01"/>
          <w:rFonts w:ascii="Times New Roman" w:eastAsia="Times New Roman" w:hAnsi="Times New Roman" w:cs="Times New Roman" w:hint="default"/>
        </w:rPr>
        <w:t xml:space="preserve"> </w:t>
      </w:r>
      <w:r w:rsidRPr="006977FC">
        <w:rPr>
          <w:rStyle w:val="fontstyle01"/>
          <w:rFonts w:ascii="Times New Roman" w:eastAsia="Times New Roman" w:hAnsi="Times New Roman" w:cs="Times New Roman" w:hint="default"/>
        </w:rPr>
        <w:t xml:space="preserve">miktarları için düzenlemeler yapılmış, özellikle de kanola ve kolzayağlarındaki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 xml:space="preserve">rusik </w:t>
      </w:r>
      <w:r w:rsidRPr="006977FC">
        <w:rPr>
          <w:rStyle w:val="fontstyle01"/>
          <w:rFonts w:ascii="Times New Roman" w:eastAsia="Times New Roman" w:hAnsi="Times New Roman" w:cs="Times New Roman" w:hint="default"/>
        </w:rPr>
        <w:t>asit miktarıyla ilgili kısıtlamalar belirlenmiştir.</w:t>
      </w:r>
      <w:r w:rsidRPr="006977FC">
        <w:rPr>
          <w:rFonts w:cs="Times New Roman"/>
          <w:sz w:val="24"/>
          <w:szCs w:val="24"/>
        </w:rPr>
        <w:t xml:space="preserve"> </w:t>
      </w:r>
      <w:r w:rsidR="00D47112">
        <w:rPr>
          <w:rFonts w:cs="Times New Roman"/>
          <w:sz w:val="24"/>
          <w:szCs w:val="24"/>
        </w:rPr>
        <w:t>WHO</w:t>
      </w:r>
      <w:r w:rsidRPr="006977FC">
        <w:rPr>
          <w:rFonts w:cs="Times New Roman"/>
          <w:sz w:val="24"/>
          <w:szCs w:val="24"/>
        </w:rPr>
        <w:t xml:space="preserve"> tarafından </w:t>
      </w:r>
      <w:r w:rsidR="00D47112">
        <w:rPr>
          <w:rStyle w:val="fontstyle01"/>
          <w:rFonts w:ascii="Times New Roman" w:eastAsia="Times New Roman" w:hAnsi="Times New Roman" w:cs="Times New Roman" w:hint="default"/>
        </w:rPr>
        <w:t>e</w:t>
      </w:r>
      <w:r w:rsidR="00D47112" w:rsidRPr="006977FC">
        <w:rPr>
          <w:rStyle w:val="fontstyle01"/>
          <w:rFonts w:ascii="Times New Roman" w:eastAsia="Times New Roman" w:hAnsi="Times New Roman" w:cs="Times New Roman" w:hint="default"/>
        </w:rPr>
        <w:t>rusik</w:t>
      </w:r>
      <w:r w:rsidR="00D47112" w:rsidRPr="006977FC">
        <w:rPr>
          <w:rFonts w:cs="Times New Roman"/>
          <w:sz w:val="24"/>
          <w:szCs w:val="24"/>
        </w:rPr>
        <w:t xml:space="preserve"> </w:t>
      </w:r>
      <w:r w:rsidRPr="006977FC">
        <w:rPr>
          <w:rFonts w:cs="Times New Roman"/>
          <w:sz w:val="24"/>
          <w:szCs w:val="24"/>
        </w:rPr>
        <w:t>asit miktarı; 1982 yılına kadar yemeklik yağlarda % 10, 1982</w:t>
      </w:r>
      <w:r w:rsidR="004C6A27">
        <w:rPr>
          <w:rFonts w:cs="Times New Roman"/>
          <w:sz w:val="24"/>
          <w:szCs w:val="24"/>
        </w:rPr>
        <w:t xml:space="preserve"> </w:t>
      </w:r>
      <w:r w:rsidRPr="006977FC">
        <w:rPr>
          <w:rFonts w:cs="Times New Roman"/>
          <w:sz w:val="24"/>
          <w:szCs w:val="24"/>
        </w:rPr>
        <w:t xml:space="preserve">yılından sonra ise % 5 olarak belirlenmiştir. </w:t>
      </w:r>
      <w:r w:rsidRPr="006977FC">
        <w:rPr>
          <w:rStyle w:val="fontstyle01"/>
          <w:rFonts w:ascii="Times New Roman" w:eastAsia="Times New Roman" w:hAnsi="Times New Roman" w:cs="Times New Roman" w:hint="default"/>
        </w:rPr>
        <w:t>Hatta</w:t>
      </w:r>
      <w:r w:rsidR="00D47112">
        <w:rPr>
          <w:rStyle w:val="fontstyle01"/>
          <w:rFonts w:ascii="Times New Roman" w:eastAsia="Times New Roman" w:hAnsi="Times New Roman" w:cs="Times New Roman" w:hint="default"/>
        </w:rPr>
        <w:t xml:space="preserve"> </w:t>
      </w:r>
      <w:r w:rsidR="00EF056A">
        <w:rPr>
          <w:rStyle w:val="fontstyle01"/>
          <w:rFonts w:ascii="Times New Roman" w:eastAsia="Times New Roman" w:hAnsi="Times New Roman" w:cs="Times New Roman" w:hint="default"/>
        </w:rPr>
        <w:t>yeni doğan bebek mamalarında eru</w:t>
      </w:r>
      <w:r w:rsidRPr="006977FC">
        <w:rPr>
          <w:rStyle w:val="fontstyle01"/>
          <w:rFonts w:ascii="Times New Roman" w:eastAsia="Times New Roman" w:hAnsi="Times New Roman" w:cs="Times New Roman" w:hint="default"/>
        </w:rPr>
        <w:t>sik asit varlığına izinverilmemektedir.</w:t>
      </w:r>
    </w:p>
    <w:p w:rsidR="005875D2" w:rsidRPr="006977FC" w:rsidRDefault="005875D2" w:rsidP="00AE0846">
      <w:pPr>
        <w:spacing w:after="0" w:line="360" w:lineRule="auto"/>
        <w:ind w:firstLine="567"/>
        <w:jc w:val="both"/>
        <w:rPr>
          <w:rFonts w:cs="Times New Roman"/>
          <w:sz w:val="24"/>
          <w:szCs w:val="24"/>
        </w:rPr>
      </w:pPr>
      <w:r w:rsidRPr="006977FC">
        <w:rPr>
          <w:rFonts w:cs="Times New Roman"/>
          <w:sz w:val="24"/>
          <w:szCs w:val="24"/>
        </w:rPr>
        <w:t xml:space="preserve">EFSA (2016) ; </w:t>
      </w:r>
      <w:r w:rsidR="00D47112">
        <w:rPr>
          <w:rFonts w:eastAsia="Times New Roman" w:cs="Times New Roman"/>
          <w:sz w:val="24"/>
          <w:szCs w:val="24"/>
        </w:rPr>
        <w:t>EFSA</w:t>
      </w:r>
      <w:r w:rsidR="004C6A27">
        <w:rPr>
          <w:rFonts w:eastAsia="Times New Roman" w:cs="Times New Roman"/>
          <w:sz w:val="24"/>
          <w:szCs w:val="24"/>
        </w:rPr>
        <w:t xml:space="preserve"> yem ve gıdalardaki eru</w:t>
      </w:r>
      <w:r w:rsidRPr="006977FC">
        <w:rPr>
          <w:rFonts w:eastAsia="Times New Roman" w:cs="Times New Roman"/>
          <w:sz w:val="24"/>
          <w:szCs w:val="24"/>
        </w:rPr>
        <w:t xml:space="preserve">sik asit miktarı için 2016 yılında bir risk değerlendirmesi yayınlamıştır. </w:t>
      </w:r>
      <w:r w:rsidRPr="006977FC">
        <w:rPr>
          <w:rFonts w:cs="Times New Roman"/>
          <w:sz w:val="24"/>
          <w:szCs w:val="24"/>
        </w:rPr>
        <w:t>Erusik asit için tolere edilebilir günlük alım</w:t>
      </w:r>
      <w:r w:rsidR="00D47112">
        <w:rPr>
          <w:rFonts w:cs="Times New Roman"/>
          <w:sz w:val="24"/>
          <w:szCs w:val="24"/>
        </w:rPr>
        <w:t xml:space="preserve">ı </w:t>
      </w:r>
      <w:r w:rsidRPr="006977FC">
        <w:rPr>
          <w:rFonts w:cs="Times New Roman"/>
          <w:sz w:val="24"/>
          <w:szCs w:val="24"/>
        </w:rPr>
        <w:t>7 mg/kg olarak belirlenmiştir.</w:t>
      </w:r>
    </w:p>
    <w:p w:rsidR="005875D2" w:rsidRPr="006977FC" w:rsidRDefault="005875D2" w:rsidP="00AE0846">
      <w:pPr>
        <w:spacing w:after="0" w:line="360" w:lineRule="auto"/>
        <w:ind w:firstLine="567"/>
        <w:jc w:val="both"/>
        <w:rPr>
          <w:rFonts w:cs="Times New Roman"/>
          <w:sz w:val="24"/>
          <w:szCs w:val="24"/>
        </w:rPr>
      </w:pPr>
      <w:r w:rsidRPr="006977FC">
        <w:rPr>
          <w:rFonts w:cs="Times New Roman"/>
          <w:sz w:val="24"/>
          <w:szCs w:val="24"/>
        </w:rPr>
        <w:t>Karabaş (2013); Aspir kurak alanlarda yetişebilen tek yıllık bir bitkidir. Kullanım alanı oldukça geniş olup; boya, vernik, yağ, yem ve ilaç sanayi gibi alanlarda kullanılabilmektedir. Ülkemizde 1929’ dan beri yağ bitkisi olarak yetiştirilmektedir.</w:t>
      </w:r>
    </w:p>
    <w:p w:rsidR="005875D2" w:rsidRPr="006977FC" w:rsidRDefault="005875D2" w:rsidP="00AE0846">
      <w:pPr>
        <w:spacing w:after="0" w:line="360" w:lineRule="auto"/>
        <w:ind w:firstLine="567"/>
        <w:jc w:val="both"/>
        <w:rPr>
          <w:rFonts w:eastAsia="Times New Roman" w:cs="Times New Roman"/>
          <w:sz w:val="24"/>
          <w:szCs w:val="24"/>
        </w:rPr>
      </w:pPr>
      <w:r w:rsidRPr="006977FC">
        <w:rPr>
          <w:rFonts w:cs="Times New Roman"/>
          <w:sz w:val="24"/>
          <w:szCs w:val="24"/>
        </w:rPr>
        <w:t xml:space="preserve">Venelinov (2003); </w:t>
      </w:r>
      <w:r w:rsidR="00D47112">
        <w:rPr>
          <w:rFonts w:eastAsia="Times New Roman" w:cs="Times New Roman"/>
          <w:sz w:val="24"/>
          <w:szCs w:val="24"/>
        </w:rPr>
        <w:t>Her</w:t>
      </w:r>
      <w:r w:rsidRPr="006977FC">
        <w:rPr>
          <w:rFonts w:eastAsia="Times New Roman" w:cs="Times New Roman"/>
          <w:sz w:val="24"/>
          <w:szCs w:val="24"/>
        </w:rPr>
        <w:t>gün, kimyasal ve biyolojik ölçümler, maddenin özelliklerini incelemek ve maddenin bileşenlerini daha iyi tanımlamak ve ölçmek amacıyla dünyanın dört bir yanındaki laboratu</w:t>
      </w:r>
      <w:r w:rsidR="004C6A27">
        <w:rPr>
          <w:rFonts w:eastAsia="Times New Roman" w:cs="Times New Roman"/>
          <w:sz w:val="24"/>
          <w:szCs w:val="24"/>
        </w:rPr>
        <w:t>v</w:t>
      </w:r>
      <w:r w:rsidRPr="006977FC">
        <w:rPr>
          <w:rFonts w:eastAsia="Times New Roman" w:cs="Times New Roman"/>
          <w:sz w:val="24"/>
          <w:szCs w:val="24"/>
        </w:rPr>
        <w:t>arlarda çok sayıda analist tarafından yapılmaktadır. Örneğin, hammaddelerin ve ara ve nihai ürünlerin kalitesinin kontrol edilmesine katkıda bulunurlar. Ayrıca, üretim süreçlerinin izlenmesinde, üretimin çevre veya iş sağlığı hizmetleri üzerindeki potansiyel etkisinin kontrolünde vb. kilit rollere sahiptirler. </w:t>
      </w:r>
    </w:p>
    <w:p w:rsidR="005875D2" w:rsidRPr="006977FC" w:rsidRDefault="005875D2" w:rsidP="0017069F">
      <w:pPr>
        <w:spacing w:after="0" w:line="360" w:lineRule="auto"/>
        <w:ind w:firstLine="567"/>
        <w:jc w:val="both"/>
        <w:rPr>
          <w:rFonts w:cs="Times New Roman"/>
          <w:sz w:val="24"/>
          <w:szCs w:val="24"/>
        </w:rPr>
      </w:pPr>
      <w:r w:rsidRPr="006977FC">
        <w:rPr>
          <w:rFonts w:cs="Times New Roman"/>
          <w:sz w:val="24"/>
          <w:szCs w:val="24"/>
        </w:rPr>
        <w:t>Pas</w:t>
      </w:r>
      <w:r w:rsidR="0017069F" w:rsidRPr="006977FC">
        <w:rPr>
          <w:rFonts w:cs="Times New Roman"/>
          <w:sz w:val="24"/>
          <w:szCs w:val="24"/>
        </w:rPr>
        <w:t xml:space="preserve">ini vd. (1992); </w:t>
      </w:r>
      <w:r w:rsidRPr="006977FC">
        <w:rPr>
          <w:rFonts w:cs="Times New Roman"/>
          <w:sz w:val="24"/>
          <w:szCs w:val="24"/>
        </w:rPr>
        <w:t xml:space="preserve">diyetteki yüksek </w:t>
      </w:r>
      <w:r w:rsidR="00347F68">
        <w:rPr>
          <w:rStyle w:val="fontstyle01"/>
          <w:rFonts w:ascii="Times New Roman" w:eastAsia="Times New Roman" w:hAnsi="Times New Roman" w:cs="Times New Roman" w:hint="default"/>
        </w:rPr>
        <w:t>e</w:t>
      </w:r>
      <w:r w:rsidR="00347F68" w:rsidRPr="006977FC">
        <w:rPr>
          <w:rStyle w:val="fontstyle01"/>
          <w:rFonts w:ascii="Times New Roman" w:eastAsia="Times New Roman" w:hAnsi="Times New Roman" w:cs="Times New Roman" w:hint="default"/>
        </w:rPr>
        <w:t>rusik</w:t>
      </w:r>
      <w:r w:rsidR="00347F68" w:rsidRPr="006977FC">
        <w:rPr>
          <w:rFonts w:cs="Times New Roman"/>
          <w:sz w:val="24"/>
          <w:szCs w:val="24"/>
        </w:rPr>
        <w:t xml:space="preserve"> </w:t>
      </w:r>
      <w:r w:rsidR="00347F68">
        <w:rPr>
          <w:rFonts w:cs="Times New Roman"/>
          <w:sz w:val="24"/>
          <w:szCs w:val="24"/>
        </w:rPr>
        <w:t>a</w:t>
      </w:r>
      <w:r w:rsidRPr="006977FC">
        <w:rPr>
          <w:rFonts w:cs="Times New Roman"/>
          <w:sz w:val="24"/>
          <w:szCs w:val="24"/>
        </w:rPr>
        <w:t>sitle beslenme sonucunda; kalp kasın</w:t>
      </w:r>
      <w:r w:rsidR="0017069F" w:rsidRPr="006977FC">
        <w:rPr>
          <w:rFonts w:cs="Times New Roman"/>
          <w:sz w:val="24"/>
          <w:szCs w:val="24"/>
        </w:rPr>
        <w:t>d</w:t>
      </w:r>
      <w:r w:rsidRPr="006977FC">
        <w:rPr>
          <w:rFonts w:cs="Times New Roman"/>
          <w:sz w:val="24"/>
          <w:szCs w:val="24"/>
        </w:rPr>
        <w:t>aki kasılma düzeninin azaldığı</w:t>
      </w:r>
      <w:r w:rsidR="00347F68">
        <w:rPr>
          <w:rFonts w:cs="Times New Roman"/>
          <w:sz w:val="24"/>
          <w:szCs w:val="24"/>
        </w:rPr>
        <w:t>nı, trigliserid ve serbest yağ a</w:t>
      </w:r>
      <w:r w:rsidRPr="006977FC">
        <w:rPr>
          <w:rFonts w:cs="Times New Roman"/>
          <w:sz w:val="24"/>
          <w:szCs w:val="24"/>
        </w:rPr>
        <w:t>sitinin kan düzeylerinin arttığını ancak propionil-L-carnitine verilerek kardiyak toksisitenin engellenebileceği görülmüştür.</w:t>
      </w:r>
    </w:p>
    <w:p w:rsidR="005875D2" w:rsidRPr="006977FC" w:rsidRDefault="005875D2" w:rsidP="00AE0846">
      <w:pPr>
        <w:spacing w:after="0" w:line="360" w:lineRule="auto"/>
        <w:ind w:firstLine="567"/>
        <w:jc w:val="both"/>
        <w:rPr>
          <w:rFonts w:cs="Times New Roman"/>
          <w:sz w:val="24"/>
          <w:szCs w:val="24"/>
        </w:rPr>
      </w:pPr>
      <w:r w:rsidRPr="006977FC">
        <w:rPr>
          <w:rFonts w:cs="Times New Roman"/>
          <w:sz w:val="24"/>
          <w:szCs w:val="24"/>
          <w:shd w:val="clear" w:color="auto" w:fill="FFFFFF"/>
        </w:rPr>
        <w:lastRenderedPageBreak/>
        <w:t>Salaviya vd. (2014)</w:t>
      </w:r>
      <w:r w:rsidR="0017069F" w:rsidRPr="006977FC">
        <w:rPr>
          <w:rFonts w:cs="Times New Roman"/>
          <w:sz w:val="24"/>
          <w:szCs w:val="24"/>
          <w:shd w:val="clear" w:color="auto" w:fill="FFFFFF"/>
        </w:rPr>
        <w:t xml:space="preserve">; </w:t>
      </w:r>
      <w:r w:rsidRPr="006977FC">
        <w:rPr>
          <w:rFonts w:cs="Times New Roman"/>
          <w:sz w:val="24"/>
          <w:szCs w:val="24"/>
        </w:rPr>
        <w:t>Süperkritik metanol kullanımının, katalizörü olmayan, transesterifiye ürünlerin çok daha basit saflaştırılmasını içeren, reaksiyon süresinin daha düşük olduğu, daha çevre dostu ve daha düşük enerji kullanımı gerektiren bir süreç olduğunu bildirdi.</w:t>
      </w:r>
    </w:p>
    <w:p w:rsidR="00DC0A36" w:rsidRPr="006977FC" w:rsidRDefault="00DC0A36" w:rsidP="003920DC">
      <w:pPr>
        <w:spacing w:after="0" w:line="360" w:lineRule="auto"/>
        <w:ind w:firstLine="567"/>
        <w:jc w:val="both"/>
        <w:rPr>
          <w:rFonts w:eastAsia="Times New Roman" w:cs="Times New Roman"/>
          <w:sz w:val="24"/>
          <w:szCs w:val="24"/>
        </w:rPr>
      </w:pPr>
      <w:r w:rsidRPr="006977FC">
        <w:rPr>
          <w:rFonts w:eastAsia="Times New Roman" w:cs="Times New Roman"/>
          <w:sz w:val="24"/>
          <w:szCs w:val="24"/>
        </w:rPr>
        <w:t>Salaviya vd. (2014)</w:t>
      </w:r>
      <w:r w:rsidR="0017069F" w:rsidRPr="006977FC">
        <w:rPr>
          <w:rFonts w:eastAsia="Times New Roman" w:cs="Times New Roman"/>
          <w:sz w:val="24"/>
          <w:szCs w:val="24"/>
        </w:rPr>
        <w:t>;</w:t>
      </w:r>
      <w:r w:rsidRPr="006977FC">
        <w:rPr>
          <w:rFonts w:eastAsia="Times New Roman" w:cs="Times New Roman"/>
          <w:sz w:val="24"/>
          <w:szCs w:val="24"/>
        </w:rPr>
        <w:t xml:space="preserve"> Sabun yağ asitleri metil esterlerini saflaştırma ve katalizör giderimini zorlaştırmaktadır. Klasik homojen katalizör kullanımının daha yüksek verim kaybına neden olduğu sonucuna varılmıştır. Sabunlaşma yoluyla olduğu kadar, sabun oluşumundan kaynaklanan karmaşık ayırma işleminden de kaynaklanmaktadır.</w:t>
      </w:r>
    </w:p>
    <w:p w:rsidR="00DC0A36" w:rsidRPr="006977FC" w:rsidRDefault="00DC0A36" w:rsidP="003920DC">
      <w:pPr>
        <w:spacing w:after="0" w:line="360" w:lineRule="auto"/>
        <w:ind w:firstLine="567"/>
        <w:jc w:val="both"/>
        <w:rPr>
          <w:rFonts w:cs="Times New Roman"/>
          <w:sz w:val="24"/>
          <w:szCs w:val="24"/>
        </w:rPr>
      </w:pPr>
      <w:r w:rsidRPr="006977FC">
        <w:rPr>
          <w:rFonts w:cs="Times New Roman"/>
          <w:sz w:val="24"/>
          <w:szCs w:val="24"/>
        </w:rPr>
        <w:t>Japır vd. (2018)</w:t>
      </w:r>
      <w:r w:rsidR="0017069F" w:rsidRPr="006977FC">
        <w:rPr>
          <w:rFonts w:eastAsia="Times New Roman" w:cs="Times New Roman"/>
          <w:sz w:val="24"/>
          <w:szCs w:val="24"/>
        </w:rPr>
        <w:t>;</w:t>
      </w:r>
      <w:r w:rsidRPr="006977FC">
        <w:rPr>
          <w:rFonts w:cs="Times New Roman"/>
          <w:sz w:val="24"/>
          <w:szCs w:val="24"/>
        </w:rPr>
        <w:t xml:space="preserve"> Adsorpsiyon kromatografisi, enzimatik ayırma, moleküler distilasyon, düşük sıcaklıkta kristalizasyon, üre kompleksleşmesi ve çözücülerden fraksiyonel kristalizasyon gibi değişen verimlere sahip bir yağ asidi karışımını ayırmak için çeşitli yöntemler bildirilmiştir. Bununla birlikte, yağ asidi konsantrelerini serbest yağ asitleri olarak elde etmek için en etkili ve en basit ayırma yöntemi, çözücülerden fraksiyonel kristalizasyondur. Bu, hurma yağlı asit karışımının bileşiminin bir parçası olan laurik asit ve miristik asit gibi tekli doymamış ve çoklu doymamış yağ asitlerini ve doymuş yağ asitlerini uzaklaştırmak için iyi bilinen bir tekniktir. Metanolden fraksiyonel kristalizasyon, düşük maliyeti, kolay işlenmesi ve metanolü geri dönüştürme yeteneği nedeniyle avantajlıdır.     </w:t>
      </w:r>
    </w:p>
    <w:p w:rsidR="003F646B" w:rsidRPr="006977FC" w:rsidRDefault="00743E7B" w:rsidP="003920DC">
      <w:pPr>
        <w:spacing w:after="0" w:line="360" w:lineRule="auto"/>
        <w:ind w:firstLine="567"/>
        <w:jc w:val="both"/>
        <w:rPr>
          <w:sz w:val="24"/>
          <w:szCs w:val="24"/>
        </w:rPr>
      </w:pPr>
      <w:r w:rsidRPr="006977FC">
        <w:rPr>
          <w:sz w:val="24"/>
          <w:szCs w:val="24"/>
        </w:rPr>
        <w:t>Alver vd. (2012)</w:t>
      </w:r>
      <w:r w:rsidR="0017069F" w:rsidRPr="006977FC">
        <w:rPr>
          <w:rFonts w:eastAsia="Times New Roman" w:cs="Times New Roman"/>
          <w:sz w:val="24"/>
          <w:szCs w:val="24"/>
        </w:rPr>
        <w:t>;</w:t>
      </w:r>
      <w:r w:rsidR="00347F68">
        <w:rPr>
          <w:rFonts w:eastAsia="Times New Roman" w:cs="Times New Roman"/>
          <w:sz w:val="24"/>
          <w:szCs w:val="24"/>
        </w:rPr>
        <w:t xml:space="preserve"> </w:t>
      </w:r>
      <w:r w:rsidR="003F646B" w:rsidRPr="006977FC">
        <w:rPr>
          <w:sz w:val="24"/>
          <w:szCs w:val="24"/>
        </w:rPr>
        <w:t>Mikroekstraksiyon teknikleri klasik ekstraksiyon yöntemleri ile karşılaştırıldıkları zaman: toksik ve pahalı ekstraksiyon sıvılarının kullanımını en aza indirmeleri, ekstraksiyondan alınan örneğin doğrudan analitik cihaza verilebilmesi, ekonomik olması, birçoğunda hassas, doğru ve hızlı sonuçlar elde edilebilmesi, fazladan ekstraksiyon adımlarına gerek duyulmaması gibi bir çok avantajlara sahiptirler.</w:t>
      </w:r>
    </w:p>
    <w:p w:rsidR="003F646B" w:rsidRPr="006977FC" w:rsidRDefault="00AC5BBE" w:rsidP="003920DC">
      <w:pPr>
        <w:spacing w:after="0" w:line="360" w:lineRule="auto"/>
        <w:ind w:firstLine="567"/>
        <w:jc w:val="both"/>
        <w:rPr>
          <w:sz w:val="24"/>
          <w:szCs w:val="24"/>
        </w:rPr>
      </w:pPr>
      <w:r w:rsidRPr="006977FC">
        <w:rPr>
          <w:sz w:val="24"/>
          <w:szCs w:val="24"/>
        </w:rPr>
        <w:t>Akdoğan (2011)</w:t>
      </w:r>
      <w:r w:rsidR="0017069F" w:rsidRPr="006977FC">
        <w:rPr>
          <w:rFonts w:eastAsia="Times New Roman" w:cs="Times New Roman"/>
          <w:sz w:val="24"/>
          <w:szCs w:val="24"/>
        </w:rPr>
        <w:t>;</w:t>
      </w:r>
      <w:r w:rsidRPr="006977FC">
        <w:rPr>
          <w:sz w:val="24"/>
          <w:szCs w:val="24"/>
        </w:rPr>
        <w:t xml:space="preserve"> Örnekler analit dışında birçok bileşen içerdiği için cihaz kalibrasyonu dahil birçok etki etmektedir. Bu nedenle HPLC, GC- MS, GC gibi cihazlarda yapılan analizlerden önce örnek hazırlama tekniklerine başvurulmalıdır.</w:t>
      </w:r>
    </w:p>
    <w:p w:rsidR="005875D2" w:rsidRPr="006977FC" w:rsidRDefault="005875D2" w:rsidP="003920DC">
      <w:pPr>
        <w:spacing w:after="0" w:line="360" w:lineRule="auto"/>
        <w:ind w:firstLine="708"/>
        <w:jc w:val="both"/>
        <w:rPr>
          <w:rFonts w:eastAsia="Times New Roman" w:cs="Times New Roman"/>
          <w:sz w:val="24"/>
          <w:szCs w:val="24"/>
        </w:rPr>
      </w:pPr>
    </w:p>
    <w:p w:rsidR="005875D2" w:rsidRPr="006977FC" w:rsidRDefault="005875D2" w:rsidP="004E236D">
      <w:pPr>
        <w:pStyle w:val="Balk2"/>
        <w:numPr>
          <w:ilvl w:val="1"/>
          <w:numId w:val="17"/>
        </w:numPr>
        <w:tabs>
          <w:tab w:val="left" w:pos="851"/>
          <w:tab w:val="left" w:pos="993"/>
        </w:tabs>
        <w:spacing w:before="0"/>
        <w:ind w:left="567" w:firstLine="0"/>
        <w:rPr>
          <w:rFonts w:ascii="Times New Roman" w:hAnsi="Times New Roman" w:cs="Times New Roman"/>
          <w:b/>
          <w:color w:val="000000" w:themeColor="text1"/>
          <w:sz w:val="24"/>
          <w:szCs w:val="24"/>
        </w:rPr>
      </w:pPr>
      <w:bookmarkStart w:id="198" w:name="_Toc74661508"/>
      <w:r w:rsidRPr="006977FC">
        <w:rPr>
          <w:rFonts w:ascii="Times New Roman" w:hAnsi="Times New Roman" w:cs="Times New Roman"/>
          <w:b/>
          <w:color w:val="000000" w:themeColor="text1"/>
          <w:sz w:val="24"/>
          <w:szCs w:val="24"/>
        </w:rPr>
        <w:t>Çalışmanın amacı</w:t>
      </w:r>
      <w:bookmarkEnd w:id="198"/>
    </w:p>
    <w:p w:rsidR="00AE0846" w:rsidRPr="006977FC" w:rsidRDefault="00AE0846" w:rsidP="003920DC">
      <w:pPr>
        <w:spacing w:after="0"/>
      </w:pPr>
    </w:p>
    <w:p w:rsidR="003920DC" w:rsidRDefault="00347F68" w:rsidP="00E34464">
      <w:pPr>
        <w:spacing w:after="0" w:line="360" w:lineRule="auto"/>
        <w:ind w:firstLine="567"/>
        <w:jc w:val="both"/>
        <w:rPr>
          <w:rFonts w:cs="Times New Roman"/>
          <w:sz w:val="24"/>
          <w:szCs w:val="24"/>
        </w:rPr>
      </w:pPr>
      <w:r>
        <w:rPr>
          <w:rFonts w:cs="Times New Roman"/>
          <w:bCs/>
          <w:sz w:val="24"/>
          <w:szCs w:val="24"/>
        </w:rPr>
        <w:t>Türk Gıda Kodeksi Bulaşanlar Y</w:t>
      </w:r>
      <w:r w:rsidR="005875D2" w:rsidRPr="006977FC">
        <w:rPr>
          <w:rFonts w:cs="Times New Roman"/>
          <w:bCs/>
          <w:sz w:val="24"/>
          <w:szCs w:val="24"/>
        </w:rPr>
        <w:t xml:space="preserve">önetmeliğine göre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6977FC">
        <w:rPr>
          <w:rFonts w:cs="Times New Roman"/>
          <w:bCs/>
          <w:sz w:val="24"/>
          <w:szCs w:val="24"/>
        </w:rPr>
        <w:t xml:space="preserve"> </w:t>
      </w:r>
      <w:r w:rsidR="005875D2" w:rsidRPr="006977FC">
        <w:rPr>
          <w:rFonts w:cs="Times New Roman"/>
          <w:bCs/>
          <w:sz w:val="24"/>
          <w:szCs w:val="24"/>
        </w:rPr>
        <w:t xml:space="preserve">asit bulunma ihtimali olan gıdalarda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6977FC">
        <w:rPr>
          <w:rFonts w:cs="Times New Roman"/>
          <w:bCs/>
          <w:sz w:val="24"/>
          <w:szCs w:val="24"/>
        </w:rPr>
        <w:t xml:space="preserve"> </w:t>
      </w:r>
      <w:r w:rsidR="005875D2" w:rsidRPr="006977FC">
        <w:rPr>
          <w:rFonts w:cs="Times New Roman"/>
          <w:bCs/>
          <w:sz w:val="24"/>
          <w:szCs w:val="24"/>
        </w:rPr>
        <w:t>asit analizinin</w:t>
      </w:r>
      <w:r>
        <w:rPr>
          <w:rFonts w:cs="Times New Roman"/>
          <w:bCs/>
          <w:sz w:val="24"/>
          <w:szCs w:val="24"/>
        </w:rPr>
        <w:t xml:space="preserve"> </w:t>
      </w:r>
      <w:r w:rsidR="005875D2" w:rsidRPr="006977FC">
        <w:rPr>
          <w:rFonts w:cs="Times New Roman"/>
          <w:bCs/>
          <w:sz w:val="24"/>
          <w:szCs w:val="24"/>
        </w:rPr>
        <w:t xml:space="preserve">yapılması gerekmektedir. </w:t>
      </w:r>
      <w:r>
        <w:rPr>
          <w:rFonts w:cs="Times New Roman"/>
          <w:bCs/>
          <w:sz w:val="24"/>
          <w:szCs w:val="24"/>
        </w:rPr>
        <w:t>Eru</w:t>
      </w:r>
      <w:r w:rsidR="005875D2" w:rsidRPr="006977FC">
        <w:rPr>
          <w:rFonts w:cs="Times New Roman"/>
          <w:bCs/>
          <w:sz w:val="24"/>
          <w:szCs w:val="24"/>
        </w:rPr>
        <w:t xml:space="preserve">sik asit tayini GC- MS/ FID cihazında veya TLC ile analizleri yapılırken laboratuvarlarda analitik standardına ihtiyaç vardır. Analitik standart kromatografik ölçüm cihazlarının kalibrasyonu amacıyla kullanılan yüksek saflıkta ki ürünlerdir. Bu standartlar hem çok maliyetli hem de </w:t>
      </w:r>
      <w:r w:rsidR="005875D2" w:rsidRPr="006977FC">
        <w:rPr>
          <w:rFonts w:cs="Times New Roman"/>
          <w:bCs/>
          <w:sz w:val="24"/>
          <w:szCs w:val="24"/>
        </w:rPr>
        <w:lastRenderedPageBreak/>
        <w:t xml:space="preserve">ülkemizde yurtdışından alınmaktadır. Yurtdışına bağımlılığı da önlemek adına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6977FC">
        <w:rPr>
          <w:rFonts w:cs="Times New Roman"/>
          <w:bCs/>
          <w:sz w:val="24"/>
          <w:szCs w:val="24"/>
        </w:rPr>
        <w:t xml:space="preserve"> </w:t>
      </w:r>
      <w:r w:rsidR="005875D2" w:rsidRPr="006977FC">
        <w:rPr>
          <w:rFonts w:cs="Times New Roman"/>
          <w:bCs/>
          <w:sz w:val="24"/>
          <w:szCs w:val="24"/>
        </w:rPr>
        <w:t xml:space="preserve">asit tayini için kullanılacak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6977FC">
        <w:rPr>
          <w:rFonts w:cs="Times New Roman"/>
          <w:bCs/>
          <w:sz w:val="24"/>
          <w:szCs w:val="24"/>
        </w:rPr>
        <w:t xml:space="preserve"> </w:t>
      </w:r>
      <w:r w:rsidR="00A01095" w:rsidRPr="006977FC">
        <w:rPr>
          <w:rFonts w:cs="Times New Roman"/>
          <w:bCs/>
          <w:sz w:val="24"/>
          <w:szCs w:val="24"/>
        </w:rPr>
        <w:t>asit metil esterinin analitik standart</w:t>
      </w:r>
      <w:r w:rsidR="005875D2" w:rsidRPr="006977FC">
        <w:rPr>
          <w:rFonts w:cs="Times New Roman"/>
          <w:bCs/>
          <w:sz w:val="24"/>
          <w:szCs w:val="24"/>
        </w:rPr>
        <w:t xml:space="preserve"> olarak doğal kaynaklar kullanılarak üretimi bu tezin amacıdır. </w:t>
      </w:r>
      <w:r w:rsidR="005875D2" w:rsidRPr="006977FC">
        <w:rPr>
          <w:rFonts w:cs="Times New Roman"/>
          <w:sz w:val="24"/>
          <w:szCs w:val="24"/>
        </w:rPr>
        <w:t xml:space="preserve">Bu çalışma, ülkemizde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6977FC">
        <w:rPr>
          <w:rFonts w:cs="Times New Roman"/>
          <w:sz w:val="24"/>
          <w:szCs w:val="24"/>
        </w:rPr>
        <w:t xml:space="preserve"> </w:t>
      </w:r>
      <w:r w:rsidR="005875D2" w:rsidRPr="006977FC">
        <w:rPr>
          <w:rFonts w:cs="Times New Roman"/>
          <w:sz w:val="24"/>
          <w:szCs w:val="24"/>
        </w:rPr>
        <w:t>asit bulunma ihtimali olan gıdalarda bu asidin analizinin yapılması amacıyla kullanılabilecek olan bir analitik standardın doğal kaynaklardan üretimini amaçlamaktadır. İnsan sağlığı açısından teh</w:t>
      </w:r>
      <w:r w:rsidR="0035660B">
        <w:rPr>
          <w:rFonts w:cs="Times New Roman"/>
          <w:sz w:val="24"/>
          <w:szCs w:val="24"/>
        </w:rPr>
        <w:t>likeli bir konuma sahip olan eru</w:t>
      </w:r>
      <w:r w:rsidR="005875D2" w:rsidRPr="006977FC">
        <w:rPr>
          <w:rFonts w:cs="Times New Roman"/>
          <w:sz w:val="24"/>
          <w:szCs w:val="24"/>
        </w:rPr>
        <w:t>sik asitçe zengin yağ ve yağ ilave edilmiş gıdaların tespiti için analizin yapılması gerekmektedir.  Bu çalışmayla bu analizde kullanılabilecek olan</w:t>
      </w:r>
      <w:r w:rsidR="00C1581F" w:rsidRPr="006977FC">
        <w:rPr>
          <w:rFonts w:cs="Times New Roman"/>
          <w:sz w:val="24"/>
          <w:szCs w:val="24"/>
        </w:rPr>
        <w:t xml:space="preserve"> referans malzeme, </w:t>
      </w:r>
      <w:r w:rsidR="005875D2" w:rsidRPr="006977FC">
        <w:rPr>
          <w:rFonts w:cs="Times New Roman"/>
          <w:sz w:val="24"/>
          <w:szCs w:val="24"/>
        </w:rPr>
        <w:t xml:space="preserve"> analitik standardın yerli o</w:t>
      </w:r>
      <w:r w:rsidR="00536ADC">
        <w:rPr>
          <w:rFonts w:cs="Times New Roman"/>
          <w:sz w:val="24"/>
          <w:szCs w:val="24"/>
        </w:rPr>
        <w:t>larak üretimi istenen sonuçtur. D</w:t>
      </w:r>
      <w:r w:rsidR="005875D2" w:rsidRPr="006977FC">
        <w:rPr>
          <w:rFonts w:cs="Times New Roman"/>
          <w:sz w:val="24"/>
          <w:szCs w:val="24"/>
        </w:rPr>
        <w:t>oğal kaynak olarak hardal</w:t>
      </w:r>
      <w:r>
        <w:rPr>
          <w:rFonts w:cs="Times New Roman"/>
          <w:sz w:val="24"/>
          <w:szCs w:val="24"/>
        </w:rPr>
        <w:t xml:space="preserve"> yağı</w:t>
      </w:r>
      <w:r w:rsidR="00FD2A29" w:rsidRPr="006977FC">
        <w:rPr>
          <w:rFonts w:cs="Times New Roman"/>
          <w:sz w:val="24"/>
          <w:szCs w:val="24"/>
        </w:rPr>
        <w:t>,</w:t>
      </w:r>
      <w:r w:rsidR="005875D2" w:rsidRPr="006977FC">
        <w:rPr>
          <w:rFonts w:cs="Times New Roman"/>
          <w:sz w:val="24"/>
          <w:szCs w:val="24"/>
        </w:rPr>
        <w:t xml:space="preserve"> sarı hardal, si</w:t>
      </w:r>
      <w:r>
        <w:rPr>
          <w:rFonts w:cs="Times New Roman"/>
          <w:sz w:val="24"/>
          <w:szCs w:val="24"/>
        </w:rPr>
        <w:t>yah hardal ve aspir tohumu</w:t>
      </w:r>
      <w:r w:rsidR="005875D2" w:rsidRPr="006977FC">
        <w:rPr>
          <w:rFonts w:cs="Times New Roman"/>
          <w:sz w:val="24"/>
          <w:szCs w:val="24"/>
        </w:rPr>
        <w:t xml:space="preserve"> kullanılacak olması</w:t>
      </w:r>
      <w:r>
        <w:rPr>
          <w:rFonts w:cs="Times New Roman"/>
          <w:sz w:val="24"/>
          <w:szCs w:val="24"/>
        </w:rPr>
        <w:t xml:space="preserve"> ile bu çalışma</w:t>
      </w:r>
      <w:r w:rsidR="005875D2" w:rsidRPr="006977FC">
        <w:rPr>
          <w:rFonts w:cs="Times New Roman"/>
          <w:sz w:val="24"/>
          <w:szCs w:val="24"/>
        </w:rPr>
        <w:t xml:space="preserve"> literatüre yeni bir katkı yapmış olacaktır.</w:t>
      </w:r>
    </w:p>
    <w:p w:rsidR="00E34464" w:rsidRPr="006977FC" w:rsidRDefault="00E34464" w:rsidP="00E34464">
      <w:pPr>
        <w:spacing w:after="0" w:line="360" w:lineRule="auto"/>
        <w:ind w:firstLine="567"/>
        <w:jc w:val="both"/>
        <w:rPr>
          <w:rFonts w:cs="Times New Roman"/>
          <w:sz w:val="24"/>
          <w:szCs w:val="24"/>
        </w:rPr>
      </w:pPr>
    </w:p>
    <w:p w:rsidR="005875D2" w:rsidRPr="006977FC" w:rsidRDefault="005875D2" w:rsidP="00E34464">
      <w:pPr>
        <w:pStyle w:val="Balk2"/>
        <w:numPr>
          <w:ilvl w:val="1"/>
          <w:numId w:val="17"/>
        </w:numPr>
        <w:tabs>
          <w:tab w:val="left" w:pos="851"/>
          <w:tab w:val="left" w:pos="1134"/>
        </w:tabs>
        <w:spacing w:before="0" w:line="360" w:lineRule="auto"/>
        <w:ind w:left="567" w:firstLine="0"/>
        <w:jc w:val="both"/>
        <w:rPr>
          <w:rFonts w:ascii="Times New Roman" w:hAnsi="Times New Roman" w:cs="Times New Roman"/>
          <w:b/>
          <w:color w:val="000000" w:themeColor="text1"/>
          <w:sz w:val="24"/>
          <w:szCs w:val="24"/>
        </w:rPr>
      </w:pPr>
      <w:bookmarkStart w:id="199" w:name="_Toc74661509"/>
      <w:r w:rsidRPr="006977FC">
        <w:rPr>
          <w:rFonts w:ascii="Times New Roman" w:hAnsi="Times New Roman" w:cs="Times New Roman"/>
          <w:b/>
          <w:color w:val="000000" w:themeColor="text1"/>
          <w:sz w:val="24"/>
          <w:szCs w:val="24"/>
        </w:rPr>
        <w:t xml:space="preserve">Çalışmanın </w:t>
      </w:r>
      <w:r w:rsidR="00AE0846" w:rsidRPr="006977FC">
        <w:rPr>
          <w:rFonts w:ascii="Times New Roman" w:hAnsi="Times New Roman" w:cs="Times New Roman"/>
          <w:b/>
          <w:color w:val="000000" w:themeColor="text1"/>
          <w:sz w:val="24"/>
          <w:szCs w:val="24"/>
        </w:rPr>
        <w:t>Kapsamı</w:t>
      </w:r>
      <w:bookmarkEnd w:id="199"/>
    </w:p>
    <w:p w:rsidR="00AE0846" w:rsidRPr="006977FC" w:rsidRDefault="00AE0846" w:rsidP="00E34464">
      <w:pPr>
        <w:spacing w:after="0" w:line="360" w:lineRule="auto"/>
      </w:pPr>
    </w:p>
    <w:p w:rsidR="005875D2" w:rsidRPr="006977FC" w:rsidRDefault="005875D2" w:rsidP="00E34464">
      <w:pPr>
        <w:pStyle w:val="GvdeMetni2"/>
        <w:spacing w:after="0" w:line="360" w:lineRule="auto"/>
        <w:ind w:firstLine="567"/>
        <w:jc w:val="both"/>
        <w:rPr>
          <w:bCs/>
        </w:rPr>
      </w:pPr>
      <w:r w:rsidRPr="006977FC">
        <w:t>28157 sayılı resmi gazete</w:t>
      </w:r>
      <w:r w:rsidR="00347F68">
        <w:t xml:space="preserve"> </w:t>
      </w:r>
      <w:r w:rsidRPr="006977FC">
        <w:t>de yayınlana</w:t>
      </w:r>
      <w:r w:rsidR="00347F68">
        <w:t>n Türk Gıda Kodeksi Bulaşanlar Y</w:t>
      </w:r>
      <w:r w:rsidRPr="006977FC">
        <w:t xml:space="preserve">önetmeliği bölüm 7 de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t xml:space="preserve"> </w:t>
      </w:r>
      <w:r w:rsidRPr="006977FC">
        <w:t xml:space="preserve">asidin </w:t>
      </w:r>
      <w:r w:rsidR="00347F68">
        <w:t>limiti</w:t>
      </w:r>
      <w:r w:rsidRPr="006977FC">
        <w:t xml:space="preserve"> verilmiştir. Bu nedenle de bu analitin riskli gıdalarda analizl</w:t>
      </w:r>
      <w:r w:rsidR="00347F68">
        <w:t>erinin yapılması zorunludur. Eru</w:t>
      </w:r>
      <w:r w:rsidRPr="006977FC">
        <w:t xml:space="preserve">sik asit ile ilgili çeşitli analiz metodu bulunmaktadır. Tezin çalışma konusu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t xml:space="preserve"> </w:t>
      </w:r>
      <w:r w:rsidRPr="006977FC">
        <w:t>asitle ilgili analitik standardın geliştirilmesi ve üretimidir. Geliştirilecek ve üretimi yapılacak olan bu standart ile katı ve sıvı ya</w:t>
      </w:r>
      <w:r w:rsidR="00347F68">
        <w:t>ğlar,  % 5 den fazla yağ içeren</w:t>
      </w:r>
      <w:r w:rsidRPr="006977FC">
        <w:t xml:space="preserve"> gıdalar ve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t xml:space="preserve"> </w:t>
      </w:r>
      <w:r w:rsidRPr="006977FC">
        <w:t>asit bulunma riski olan gıdalar</w:t>
      </w:r>
      <w:r w:rsidR="00347F68">
        <w:t xml:space="preserve"> </w:t>
      </w:r>
      <w:r w:rsidRPr="006977FC">
        <w:t xml:space="preserve">da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t xml:space="preserve"> </w:t>
      </w:r>
      <w:r w:rsidRPr="006977FC">
        <w:t xml:space="preserve">asit tayini metodunda üretimi yapılacak olan </w:t>
      </w:r>
      <w:r w:rsidR="002815F7" w:rsidRPr="006977FC">
        <w:t xml:space="preserve">referans materyal </w:t>
      </w:r>
      <w:r w:rsidRPr="006977FC">
        <w:t>standardın</w:t>
      </w:r>
      <w:r w:rsidR="002815F7" w:rsidRPr="006977FC">
        <w:t>ın</w:t>
      </w:r>
      <w:r w:rsidRPr="006977FC">
        <w:t xml:space="preserve"> ku</w:t>
      </w:r>
      <w:r w:rsidR="00347F68">
        <w:t>llanılmasını kapsamaktadır.</w:t>
      </w:r>
      <w:r w:rsidR="00B128A7">
        <w:t xml:space="preserve"> Ayrıca tez kapsamında SRM’ lerin yapısında bulunması zorunlu olduğu için diğer yağ asiti metil esterleri de belirlenmektedir. </w:t>
      </w:r>
      <w:r w:rsidR="00347F68">
        <w:t>Eru</w:t>
      </w:r>
      <w:r w:rsidRPr="006977FC">
        <w:t xml:space="preserve">sik asit bulunma riski olan gıdalarda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t xml:space="preserve"> </w:t>
      </w:r>
      <w:r w:rsidRPr="006977FC">
        <w:t xml:space="preserve">asit tayini kapsamı olan bu çalışma </w:t>
      </w:r>
      <w:r w:rsidR="00347F68">
        <w:rPr>
          <w:rStyle w:val="fontstyle01"/>
          <w:rFonts w:ascii="Times New Roman" w:eastAsia="Times New Roman" w:hAnsi="Times New Roman" w:hint="default"/>
        </w:rPr>
        <w:t>e</w:t>
      </w:r>
      <w:r w:rsidR="00347F68" w:rsidRPr="006977FC">
        <w:rPr>
          <w:rStyle w:val="fontstyle01"/>
          <w:rFonts w:ascii="Times New Roman" w:eastAsia="Times New Roman" w:hAnsi="Times New Roman" w:hint="default"/>
        </w:rPr>
        <w:t>rusik</w:t>
      </w:r>
      <w:r w:rsidR="00347F68" w:rsidRPr="006977FC">
        <w:rPr>
          <w:bCs/>
        </w:rPr>
        <w:t xml:space="preserve"> </w:t>
      </w:r>
      <w:r w:rsidRPr="006977FC">
        <w:rPr>
          <w:bCs/>
        </w:rPr>
        <w:t xml:space="preserve">asidin eş zamanlı olarak tayini ve doğrulanması analizi ile ilgili olan standardın ülkemizde üretilmesi amacıyla geliştirilecek olan bu çalışmayla ilgilidir. </w:t>
      </w:r>
    </w:p>
    <w:p w:rsidR="000E5816" w:rsidRPr="006977FC" w:rsidRDefault="000E5816" w:rsidP="00FB4884">
      <w:pPr>
        <w:spacing w:after="0" w:line="360" w:lineRule="auto"/>
        <w:ind w:firstLine="567"/>
        <w:jc w:val="both"/>
        <w:rPr>
          <w:rStyle w:val="fontstyle01"/>
          <w:rFonts w:ascii="Times New Roman" w:eastAsia="Calibri" w:hAnsi="Times New Roman" w:cs="Times New Roman" w:hint="default"/>
        </w:rPr>
      </w:pPr>
    </w:p>
    <w:p w:rsidR="000E5816" w:rsidRPr="006977FC" w:rsidRDefault="000E5816" w:rsidP="00FB4884">
      <w:pPr>
        <w:spacing w:after="0" w:line="360" w:lineRule="auto"/>
        <w:ind w:firstLine="567"/>
        <w:jc w:val="both"/>
        <w:rPr>
          <w:rStyle w:val="fontstyle01"/>
          <w:rFonts w:ascii="Times New Roman" w:eastAsia="Calibri" w:hAnsi="Times New Roman" w:cs="Times New Roman" w:hint="default"/>
        </w:rPr>
      </w:pPr>
    </w:p>
    <w:p w:rsidR="000E5816" w:rsidRPr="006977FC" w:rsidRDefault="000E5816" w:rsidP="00FB4884">
      <w:pPr>
        <w:spacing w:after="0" w:line="360" w:lineRule="auto"/>
        <w:ind w:firstLine="567"/>
        <w:jc w:val="both"/>
        <w:rPr>
          <w:rStyle w:val="fontstyle01"/>
          <w:rFonts w:ascii="Times New Roman" w:eastAsia="Calibri" w:hAnsi="Times New Roman" w:cs="Times New Roman" w:hint="default"/>
        </w:rPr>
      </w:pPr>
    </w:p>
    <w:p w:rsidR="00AE0846" w:rsidRPr="006977FC" w:rsidRDefault="00AE0846" w:rsidP="00FB4884">
      <w:pPr>
        <w:spacing w:after="0" w:line="360" w:lineRule="auto"/>
        <w:ind w:firstLine="567"/>
        <w:jc w:val="both"/>
        <w:rPr>
          <w:rStyle w:val="fontstyle01"/>
          <w:rFonts w:ascii="Times New Roman" w:eastAsia="Calibri" w:hAnsi="Times New Roman" w:cs="Times New Roman" w:hint="default"/>
        </w:rPr>
      </w:pPr>
    </w:p>
    <w:p w:rsidR="00AE0846" w:rsidRPr="006977FC" w:rsidRDefault="00AE0846" w:rsidP="00FB4884">
      <w:pPr>
        <w:spacing w:after="0" w:line="360" w:lineRule="auto"/>
        <w:ind w:firstLine="567"/>
        <w:jc w:val="both"/>
        <w:rPr>
          <w:rStyle w:val="fontstyle01"/>
          <w:rFonts w:ascii="Times New Roman" w:eastAsia="Calibri" w:hAnsi="Times New Roman" w:cs="Times New Roman" w:hint="default"/>
        </w:rPr>
      </w:pPr>
    </w:p>
    <w:p w:rsidR="00AE0846" w:rsidRPr="006977FC" w:rsidRDefault="00AE0846" w:rsidP="00FB4884">
      <w:pPr>
        <w:spacing w:after="0" w:line="360" w:lineRule="auto"/>
        <w:ind w:firstLine="567"/>
        <w:jc w:val="both"/>
        <w:rPr>
          <w:rStyle w:val="fontstyle01"/>
          <w:rFonts w:ascii="Times New Roman" w:eastAsia="Calibri" w:hAnsi="Times New Roman" w:cs="Times New Roman" w:hint="default"/>
        </w:rPr>
      </w:pPr>
    </w:p>
    <w:p w:rsidR="00AE0846" w:rsidRPr="006977FC" w:rsidRDefault="00AE0846" w:rsidP="00FB4884">
      <w:pPr>
        <w:spacing w:after="0" w:line="360" w:lineRule="auto"/>
        <w:ind w:firstLine="567"/>
        <w:jc w:val="both"/>
        <w:rPr>
          <w:rStyle w:val="fontstyle01"/>
          <w:rFonts w:ascii="Times New Roman" w:eastAsia="Calibri" w:hAnsi="Times New Roman" w:cs="Times New Roman" w:hint="default"/>
        </w:rPr>
      </w:pPr>
    </w:p>
    <w:p w:rsidR="00DC0A36" w:rsidRDefault="00DC0A36" w:rsidP="00C877EA">
      <w:pPr>
        <w:spacing w:after="0" w:line="360" w:lineRule="auto"/>
        <w:rPr>
          <w:rStyle w:val="fontstyle01"/>
          <w:rFonts w:ascii="Times New Roman" w:hAnsi="Times New Roman" w:cs="Times New Roman" w:hint="default"/>
          <w:b/>
          <w:color w:val="auto"/>
        </w:rPr>
      </w:pPr>
    </w:p>
    <w:p w:rsidR="00181143" w:rsidRPr="006977FC" w:rsidRDefault="00181143" w:rsidP="00C877EA">
      <w:pPr>
        <w:spacing w:after="0" w:line="360" w:lineRule="auto"/>
        <w:rPr>
          <w:rStyle w:val="fontstyle01"/>
          <w:rFonts w:ascii="Times New Roman" w:hAnsi="Times New Roman" w:cs="Times New Roman" w:hint="default"/>
          <w:b/>
          <w:color w:val="auto"/>
        </w:rPr>
      </w:pPr>
    </w:p>
    <w:p w:rsidR="00AE0846" w:rsidRPr="006977FC" w:rsidRDefault="00AE0846" w:rsidP="00181143">
      <w:pPr>
        <w:pStyle w:val="Balk1"/>
        <w:keepNext w:val="0"/>
        <w:numPr>
          <w:ilvl w:val="0"/>
          <w:numId w:val="29"/>
        </w:numPr>
        <w:spacing w:line="240" w:lineRule="auto"/>
        <w:ind w:left="851" w:hanging="284"/>
        <w:contextualSpacing/>
        <w:rPr>
          <w:color w:val="000000" w:themeColor="text1"/>
          <w:sz w:val="24"/>
          <w:szCs w:val="24"/>
        </w:rPr>
      </w:pPr>
      <w:bookmarkStart w:id="200" w:name="_Toc74661510"/>
      <w:bookmarkEnd w:id="65"/>
      <w:r w:rsidRPr="006977FC">
        <w:rPr>
          <w:color w:val="000000" w:themeColor="text1"/>
          <w:sz w:val="24"/>
          <w:szCs w:val="24"/>
        </w:rPr>
        <w:t>MATERYAL VE METOT</w:t>
      </w:r>
      <w:bookmarkEnd w:id="200"/>
    </w:p>
    <w:p w:rsidR="00AE0846" w:rsidRPr="006977FC" w:rsidRDefault="00AE0846" w:rsidP="00181143">
      <w:pPr>
        <w:spacing w:after="0" w:line="240" w:lineRule="auto"/>
        <w:rPr>
          <w:lang w:eastAsia="tr-TR"/>
        </w:rPr>
      </w:pPr>
    </w:p>
    <w:p w:rsidR="00AE0846" w:rsidRPr="006977FC" w:rsidRDefault="00091551" w:rsidP="00181143">
      <w:pPr>
        <w:pStyle w:val="Balk1"/>
        <w:keepNext w:val="0"/>
        <w:numPr>
          <w:ilvl w:val="1"/>
          <w:numId w:val="29"/>
        </w:numPr>
        <w:tabs>
          <w:tab w:val="left" w:pos="851"/>
          <w:tab w:val="left" w:pos="993"/>
        </w:tabs>
        <w:spacing w:line="240" w:lineRule="auto"/>
        <w:ind w:left="567" w:firstLine="0"/>
        <w:contextualSpacing/>
        <w:rPr>
          <w:color w:val="000000" w:themeColor="text1"/>
          <w:sz w:val="24"/>
          <w:szCs w:val="24"/>
        </w:rPr>
      </w:pPr>
      <w:bookmarkStart w:id="201" w:name="_Toc74661511"/>
      <w:r>
        <w:rPr>
          <w:color w:val="000000" w:themeColor="text1"/>
          <w:sz w:val="24"/>
          <w:szCs w:val="24"/>
        </w:rPr>
        <w:t xml:space="preserve">Yağ </w:t>
      </w:r>
      <w:r w:rsidR="00AE0846" w:rsidRPr="006977FC">
        <w:rPr>
          <w:color w:val="000000" w:themeColor="text1"/>
          <w:sz w:val="24"/>
          <w:szCs w:val="24"/>
        </w:rPr>
        <w:t xml:space="preserve"> Ekstraksiyonu</w:t>
      </w:r>
      <w:bookmarkEnd w:id="201"/>
    </w:p>
    <w:p w:rsidR="004F422C" w:rsidRPr="006977FC" w:rsidRDefault="004F422C" w:rsidP="00C877EA">
      <w:pPr>
        <w:spacing w:after="0"/>
        <w:rPr>
          <w:lang w:eastAsia="tr-TR"/>
        </w:rPr>
      </w:pPr>
    </w:p>
    <w:p w:rsidR="00AE0846" w:rsidRPr="006977FC" w:rsidRDefault="00AE0846" w:rsidP="00C877EA">
      <w:pPr>
        <w:spacing w:after="0" w:line="360" w:lineRule="auto"/>
        <w:ind w:firstLine="567"/>
        <w:jc w:val="both"/>
        <w:rPr>
          <w:rFonts w:cs="Times New Roman"/>
          <w:sz w:val="24"/>
          <w:szCs w:val="24"/>
        </w:rPr>
      </w:pPr>
      <w:r w:rsidRPr="006977FC">
        <w:rPr>
          <w:rFonts w:cs="Times New Roman"/>
          <w:sz w:val="24"/>
          <w:szCs w:val="24"/>
        </w:rPr>
        <w:t>Analiz sırasında sıvı yağ halinde bulunan (Aspir, hardal ve kanola) numuneler işlem gerek</w:t>
      </w:r>
      <w:r w:rsidR="006F6B0C">
        <w:rPr>
          <w:rFonts w:cs="Times New Roman"/>
          <w:sz w:val="24"/>
          <w:szCs w:val="24"/>
        </w:rPr>
        <w:t>tir</w:t>
      </w:r>
      <w:r w:rsidRPr="006977FC">
        <w:rPr>
          <w:rFonts w:cs="Times New Roman"/>
          <w:sz w:val="24"/>
          <w:szCs w:val="24"/>
        </w:rPr>
        <w:t>meden direkt olarak</w:t>
      </w:r>
      <w:r w:rsidR="006F6B0C">
        <w:rPr>
          <w:rFonts w:cs="Times New Roman"/>
          <w:sz w:val="24"/>
          <w:szCs w:val="24"/>
        </w:rPr>
        <w:t xml:space="preserve"> kullanıldı. Tohum numuneleri</w:t>
      </w:r>
      <w:r w:rsidRPr="006977FC">
        <w:rPr>
          <w:rFonts w:cs="Times New Roman"/>
          <w:sz w:val="24"/>
          <w:szCs w:val="24"/>
        </w:rPr>
        <w:t xml:space="preserve"> (Aspir, sarı ve siyah hardal, latin çiçeği) ise </w:t>
      </w:r>
      <w:r w:rsidR="00836DE0">
        <w:rPr>
          <w:rFonts w:cs="Times New Roman"/>
          <w:sz w:val="24"/>
          <w:szCs w:val="24"/>
        </w:rPr>
        <w:t>Waring Commerial marka 38BL70 model</w:t>
      </w:r>
      <w:r w:rsidR="00836DE0" w:rsidRPr="006977FC">
        <w:rPr>
          <w:rFonts w:cs="Times New Roman"/>
          <w:sz w:val="24"/>
          <w:szCs w:val="24"/>
        </w:rPr>
        <w:t xml:space="preserve"> </w:t>
      </w:r>
      <w:r w:rsidRPr="006977FC">
        <w:rPr>
          <w:rFonts w:cs="Times New Roman"/>
          <w:sz w:val="24"/>
          <w:szCs w:val="24"/>
        </w:rPr>
        <w:t>temiz bir öğütücü</w:t>
      </w:r>
      <w:r w:rsidR="00836DE0">
        <w:rPr>
          <w:rFonts w:cs="Times New Roman"/>
          <w:sz w:val="24"/>
          <w:szCs w:val="24"/>
        </w:rPr>
        <w:t xml:space="preserve"> </w:t>
      </w:r>
      <w:r w:rsidRPr="006977FC">
        <w:rPr>
          <w:rFonts w:cs="Times New Roman"/>
          <w:sz w:val="24"/>
          <w:szCs w:val="24"/>
        </w:rPr>
        <w:t>de ekstraksiyon işlemi için homojen hale g</w:t>
      </w:r>
      <w:r w:rsidR="006F6B0C">
        <w:rPr>
          <w:rFonts w:cs="Times New Roman"/>
          <w:sz w:val="24"/>
          <w:szCs w:val="24"/>
        </w:rPr>
        <w:t>etirildi. Homojen</w:t>
      </w:r>
      <w:r w:rsidRPr="006977FC">
        <w:rPr>
          <w:rFonts w:cs="Times New Roman"/>
          <w:sz w:val="24"/>
          <w:szCs w:val="24"/>
        </w:rPr>
        <w:t xml:space="preserve"> numuneler hassas terazide 5 g</w:t>
      </w:r>
      <w:r w:rsidR="006F6B0C">
        <w:rPr>
          <w:rFonts w:cs="Times New Roman"/>
          <w:sz w:val="24"/>
          <w:szCs w:val="24"/>
        </w:rPr>
        <w:t xml:space="preserve"> kadar tartılarak süzgeç kağıdı ile</w:t>
      </w:r>
      <w:r w:rsidRPr="006977FC">
        <w:rPr>
          <w:rFonts w:cs="Times New Roman"/>
          <w:sz w:val="24"/>
          <w:szCs w:val="24"/>
        </w:rPr>
        <w:t xml:space="preserve"> sarıldı ve So</w:t>
      </w:r>
      <w:r w:rsidR="00347F68">
        <w:rPr>
          <w:rFonts w:cs="Times New Roman"/>
          <w:sz w:val="24"/>
          <w:szCs w:val="24"/>
        </w:rPr>
        <w:t>xh</w:t>
      </w:r>
      <w:r w:rsidRPr="006977FC">
        <w:rPr>
          <w:rFonts w:cs="Times New Roman"/>
          <w:sz w:val="24"/>
          <w:szCs w:val="24"/>
        </w:rPr>
        <w:t xml:space="preserve">let kartuşuna </w:t>
      </w:r>
      <w:r w:rsidR="006F6B0C">
        <w:rPr>
          <w:rFonts w:cs="Times New Roman"/>
          <w:sz w:val="24"/>
          <w:szCs w:val="24"/>
        </w:rPr>
        <w:t>yerleştirildi. Üzerleri de</w:t>
      </w:r>
      <w:r w:rsidRPr="006977FC">
        <w:rPr>
          <w:rFonts w:cs="Times New Roman"/>
          <w:sz w:val="24"/>
          <w:szCs w:val="24"/>
        </w:rPr>
        <w:t xml:space="preserve"> hidrofil pamuk ile kapatıldı. Ekstraksiyon balonu 103 </w:t>
      </w:r>
      <w:r w:rsidRPr="006977FC">
        <w:rPr>
          <w:rFonts w:cs="Times New Roman"/>
          <w:sz w:val="24"/>
          <w:szCs w:val="24"/>
          <w:vertAlign w:val="superscript"/>
        </w:rPr>
        <w:t>o</w:t>
      </w:r>
      <w:r w:rsidRPr="006977FC">
        <w:rPr>
          <w:rFonts w:cs="Times New Roman"/>
          <w:sz w:val="24"/>
          <w:szCs w:val="24"/>
        </w:rPr>
        <w:t>C de 2 saat tutuldu ve desikatörde soğutularak darası alındı. Kartuşlar ekstraktöre yerleştirildi ve üzerine petrol eteri koyuldu. Bir kez sifon yaptırılıp yarısına k</w:t>
      </w:r>
      <w:r w:rsidR="006F6B0C">
        <w:rPr>
          <w:rFonts w:cs="Times New Roman"/>
          <w:sz w:val="24"/>
          <w:szCs w:val="24"/>
        </w:rPr>
        <w:t>adar tekrar petrol eteri ilave edildi</w:t>
      </w:r>
      <w:r w:rsidRPr="006977FC">
        <w:rPr>
          <w:rFonts w:cs="Times New Roman"/>
          <w:sz w:val="24"/>
          <w:szCs w:val="24"/>
        </w:rPr>
        <w:t>. Cam balon ve ekstraktör So</w:t>
      </w:r>
      <w:r w:rsidR="00347F68">
        <w:rPr>
          <w:rFonts w:cs="Times New Roman"/>
          <w:sz w:val="24"/>
          <w:szCs w:val="24"/>
        </w:rPr>
        <w:t>xh</w:t>
      </w:r>
      <w:r w:rsidR="006F6B0C">
        <w:rPr>
          <w:rFonts w:cs="Times New Roman"/>
          <w:sz w:val="24"/>
          <w:szCs w:val="24"/>
        </w:rPr>
        <w:t>let cihazına yerleştirildi ve</w:t>
      </w:r>
      <w:r w:rsidRPr="006977FC">
        <w:rPr>
          <w:rFonts w:cs="Times New Roman"/>
          <w:sz w:val="24"/>
          <w:szCs w:val="24"/>
        </w:rPr>
        <w:t xml:space="preserve"> 6 saa</w:t>
      </w:r>
      <w:r w:rsidR="006F6B0C">
        <w:rPr>
          <w:rFonts w:cs="Times New Roman"/>
          <w:sz w:val="24"/>
          <w:szCs w:val="24"/>
        </w:rPr>
        <w:t>t boyunca ekstraksiyon işlemi uygulandı. İşlem s</w:t>
      </w:r>
      <w:r w:rsidRPr="006977FC">
        <w:rPr>
          <w:rFonts w:cs="Times New Roman"/>
          <w:sz w:val="24"/>
          <w:szCs w:val="24"/>
        </w:rPr>
        <w:t xml:space="preserve">onunda ekstraktörde biriken çözücü alındı ve </w:t>
      </w:r>
      <w:r w:rsidR="006F6B0C">
        <w:rPr>
          <w:rFonts w:cs="Times New Roman"/>
          <w:sz w:val="24"/>
          <w:szCs w:val="24"/>
        </w:rPr>
        <w:t>kartuşlar temizlendi.</w:t>
      </w:r>
      <w:r w:rsidRPr="006977FC">
        <w:rPr>
          <w:rFonts w:cs="Times New Roman"/>
          <w:sz w:val="24"/>
          <w:szCs w:val="24"/>
        </w:rPr>
        <w:t xml:space="preserve"> 103 </w:t>
      </w:r>
      <w:r w:rsidRPr="006977FC">
        <w:rPr>
          <w:rFonts w:cs="Times New Roman"/>
          <w:sz w:val="24"/>
          <w:szCs w:val="24"/>
          <w:vertAlign w:val="superscript"/>
        </w:rPr>
        <w:t>o</w:t>
      </w:r>
      <w:r w:rsidRPr="006977FC">
        <w:rPr>
          <w:rFonts w:cs="Times New Roman"/>
          <w:sz w:val="24"/>
          <w:szCs w:val="24"/>
        </w:rPr>
        <w:t>C de</w:t>
      </w:r>
      <w:r w:rsidR="006F6B0C">
        <w:rPr>
          <w:rFonts w:cs="Times New Roman"/>
          <w:sz w:val="24"/>
          <w:szCs w:val="24"/>
        </w:rPr>
        <w:t xml:space="preserve"> cam balonda</w:t>
      </w:r>
      <w:r w:rsidRPr="006977FC">
        <w:rPr>
          <w:rFonts w:cs="Times New Roman"/>
          <w:sz w:val="24"/>
          <w:szCs w:val="24"/>
        </w:rPr>
        <w:t xml:space="preserve"> kalan çözücü uzaklaştırılıp ham </w:t>
      </w:r>
      <w:r w:rsidR="006F6B0C">
        <w:rPr>
          <w:rFonts w:cs="Times New Roman"/>
          <w:sz w:val="24"/>
          <w:szCs w:val="24"/>
        </w:rPr>
        <w:t>yağ elde edilmesi için etüve kon</w:t>
      </w:r>
      <w:r w:rsidRPr="006977FC">
        <w:rPr>
          <w:rFonts w:cs="Times New Roman"/>
          <w:sz w:val="24"/>
          <w:szCs w:val="24"/>
        </w:rPr>
        <w:t>uldu.</w:t>
      </w:r>
      <w:r w:rsidR="006F6B0C">
        <w:rPr>
          <w:rFonts w:cs="Times New Roman"/>
          <w:sz w:val="24"/>
          <w:szCs w:val="24"/>
        </w:rPr>
        <w:t xml:space="preserve"> Daha sonra </w:t>
      </w:r>
      <w:r w:rsidRPr="006977FC">
        <w:rPr>
          <w:rFonts w:cs="Times New Roman"/>
          <w:sz w:val="24"/>
          <w:szCs w:val="24"/>
        </w:rPr>
        <w:t xml:space="preserve"> sabit ağırlığa gelene kadar </w:t>
      </w:r>
      <w:r w:rsidR="006F6B0C">
        <w:rPr>
          <w:rFonts w:cs="Times New Roman"/>
          <w:sz w:val="24"/>
          <w:szCs w:val="24"/>
        </w:rPr>
        <w:t>d</w:t>
      </w:r>
      <w:r w:rsidR="006F6B0C" w:rsidRPr="006977FC">
        <w:rPr>
          <w:rFonts w:cs="Times New Roman"/>
          <w:sz w:val="24"/>
          <w:szCs w:val="24"/>
        </w:rPr>
        <w:t xml:space="preserve">esikatörde </w:t>
      </w:r>
      <w:r w:rsidR="00091551">
        <w:rPr>
          <w:rFonts w:cs="Times New Roman"/>
          <w:sz w:val="24"/>
          <w:szCs w:val="24"/>
        </w:rPr>
        <w:t>bekletildikten sonra</w:t>
      </w:r>
      <w:r w:rsidRPr="006977FC">
        <w:rPr>
          <w:rFonts w:cs="Times New Roman"/>
          <w:sz w:val="24"/>
          <w:szCs w:val="24"/>
        </w:rPr>
        <w:t xml:space="preserve"> ham yağ miktarı hesaplandı.  </w:t>
      </w:r>
      <w:r w:rsidR="00347F68">
        <w:rPr>
          <w:rFonts w:cs="Times New Roman"/>
          <w:sz w:val="24"/>
          <w:szCs w:val="24"/>
        </w:rPr>
        <w:t>Bütün</w:t>
      </w:r>
      <w:r w:rsidR="00091551">
        <w:rPr>
          <w:rFonts w:cs="Times New Roman"/>
          <w:sz w:val="24"/>
          <w:szCs w:val="24"/>
        </w:rPr>
        <w:t xml:space="preserve"> tohum numunes</w:t>
      </w:r>
      <w:r w:rsidRPr="006977FC">
        <w:rPr>
          <w:rFonts w:cs="Times New Roman"/>
          <w:sz w:val="24"/>
          <w:szCs w:val="24"/>
        </w:rPr>
        <w:t>i için bu işlem tekrar edildi (ISO 736, 1977).</w:t>
      </w:r>
    </w:p>
    <w:p w:rsidR="00770289" w:rsidRPr="006977FC" w:rsidRDefault="00770289" w:rsidP="00093785">
      <w:pPr>
        <w:spacing w:after="0" w:line="48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r w:rsidRPr="006977FC">
        <w:rPr>
          <w:rFonts w:cs="Times New Roman"/>
          <w:noProof/>
          <w:sz w:val="24"/>
          <w:szCs w:val="24"/>
          <w:lang w:eastAsia="tr-TR"/>
        </w:rPr>
        <w:drawing>
          <wp:anchor distT="0" distB="0" distL="114300" distR="114300" simplePos="0" relativeHeight="251728896" behindDoc="0" locked="0" layoutInCell="1" allowOverlap="1">
            <wp:simplePos x="0" y="0"/>
            <wp:positionH relativeFrom="column">
              <wp:posOffset>1274606</wp:posOffset>
            </wp:positionH>
            <wp:positionV relativeFrom="paragraph">
              <wp:posOffset>160816</wp:posOffset>
            </wp:positionV>
            <wp:extent cx="3326578" cy="2420470"/>
            <wp:effectExtent l="0" t="0" r="7620" b="0"/>
            <wp:wrapNone/>
            <wp:docPr id="18" name="Resim 6" descr="C:\Users\lenovo\Desktop\yüksek lisans\telefona çektiklerim resimler\WhatsApp Image 2020-12-24 at 08.45.55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yüksek lisans\telefona çektiklerim resimler\WhatsApp Image 2020-12-24 at 08.45.55 (7).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26578" cy="2420470"/>
                    </a:xfrm>
                    <a:prstGeom prst="rect">
                      <a:avLst/>
                    </a:prstGeom>
                    <a:noFill/>
                    <a:ln w="9525">
                      <a:noFill/>
                      <a:miter lim="800000"/>
                      <a:headEnd/>
                      <a:tailEnd/>
                    </a:ln>
                  </pic:spPr>
                </pic:pic>
              </a:graphicData>
            </a:graphic>
          </wp:anchor>
        </w:drawing>
      </w:r>
    </w:p>
    <w:p w:rsidR="00EF4B6A" w:rsidRPr="006977FC" w:rsidRDefault="00EF4B6A" w:rsidP="00AE0846">
      <w:pPr>
        <w:spacing w:after="0" w:line="36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p>
    <w:p w:rsidR="00770289" w:rsidRPr="006977FC" w:rsidRDefault="00770289" w:rsidP="00AE0846">
      <w:pPr>
        <w:spacing w:after="0" w:line="36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p>
    <w:p w:rsidR="00EF4B6A" w:rsidRPr="006977FC" w:rsidRDefault="00EF4B6A" w:rsidP="00AE0846">
      <w:pPr>
        <w:spacing w:after="0" w:line="360" w:lineRule="auto"/>
        <w:ind w:firstLine="567"/>
        <w:jc w:val="both"/>
        <w:rPr>
          <w:rFonts w:cs="Times New Roman"/>
          <w:sz w:val="24"/>
          <w:szCs w:val="24"/>
        </w:rPr>
      </w:pPr>
    </w:p>
    <w:p w:rsidR="00EF4B6A" w:rsidRDefault="00EF4B6A" w:rsidP="00093785">
      <w:pPr>
        <w:spacing w:after="0" w:line="240" w:lineRule="auto"/>
        <w:ind w:firstLine="567"/>
        <w:jc w:val="both"/>
        <w:rPr>
          <w:rFonts w:cs="Times New Roman"/>
          <w:sz w:val="24"/>
          <w:szCs w:val="24"/>
        </w:rPr>
      </w:pPr>
    </w:p>
    <w:p w:rsidR="00093785" w:rsidRDefault="00093785" w:rsidP="00093785">
      <w:pPr>
        <w:spacing w:after="0" w:line="240" w:lineRule="auto"/>
        <w:ind w:firstLine="567"/>
        <w:jc w:val="both"/>
        <w:rPr>
          <w:rFonts w:cs="Times New Roman"/>
          <w:sz w:val="24"/>
          <w:szCs w:val="24"/>
        </w:rPr>
      </w:pPr>
    </w:p>
    <w:p w:rsidR="00093785" w:rsidRPr="006977FC" w:rsidRDefault="00093785" w:rsidP="00093785">
      <w:pPr>
        <w:spacing w:after="0" w:line="240" w:lineRule="auto"/>
        <w:ind w:firstLine="567"/>
        <w:jc w:val="both"/>
        <w:rPr>
          <w:rFonts w:cs="Times New Roman"/>
          <w:sz w:val="24"/>
          <w:szCs w:val="24"/>
        </w:rPr>
      </w:pPr>
    </w:p>
    <w:p w:rsidR="00AE0846" w:rsidRPr="006977FC" w:rsidRDefault="00AE0846" w:rsidP="00093785">
      <w:pPr>
        <w:spacing w:after="0" w:line="240" w:lineRule="auto"/>
        <w:jc w:val="center"/>
        <w:rPr>
          <w:rFonts w:cs="Times New Roman"/>
          <w:sz w:val="24"/>
          <w:szCs w:val="24"/>
        </w:rPr>
      </w:pPr>
    </w:p>
    <w:p w:rsidR="00AE0846" w:rsidRPr="00091551" w:rsidRDefault="005337AB" w:rsidP="00AF7970">
      <w:pPr>
        <w:pStyle w:val="ekil"/>
        <w:spacing w:line="240" w:lineRule="auto"/>
        <w:ind w:left="3119" w:hanging="1134"/>
        <w:jc w:val="left"/>
        <w:rPr>
          <w:b w:val="0"/>
          <w:sz w:val="24"/>
          <w:szCs w:val="24"/>
        </w:rPr>
      </w:pPr>
      <w:bookmarkStart w:id="202" w:name="_Toc66433838"/>
      <w:bookmarkStart w:id="203" w:name="_Toc72935877"/>
      <w:bookmarkStart w:id="204" w:name="_Toc72956546"/>
      <w:bookmarkStart w:id="205" w:name="_Toc72956948"/>
      <w:bookmarkStart w:id="206" w:name="_Toc73530407"/>
      <w:r>
        <w:rPr>
          <w:sz w:val="24"/>
          <w:szCs w:val="24"/>
        </w:rPr>
        <w:t xml:space="preserve"> </w:t>
      </w:r>
      <w:bookmarkStart w:id="207" w:name="_Toc74661512"/>
      <w:r w:rsidR="00AE0846" w:rsidRPr="00136120">
        <w:rPr>
          <w:b w:val="0"/>
          <w:sz w:val="24"/>
          <w:szCs w:val="24"/>
        </w:rPr>
        <w:t>Şekil 2. 1.</w:t>
      </w:r>
      <w:r w:rsidR="00AE0846" w:rsidRPr="006977FC">
        <w:rPr>
          <w:sz w:val="24"/>
          <w:szCs w:val="24"/>
        </w:rPr>
        <w:t xml:space="preserve"> </w:t>
      </w:r>
      <w:bookmarkEnd w:id="202"/>
      <w:r w:rsidR="00091551" w:rsidRPr="00091551">
        <w:rPr>
          <w:b w:val="0"/>
          <w:sz w:val="24"/>
          <w:szCs w:val="24"/>
        </w:rPr>
        <w:t>Tohum yağlarından yağ eldesi için Soxhlet ekstraksiyon düzeneği</w:t>
      </w:r>
      <w:bookmarkEnd w:id="203"/>
      <w:bookmarkEnd w:id="204"/>
      <w:bookmarkEnd w:id="205"/>
      <w:bookmarkEnd w:id="206"/>
      <w:bookmarkEnd w:id="207"/>
    </w:p>
    <w:p w:rsidR="00EF4B6A" w:rsidRPr="006977FC" w:rsidRDefault="00EF4B6A" w:rsidP="00770289"/>
    <w:p w:rsidR="00EF4B6A" w:rsidRPr="006977FC" w:rsidRDefault="00EF4B6A" w:rsidP="00770289"/>
    <w:p w:rsidR="00C90217" w:rsidRPr="006977FC" w:rsidRDefault="00280347" w:rsidP="00770289">
      <w:r>
        <w:rPr>
          <w:noProof/>
          <w:lang w:eastAsia="tr-TR"/>
        </w:rPr>
        <w:pict>
          <v:rect id="_x0000_s1059" style="position:absolute;margin-left:184.9pt;margin-top:16pt;width:70.5pt;height:29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p>
    <w:p w:rsidR="00AE0846" w:rsidRPr="006977FC" w:rsidRDefault="00347F68" w:rsidP="00016DD7">
      <w:pPr>
        <w:pStyle w:val="Balk1"/>
        <w:keepNext w:val="0"/>
        <w:numPr>
          <w:ilvl w:val="1"/>
          <w:numId w:val="29"/>
        </w:numPr>
        <w:ind w:hanging="513"/>
        <w:contextualSpacing/>
        <w:rPr>
          <w:color w:val="000000" w:themeColor="text1"/>
          <w:sz w:val="24"/>
          <w:szCs w:val="24"/>
        </w:rPr>
      </w:pPr>
      <w:bookmarkStart w:id="208" w:name="_Toc74661513"/>
      <w:r>
        <w:rPr>
          <w:color w:val="000000" w:themeColor="text1"/>
          <w:sz w:val="24"/>
          <w:szCs w:val="24"/>
        </w:rPr>
        <w:lastRenderedPageBreak/>
        <w:t>Numunelerde Eru</w:t>
      </w:r>
      <w:r w:rsidR="00AE0846" w:rsidRPr="006977FC">
        <w:rPr>
          <w:color w:val="000000" w:themeColor="text1"/>
          <w:sz w:val="24"/>
          <w:szCs w:val="24"/>
        </w:rPr>
        <w:t xml:space="preserve">sik Asit </w:t>
      </w:r>
      <w:r w:rsidR="00411F59">
        <w:rPr>
          <w:color w:val="000000" w:themeColor="text1"/>
          <w:sz w:val="24"/>
          <w:szCs w:val="24"/>
        </w:rPr>
        <w:t xml:space="preserve">ve Diğer Yağ Asitleri </w:t>
      </w:r>
      <w:r w:rsidR="00AE0846" w:rsidRPr="006977FC">
        <w:rPr>
          <w:color w:val="000000" w:themeColor="text1"/>
          <w:sz w:val="24"/>
          <w:szCs w:val="24"/>
        </w:rPr>
        <w:t>Miktarlarının Bulunması</w:t>
      </w:r>
      <w:r w:rsidR="00091551">
        <w:rPr>
          <w:color w:val="000000" w:themeColor="text1"/>
          <w:sz w:val="24"/>
          <w:szCs w:val="24"/>
        </w:rPr>
        <w:t>, erusik asit tayini</w:t>
      </w:r>
      <w:bookmarkEnd w:id="208"/>
    </w:p>
    <w:p w:rsidR="00AE0846" w:rsidRPr="006977FC" w:rsidRDefault="00AE0846" w:rsidP="00AE0846">
      <w:pPr>
        <w:spacing w:after="0" w:line="360" w:lineRule="auto"/>
        <w:rPr>
          <w:rFonts w:cs="Times New Roman"/>
        </w:rPr>
      </w:pPr>
    </w:p>
    <w:p w:rsidR="00AE0846" w:rsidRPr="006977FC" w:rsidRDefault="00AE0846" w:rsidP="00147C0D">
      <w:pPr>
        <w:spacing w:after="0" w:line="360" w:lineRule="auto"/>
        <w:ind w:firstLine="567"/>
        <w:jc w:val="both"/>
        <w:rPr>
          <w:rFonts w:cs="Times New Roman"/>
          <w:sz w:val="24"/>
          <w:szCs w:val="24"/>
        </w:rPr>
      </w:pPr>
      <w:r w:rsidRPr="006977FC">
        <w:rPr>
          <w:rFonts w:cs="Times New Roman"/>
          <w:sz w:val="24"/>
          <w:szCs w:val="24"/>
        </w:rPr>
        <w:t>Çalışma</w:t>
      </w:r>
      <w:r w:rsidR="00411F59">
        <w:rPr>
          <w:rFonts w:cs="Times New Roman"/>
          <w:sz w:val="24"/>
          <w:szCs w:val="24"/>
        </w:rPr>
        <w:t xml:space="preserve"> </w:t>
      </w:r>
      <w:r w:rsidRPr="006977FC">
        <w:rPr>
          <w:rFonts w:cs="Times New Roman"/>
          <w:sz w:val="24"/>
          <w:szCs w:val="24"/>
        </w:rPr>
        <w:t xml:space="preserve">da </w:t>
      </w:r>
      <w:r w:rsidR="00411F59">
        <w:rPr>
          <w:rStyle w:val="fontstyle01"/>
          <w:rFonts w:ascii="Times New Roman" w:eastAsia="Times New Roman" w:hAnsi="Times New Roman" w:cs="Times New Roman" w:hint="default"/>
        </w:rPr>
        <w:t>e</w:t>
      </w:r>
      <w:r w:rsidR="00411F59" w:rsidRPr="006977FC">
        <w:rPr>
          <w:rStyle w:val="fontstyle01"/>
          <w:rFonts w:ascii="Times New Roman" w:eastAsia="Times New Roman" w:hAnsi="Times New Roman" w:cs="Times New Roman" w:hint="default"/>
        </w:rPr>
        <w:t>rusik</w:t>
      </w:r>
      <w:r w:rsidR="00411F59" w:rsidRPr="006977FC">
        <w:rPr>
          <w:rFonts w:cs="Times New Roman"/>
          <w:sz w:val="24"/>
          <w:szCs w:val="24"/>
        </w:rPr>
        <w:t xml:space="preserve"> </w:t>
      </w:r>
      <w:r w:rsidRPr="006977FC">
        <w:rPr>
          <w:rFonts w:cs="Times New Roman"/>
          <w:sz w:val="24"/>
          <w:szCs w:val="24"/>
        </w:rPr>
        <w:t>asidi saflaştırmak</w:t>
      </w:r>
      <w:r w:rsidR="00347F68">
        <w:rPr>
          <w:rFonts w:cs="Times New Roman"/>
          <w:sz w:val="24"/>
          <w:szCs w:val="24"/>
        </w:rPr>
        <w:t xml:space="preserve"> </w:t>
      </w:r>
      <w:r w:rsidR="00091551">
        <w:rPr>
          <w:rFonts w:cs="Times New Roman"/>
          <w:sz w:val="24"/>
          <w:szCs w:val="24"/>
        </w:rPr>
        <w:t xml:space="preserve">için kullanılan </w:t>
      </w:r>
      <w:r w:rsidRPr="006977FC">
        <w:rPr>
          <w:rFonts w:cs="Times New Roman"/>
          <w:sz w:val="24"/>
          <w:szCs w:val="24"/>
        </w:rPr>
        <w:t xml:space="preserve">numunelerin </w:t>
      </w:r>
      <w:r w:rsidR="00411F59">
        <w:rPr>
          <w:rFonts w:cs="Times New Roman"/>
          <w:sz w:val="24"/>
          <w:szCs w:val="24"/>
        </w:rPr>
        <w:t xml:space="preserve">tüm </w:t>
      </w:r>
      <w:r w:rsidRPr="006977FC">
        <w:rPr>
          <w:rFonts w:cs="Times New Roman"/>
          <w:sz w:val="24"/>
          <w:szCs w:val="24"/>
        </w:rPr>
        <w:t>yağ</w:t>
      </w:r>
      <w:r w:rsidR="00411F59">
        <w:rPr>
          <w:rFonts w:cs="Times New Roman"/>
          <w:sz w:val="24"/>
          <w:szCs w:val="24"/>
        </w:rPr>
        <w:t xml:space="preserve"> </w:t>
      </w:r>
      <w:r w:rsidRPr="006977FC">
        <w:rPr>
          <w:rFonts w:cs="Times New Roman"/>
          <w:sz w:val="24"/>
          <w:szCs w:val="24"/>
        </w:rPr>
        <w:t>asitleri kompozisyonu</w:t>
      </w:r>
      <w:r w:rsidR="00091551">
        <w:rPr>
          <w:rFonts w:cs="Times New Roman"/>
          <w:sz w:val="24"/>
          <w:szCs w:val="24"/>
        </w:rPr>
        <w:t>nu</w:t>
      </w:r>
      <w:r w:rsidRPr="006977FC">
        <w:rPr>
          <w:rFonts w:cs="Times New Roman"/>
          <w:sz w:val="24"/>
          <w:szCs w:val="24"/>
        </w:rPr>
        <w:t xml:space="preserve"> tespit etmek için</w:t>
      </w:r>
      <w:r w:rsidR="00091551">
        <w:rPr>
          <w:rFonts w:cs="Times New Roman"/>
          <w:sz w:val="24"/>
          <w:szCs w:val="24"/>
        </w:rPr>
        <w:t xml:space="preserve"> önce</w:t>
      </w:r>
      <w:r w:rsidRPr="006977FC">
        <w:rPr>
          <w:rFonts w:cs="Times New Roman"/>
          <w:sz w:val="24"/>
          <w:szCs w:val="24"/>
        </w:rPr>
        <w:t xml:space="preserve"> 100 mg yağ numunesi ağzı kapaklı tüp </w:t>
      </w:r>
      <w:r w:rsidR="00091551">
        <w:rPr>
          <w:rFonts w:cs="Times New Roman"/>
          <w:sz w:val="24"/>
          <w:szCs w:val="24"/>
        </w:rPr>
        <w:t>içine tartıldı. Üzerine 5 mL n-h</w:t>
      </w:r>
      <w:r w:rsidRPr="006977FC">
        <w:rPr>
          <w:rFonts w:cs="Times New Roman"/>
          <w:sz w:val="24"/>
          <w:szCs w:val="24"/>
        </w:rPr>
        <w:t>ekzan ilave edildi.  Yağ çözeltisine 100 µL 2M met</w:t>
      </w:r>
      <w:r w:rsidR="00091551">
        <w:rPr>
          <w:rFonts w:cs="Times New Roman"/>
          <w:sz w:val="24"/>
          <w:szCs w:val="24"/>
        </w:rPr>
        <w:t xml:space="preserve">anollü KOH ilave edildi ve 5 dk karıştırıldı. Daha sonra karışım </w:t>
      </w:r>
      <w:r w:rsidRPr="006977FC">
        <w:rPr>
          <w:rFonts w:cs="Times New Roman"/>
          <w:sz w:val="24"/>
          <w:szCs w:val="24"/>
        </w:rPr>
        <w:t xml:space="preserve">10 </w:t>
      </w:r>
      <w:r w:rsidR="00D31C66" w:rsidRPr="006977FC">
        <w:rPr>
          <w:rFonts w:cs="Times New Roman"/>
          <w:sz w:val="24"/>
          <w:szCs w:val="24"/>
        </w:rPr>
        <w:t xml:space="preserve">dk </w:t>
      </w:r>
      <w:r w:rsidRPr="006977FC">
        <w:rPr>
          <w:rFonts w:cs="Times New Roman"/>
          <w:sz w:val="24"/>
          <w:szCs w:val="24"/>
        </w:rPr>
        <w:t>3000 rpm</w:t>
      </w:r>
      <w:r w:rsidR="00091551">
        <w:rPr>
          <w:rFonts w:cs="Times New Roman"/>
          <w:sz w:val="24"/>
          <w:szCs w:val="24"/>
        </w:rPr>
        <w:t>’ de santrifüj edildi. Son olarak ü</w:t>
      </w:r>
      <w:r w:rsidRPr="006977FC">
        <w:rPr>
          <w:rFonts w:cs="Times New Roman"/>
          <w:sz w:val="24"/>
          <w:szCs w:val="24"/>
        </w:rPr>
        <w:t>st kısımdan viallere alın</w:t>
      </w:r>
      <w:r w:rsidR="00091551">
        <w:rPr>
          <w:rFonts w:cs="Times New Roman"/>
          <w:sz w:val="24"/>
          <w:szCs w:val="24"/>
        </w:rPr>
        <w:t>arak GC-MS/FID cihazında analiz edildi.</w:t>
      </w:r>
      <w:r w:rsidR="0035660B">
        <w:rPr>
          <w:rFonts w:cs="Times New Roman"/>
          <w:sz w:val="24"/>
          <w:szCs w:val="24"/>
        </w:rPr>
        <w:t xml:space="preserve"> </w:t>
      </w:r>
      <w:r w:rsidRPr="006977FC">
        <w:rPr>
          <w:rFonts w:cs="Times New Roman"/>
          <w:sz w:val="24"/>
          <w:szCs w:val="24"/>
        </w:rPr>
        <w:t>(</w:t>
      </w:r>
      <w:r w:rsidRPr="006977FC">
        <w:rPr>
          <w:rFonts w:cs="Times New Roman"/>
          <w:bCs/>
          <w:sz w:val="24"/>
          <w:szCs w:val="24"/>
          <w:shd w:val="clear" w:color="auto" w:fill="FFFFFF"/>
        </w:rPr>
        <w:t>Erkmen, 2019)</w:t>
      </w:r>
      <w:r w:rsidRPr="006977FC">
        <w:rPr>
          <w:rFonts w:cs="Times New Roman"/>
          <w:sz w:val="24"/>
          <w:szCs w:val="24"/>
        </w:rPr>
        <w:t>.</w:t>
      </w:r>
    </w:p>
    <w:p w:rsidR="00AE0846" w:rsidRPr="006977FC" w:rsidRDefault="00AE0846" w:rsidP="00181143">
      <w:pPr>
        <w:pStyle w:val="Balk1"/>
        <w:keepNext w:val="0"/>
        <w:numPr>
          <w:ilvl w:val="2"/>
          <w:numId w:val="29"/>
        </w:numPr>
        <w:tabs>
          <w:tab w:val="left" w:pos="1134"/>
        </w:tabs>
        <w:spacing w:before="480" w:line="240" w:lineRule="auto"/>
        <w:ind w:left="567" w:hanging="11"/>
        <w:contextualSpacing/>
        <w:jc w:val="left"/>
        <w:rPr>
          <w:rFonts w:eastAsia="Arial"/>
          <w:color w:val="000000" w:themeColor="text1"/>
          <w:sz w:val="24"/>
          <w:szCs w:val="24"/>
        </w:rPr>
      </w:pPr>
      <w:bookmarkStart w:id="209" w:name="_Toc74661514"/>
      <w:r w:rsidRPr="006977FC">
        <w:rPr>
          <w:rFonts w:eastAsia="Arial"/>
          <w:color w:val="000000" w:themeColor="text1"/>
          <w:sz w:val="24"/>
          <w:szCs w:val="24"/>
        </w:rPr>
        <w:t>GC-MS/FID Cihazının Kromatografik</w:t>
      </w:r>
      <w:r w:rsidR="00091551">
        <w:rPr>
          <w:rFonts w:eastAsia="Arial"/>
          <w:color w:val="000000" w:themeColor="text1"/>
          <w:sz w:val="24"/>
          <w:szCs w:val="24"/>
        </w:rPr>
        <w:t xml:space="preserve"> Çalışma</w:t>
      </w:r>
      <w:r w:rsidRPr="006977FC">
        <w:rPr>
          <w:rFonts w:eastAsia="Arial"/>
          <w:color w:val="000000" w:themeColor="text1"/>
          <w:sz w:val="24"/>
          <w:szCs w:val="24"/>
        </w:rPr>
        <w:t xml:space="preserve"> Şartlar</w:t>
      </w:r>
      <w:r w:rsidR="00091551">
        <w:rPr>
          <w:rFonts w:eastAsia="Arial"/>
          <w:color w:val="000000" w:themeColor="text1"/>
          <w:sz w:val="24"/>
          <w:szCs w:val="24"/>
        </w:rPr>
        <w:t>ı</w:t>
      </w:r>
      <w:bookmarkEnd w:id="209"/>
    </w:p>
    <w:p w:rsidR="00AE0846" w:rsidRPr="006977FC" w:rsidRDefault="00AE0846" w:rsidP="00181143">
      <w:pPr>
        <w:spacing w:after="0" w:line="240" w:lineRule="auto"/>
        <w:rPr>
          <w:rFonts w:cs="Times New Roman"/>
        </w:rPr>
      </w:pPr>
      <w:r w:rsidRPr="006977FC">
        <w:rPr>
          <w:rFonts w:cs="Times New Roman"/>
        </w:rPr>
        <w:tab/>
      </w:r>
    </w:p>
    <w:p w:rsidR="00AE0846" w:rsidRPr="006977FC" w:rsidRDefault="00AE0846" w:rsidP="00181143">
      <w:pPr>
        <w:pStyle w:val="Balk1"/>
        <w:keepNext w:val="0"/>
        <w:numPr>
          <w:ilvl w:val="3"/>
          <w:numId w:val="29"/>
        </w:numPr>
        <w:spacing w:line="240" w:lineRule="auto"/>
        <w:ind w:left="567" w:firstLine="0"/>
        <w:contextualSpacing/>
        <w:rPr>
          <w:color w:val="000000" w:themeColor="text1"/>
          <w:sz w:val="24"/>
          <w:szCs w:val="24"/>
        </w:rPr>
      </w:pPr>
      <w:bookmarkStart w:id="210" w:name="_Toc74661515"/>
      <w:r w:rsidRPr="006977FC">
        <w:rPr>
          <w:color w:val="000000" w:themeColor="text1"/>
          <w:sz w:val="24"/>
          <w:szCs w:val="24"/>
        </w:rPr>
        <w:t>İnlet şartları</w:t>
      </w:r>
      <w:bookmarkEnd w:id="210"/>
    </w:p>
    <w:p w:rsidR="00AE0846" w:rsidRPr="006977FC" w:rsidRDefault="00AE0846" w:rsidP="00AE0846">
      <w:pPr>
        <w:spacing w:after="0" w:line="360" w:lineRule="auto"/>
        <w:rPr>
          <w:rFonts w:cs="Times New Roman"/>
        </w:rPr>
      </w:pPr>
    </w:p>
    <w:p w:rsidR="00AE0846" w:rsidRPr="006977FC" w:rsidRDefault="00AE0846" w:rsidP="00AE0846">
      <w:pPr>
        <w:spacing w:after="0" w:line="360" w:lineRule="auto"/>
        <w:ind w:firstLine="567"/>
        <w:rPr>
          <w:rFonts w:eastAsia="Arial" w:cs="Times New Roman"/>
          <w:sz w:val="24"/>
          <w:szCs w:val="24"/>
        </w:rPr>
      </w:pPr>
      <w:r w:rsidRPr="006977FC">
        <w:rPr>
          <w:rFonts w:cs="Times New Roman"/>
          <w:sz w:val="24"/>
          <w:szCs w:val="24"/>
        </w:rPr>
        <w:t>Sıcaklı</w:t>
      </w:r>
      <w:r w:rsidR="00091551">
        <w:rPr>
          <w:rFonts w:cs="Times New Roman"/>
          <w:sz w:val="24"/>
          <w:szCs w:val="24"/>
        </w:rPr>
        <w:t xml:space="preserve">k </w:t>
      </w:r>
      <w:r w:rsidRPr="006977FC">
        <w:rPr>
          <w:rFonts w:cs="Times New Roman"/>
          <w:b/>
          <w:sz w:val="24"/>
          <w:szCs w:val="24"/>
        </w:rPr>
        <w:tab/>
      </w:r>
      <w:r w:rsidRPr="006977FC">
        <w:rPr>
          <w:rFonts w:cs="Times New Roman"/>
          <w:b/>
          <w:sz w:val="24"/>
          <w:szCs w:val="24"/>
        </w:rPr>
        <w:tab/>
      </w:r>
      <w:r w:rsidRPr="006977FC">
        <w:rPr>
          <w:rFonts w:cs="Times New Roman"/>
          <w:b/>
          <w:sz w:val="24"/>
          <w:szCs w:val="24"/>
        </w:rPr>
        <w:tab/>
        <w:t xml:space="preserve">: </w:t>
      </w:r>
      <w:r w:rsidRPr="006977FC">
        <w:rPr>
          <w:rFonts w:cs="Times New Roman"/>
          <w:sz w:val="24"/>
          <w:szCs w:val="24"/>
        </w:rPr>
        <w:t>250</w:t>
      </w:r>
      <w:r w:rsidR="00DB01AF">
        <w:rPr>
          <w:rFonts w:cs="Times New Roman"/>
          <w:sz w:val="24"/>
          <w:szCs w:val="24"/>
        </w:rPr>
        <w:t xml:space="preserve"> </w:t>
      </w:r>
      <w:r w:rsidRPr="006977FC">
        <w:rPr>
          <w:rFonts w:eastAsia="Arial" w:cs="Times New Roman"/>
          <w:sz w:val="24"/>
          <w:szCs w:val="24"/>
        </w:rPr>
        <w:t>ºC</w:t>
      </w:r>
    </w:p>
    <w:p w:rsidR="00AE0846" w:rsidRPr="006977FC" w:rsidRDefault="00AE0846" w:rsidP="00AE0846">
      <w:pPr>
        <w:spacing w:after="0" w:line="360" w:lineRule="auto"/>
        <w:ind w:firstLine="567"/>
        <w:rPr>
          <w:rFonts w:eastAsia="Arial" w:cs="Times New Roman"/>
          <w:sz w:val="24"/>
          <w:szCs w:val="24"/>
        </w:rPr>
      </w:pPr>
      <w:r w:rsidRPr="006977FC">
        <w:rPr>
          <w:rFonts w:eastAsia="Arial" w:cs="Times New Roman"/>
          <w:sz w:val="24"/>
          <w:szCs w:val="24"/>
        </w:rPr>
        <w:t>Basınç</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21.231  psi</w:t>
      </w:r>
    </w:p>
    <w:p w:rsidR="00AE0846" w:rsidRPr="006977FC" w:rsidRDefault="00AE0846" w:rsidP="00AE0846">
      <w:pPr>
        <w:spacing w:after="0" w:line="360" w:lineRule="auto"/>
        <w:ind w:firstLine="567"/>
        <w:rPr>
          <w:rFonts w:eastAsia="Arial" w:cs="Times New Roman"/>
          <w:sz w:val="24"/>
          <w:szCs w:val="24"/>
        </w:rPr>
      </w:pPr>
      <w:r w:rsidRPr="006977FC">
        <w:rPr>
          <w:rFonts w:eastAsia="Arial" w:cs="Times New Roman"/>
          <w:sz w:val="24"/>
          <w:szCs w:val="24"/>
        </w:rPr>
        <w:t>Toplam Akış</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42.398 mL/dk</w:t>
      </w:r>
    </w:p>
    <w:p w:rsidR="00AE0846" w:rsidRPr="006977FC" w:rsidRDefault="00AE0846" w:rsidP="00AE0846">
      <w:pPr>
        <w:tabs>
          <w:tab w:val="left" w:pos="567"/>
        </w:tabs>
        <w:spacing w:after="0" w:line="360" w:lineRule="auto"/>
        <w:ind w:firstLine="567"/>
        <w:rPr>
          <w:rFonts w:cs="Times New Roman"/>
          <w:sz w:val="24"/>
          <w:szCs w:val="24"/>
        </w:rPr>
      </w:pPr>
      <w:r w:rsidRPr="006977FC">
        <w:rPr>
          <w:rFonts w:eastAsia="Arial" w:cs="Times New Roman"/>
          <w:sz w:val="24"/>
          <w:szCs w:val="24"/>
        </w:rPr>
        <w:t>Enjeksiyon Hacmi</w:t>
      </w:r>
      <w:r w:rsidRPr="006977FC">
        <w:rPr>
          <w:rFonts w:eastAsia="Arial" w:cs="Times New Roman"/>
          <w:sz w:val="24"/>
          <w:szCs w:val="24"/>
        </w:rPr>
        <w:tab/>
      </w:r>
      <w:r w:rsidRPr="006977FC">
        <w:rPr>
          <w:rFonts w:eastAsia="Arial" w:cs="Times New Roman"/>
          <w:sz w:val="24"/>
          <w:szCs w:val="24"/>
        </w:rPr>
        <w:tab/>
        <w:t xml:space="preserve">: 1 µL </w:t>
      </w:r>
    </w:p>
    <w:p w:rsidR="00AE0846" w:rsidRPr="006977FC" w:rsidRDefault="00AE0846" w:rsidP="00AE0846">
      <w:pPr>
        <w:tabs>
          <w:tab w:val="left" w:pos="567"/>
        </w:tabs>
        <w:spacing w:after="0" w:line="360" w:lineRule="auto"/>
        <w:ind w:firstLine="567"/>
        <w:rPr>
          <w:rFonts w:eastAsia="Arial" w:cs="Times New Roman"/>
          <w:sz w:val="24"/>
          <w:szCs w:val="24"/>
        </w:rPr>
      </w:pPr>
      <w:r w:rsidRPr="006977FC">
        <w:rPr>
          <w:rFonts w:eastAsia="Arial" w:cs="Times New Roman"/>
          <w:sz w:val="24"/>
          <w:szCs w:val="24"/>
        </w:rPr>
        <w:t>Split Oranı</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xml:space="preserve">: 1:20 </w:t>
      </w:r>
    </w:p>
    <w:p w:rsidR="00AE0846" w:rsidRPr="006977FC" w:rsidRDefault="00AE0846" w:rsidP="00AE0846">
      <w:pPr>
        <w:tabs>
          <w:tab w:val="left" w:pos="567"/>
        </w:tabs>
        <w:spacing w:after="0" w:line="360" w:lineRule="auto"/>
        <w:ind w:firstLine="567"/>
        <w:rPr>
          <w:rFonts w:eastAsia="Arial" w:cs="Times New Roman"/>
          <w:sz w:val="24"/>
          <w:szCs w:val="24"/>
        </w:rPr>
      </w:pPr>
    </w:p>
    <w:p w:rsidR="00AE0846" w:rsidRPr="006977FC" w:rsidRDefault="00AE0846" w:rsidP="00016DD7">
      <w:pPr>
        <w:pStyle w:val="Balk1"/>
        <w:keepNext w:val="0"/>
        <w:numPr>
          <w:ilvl w:val="3"/>
          <w:numId w:val="29"/>
        </w:numPr>
        <w:ind w:left="1418"/>
        <w:contextualSpacing/>
        <w:rPr>
          <w:rFonts w:eastAsia="Arial"/>
          <w:color w:val="000000" w:themeColor="text1"/>
          <w:sz w:val="24"/>
          <w:szCs w:val="24"/>
        </w:rPr>
      </w:pPr>
      <w:bookmarkStart w:id="211" w:name="_Toc74661516"/>
      <w:r w:rsidRPr="006977FC">
        <w:rPr>
          <w:rFonts w:eastAsia="Arial"/>
          <w:color w:val="000000" w:themeColor="text1"/>
          <w:sz w:val="24"/>
          <w:szCs w:val="24"/>
        </w:rPr>
        <w:t>Kolon Şartları</w:t>
      </w:r>
      <w:bookmarkEnd w:id="211"/>
    </w:p>
    <w:p w:rsidR="00AE0846" w:rsidRPr="006977FC" w:rsidRDefault="00AE0846" w:rsidP="00AE0846">
      <w:pPr>
        <w:spacing w:after="0" w:line="360" w:lineRule="auto"/>
        <w:jc w:val="both"/>
        <w:rPr>
          <w:rFonts w:cs="Times New Roman"/>
        </w:rPr>
      </w:pPr>
    </w:p>
    <w:p w:rsidR="00AE0846" w:rsidRPr="006977FC" w:rsidRDefault="00AE0846" w:rsidP="00AE0846">
      <w:pPr>
        <w:spacing w:line="360" w:lineRule="auto"/>
        <w:ind w:firstLine="567"/>
        <w:jc w:val="both"/>
        <w:rPr>
          <w:rFonts w:cs="Times New Roman"/>
          <w:sz w:val="24"/>
          <w:szCs w:val="24"/>
        </w:rPr>
      </w:pPr>
      <w:r w:rsidRPr="006977FC">
        <w:rPr>
          <w:rFonts w:eastAsia="Arial" w:cs="Times New Roman"/>
          <w:sz w:val="24"/>
          <w:szCs w:val="24"/>
        </w:rPr>
        <w:t xml:space="preserve">RESTEK </w:t>
      </w:r>
      <w:r w:rsidRPr="006977FC">
        <w:rPr>
          <w:rFonts w:cs="Times New Roman"/>
          <w:bCs/>
          <w:color w:val="000000" w:themeColor="text1"/>
          <w:sz w:val="24"/>
          <w:szCs w:val="24"/>
        </w:rPr>
        <w:t>Rtx-2330 kolon </w:t>
      </w:r>
      <w:r w:rsidRPr="006977FC">
        <w:rPr>
          <w:rStyle w:val="headingext"/>
          <w:rFonts w:cs="Times New Roman"/>
          <w:color w:val="000000" w:themeColor="text1"/>
          <w:sz w:val="24"/>
          <w:szCs w:val="24"/>
          <w:bdr w:val="none" w:sz="0" w:space="0" w:color="auto" w:frame="1"/>
        </w:rPr>
        <w:t>(fusedsilica)</w:t>
      </w:r>
      <w:r w:rsidRPr="006977FC">
        <w:rPr>
          <w:rFonts w:eastAsia="Arial" w:cs="Times New Roman"/>
          <w:sz w:val="24"/>
          <w:szCs w:val="24"/>
        </w:rPr>
        <w:t xml:space="preserve"> 30 mm x 0,25 mm x 0,2 μm (Cat. No 10723, Seri no 1081624)  veya başka uygun ayırım imkanı veren kapiller GC kolonu ya da muadili </w:t>
      </w:r>
      <w:r w:rsidR="00411F59">
        <w:rPr>
          <w:rFonts w:eastAsia="Arial" w:cs="Times New Roman"/>
          <w:sz w:val="24"/>
          <w:szCs w:val="24"/>
        </w:rPr>
        <w:t>kullanıldı.</w:t>
      </w:r>
    </w:p>
    <w:p w:rsidR="00AE0846" w:rsidRPr="006977FC" w:rsidRDefault="00AE0846" w:rsidP="00AE0846">
      <w:pPr>
        <w:tabs>
          <w:tab w:val="left" w:pos="567"/>
        </w:tabs>
        <w:spacing w:after="0" w:line="360" w:lineRule="auto"/>
        <w:ind w:firstLine="567"/>
        <w:jc w:val="both"/>
        <w:rPr>
          <w:rFonts w:eastAsia="Arial" w:cs="Times New Roman"/>
          <w:sz w:val="24"/>
          <w:szCs w:val="24"/>
        </w:rPr>
      </w:pPr>
      <w:r w:rsidRPr="006977FC">
        <w:rPr>
          <w:rFonts w:eastAsia="Arial" w:cs="Times New Roman"/>
          <w:sz w:val="24"/>
          <w:szCs w:val="24"/>
        </w:rPr>
        <w:t>Akış Hızı</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xml:space="preserve">: 1.8761 mL/dakika </w:t>
      </w:r>
    </w:p>
    <w:p w:rsidR="00AE0846" w:rsidRPr="006977FC" w:rsidRDefault="00AE0846" w:rsidP="00AE0846">
      <w:pPr>
        <w:spacing w:after="0" w:line="360" w:lineRule="auto"/>
        <w:ind w:firstLine="567"/>
        <w:jc w:val="both"/>
        <w:rPr>
          <w:rFonts w:eastAsia="Arial" w:cs="Times New Roman"/>
          <w:sz w:val="24"/>
          <w:szCs w:val="24"/>
        </w:rPr>
      </w:pPr>
      <w:r w:rsidRPr="006977FC">
        <w:rPr>
          <w:rFonts w:eastAsia="Arial" w:cs="Times New Roman"/>
          <w:sz w:val="24"/>
          <w:szCs w:val="24"/>
        </w:rPr>
        <w:t>Basınç</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21.231  psi</w:t>
      </w:r>
    </w:p>
    <w:p w:rsidR="00AE0846" w:rsidRPr="006977FC" w:rsidRDefault="00AE0846" w:rsidP="00AE0846">
      <w:pPr>
        <w:spacing w:after="0" w:line="360" w:lineRule="auto"/>
        <w:ind w:firstLine="567"/>
        <w:jc w:val="both"/>
        <w:rPr>
          <w:rFonts w:eastAsia="Arial" w:cs="Times New Roman"/>
          <w:sz w:val="24"/>
          <w:szCs w:val="24"/>
        </w:rPr>
      </w:pPr>
      <w:r w:rsidRPr="006977FC">
        <w:rPr>
          <w:rFonts w:eastAsia="Arial" w:cs="Times New Roman"/>
          <w:sz w:val="24"/>
          <w:szCs w:val="24"/>
        </w:rPr>
        <w:t>Akış durumu</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t>: Sabit basınç</w:t>
      </w:r>
    </w:p>
    <w:p w:rsidR="005B6152" w:rsidRPr="006977FC" w:rsidRDefault="005B6152" w:rsidP="00181143">
      <w:pPr>
        <w:spacing w:after="0" w:line="360" w:lineRule="auto"/>
        <w:jc w:val="both"/>
        <w:rPr>
          <w:rFonts w:eastAsia="Arial" w:cs="Times New Roman"/>
          <w:sz w:val="24"/>
          <w:szCs w:val="24"/>
        </w:rPr>
      </w:pPr>
    </w:p>
    <w:p w:rsidR="00AE0846" w:rsidRPr="006977FC" w:rsidRDefault="00AE0846" w:rsidP="009159FD">
      <w:pPr>
        <w:pStyle w:val="Balk1"/>
        <w:keepNext w:val="0"/>
        <w:numPr>
          <w:ilvl w:val="3"/>
          <w:numId w:val="29"/>
        </w:numPr>
        <w:ind w:left="1418" w:hanging="851"/>
        <w:contextualSpacing/>
        <w:rPr>
          <w:rFonts w:eastAsia="Arial"/>
          <w:color w:val="000000" w:themeColor="text1"/>
          <w:sz w:val="24"/>
          <w:szCs w:val="24"/>
        </w:rPr>
      </w:pPr>
      <w:bookmarkStart w:id="212" w:name="_Toc74661517"/>
      <w:r w:rsidRPr="006977FC">
        <w:rPr>
          <w:rFonts w:eastAsia="Arial"/>
          <w:color w:val="000000" w:themeColor="text1"/>
          <w:sz w:val="24"/>
          <w:szCs w:val="24"/>
        </w:rPr>
        <w:t>Kolon Fırın Programı</w:t>
      </w:r>
      <w:bookmarkEnd w:id="212"/>
    </w:p>
    <w:p w:rsidR="00AE0846" w:rsidRPr="006977FC" w:rsidRDefault="00AE0846" w:rsidP="00AE0846">
      <w:pPr>
        <w:spacing w:after="0" w:line="360" w:lineRule="auto"/>
        <w:jc w:val="both"/>
        <w:rPr>
          <w:rFonts w:cs="Times New Roman"/>
        </w:rPr>
      </w:pPr>
    </w:p>
    <w:p w:rsidR="00AE0846" w:rsidRDefault="00091551" w:rsidP="00AE0846">
      <w:pPr>
        <w:spacing w:after="0" w:line="360" w:lineRule="auto"/>
        <w:ind w:right="140" w:firstLine="567"/>
        <w:jc w:val="both"/>
        <w:rPr>
          <w:rFonts w:eastAsia="Arial" w:cs="Times New Roman"/>
          <w:sz w:val="24"/>
          <w:szCs w:val="24"/>
        </w:rPr>
      </w:pPr>
      <w:r>
        <w:rPr>
          <w:rFonts w:eastAsia="Arial" w:cs="Times New Roman"/>
          <w:sz w:val="24"/>
          <w:szCs w:val="24"/>
        </w:rPr>
        <w:t xml:space="preserve"> Kolon b</w:t>
      </w:r>
      <w:r w:rsidR="00AE0846" w:rsidRPr="006977FC">
        <w:rPr>
          <w:rFonts w:eastAsia="Arial" w:cs="Times New Roman"/>
          <w:sz w:val="24"/>
          <w:szCs w:val="24"/>
        </w:rPr>
        <w:t>aşlangıç sıcaklığı 50  ºC</w:t>
      </w:r>
      <w:r>
        <w:rPr>
          <w:rFonts w:eastAsia="Arial" w:cs="Times New Roman"/>
          <w:sz w:val="24"/>
          <w:szCs w:val="24"/>
        </w:rPr>
        <w:t>’ de</w:t>
      </w:r>
      <w:r w:rsidR="00AE0846" w:rsidRPr="006977FC">
        <w:rPr>
          <w:rFonts w:eastAsia="Arial" w:cs="Times New Roman"/>
          <w:sz w:val="24"/>
          <w:szCs w:val="24"/>
        </w:rPr>
        <w:t xml:space="preserve"> </w:t>
      </w:r>
      <w:r>
        <w:rPr>
          <w:rFonts w:eastAsia="Arial" w:cs="Times New Roman"/>
          <w:sz w:val="24"/>
          <w:szCs w:val="24"/>
        </w:rPr>
        <w:t>1 dk bekletildi. Sonra kolon sıcaklığı dakikada 25 ºC</w:t>
      </w:r>
      <w:r w:rsidR="00AE0846" w:rsidRPr="006977FC">
        <w:rPr>
          <w:rFonts w:eastAsia="Arial" w:cs="Times New Roman"/>
          <w:sz w:val="24"/>
          <w:szCs w:val="24"/>
        </w:rPr>
        <w:t xml:space="preserve"> artışlarla 200 ºC</w:t>
      </w:r>
      <w:r>
        <w:rPr>
          <w:rFonts w:eastAsia="Arial" w:cs="Times New Roman"/>
          <w:sz w:val="24"/>
          <w:szCs w:val="24"/>
        </w:rPr>
        <w:t>’ ye çıkıldı ve bu sıcaklıkta 1 dk bekletildi. Daha sonra kolon sıcaklığı d</w:t>
      </w:r>
      <w:r w:rsidR="00AE0846" w:rsidRPr="006977FC">
        <w:rPr>
          <w:rFonts w:eastAsia="Arial" w:cs="Times New Roman"/>
          <w:sz w:val="24"/>
          <w:szCs w:val="24"/>
        </w:rPr>
        <w:t>akika</w:t>
      </w:r>
      <w:r w:rsidR="00605FDB">
        <w:rPr>
          <w:rFonts w:eastAsia="Arial" w:cs="Times New Roman"/>
          <w:sz w:val="24"/>
          <w:szCs w:val="24"/>
        </w:rPr>
        <w:t xml:space="preserve"> </w:t>
      </w:r>
      <w:r>
        <w:rPr>
          <w:rFonts w:eastAsia="Arial" w:cs="Times New Roman"/>
          <w:sz w:val="24"/>
          <w:szCs w:val="24"/>
        </w:rPr>
        <w:t>da 3 ºC’ lik artışla 230 ºC’ ye çıkarılarak bu sıcaklıkta 10</w:t>
      </w:r>
      <w:r w:rsidR="00DB01AF">
        <w:rPr>
          <w:rFonts w:eastAsia="Arial" w:cs="Times New Roman"/>
          <w:sz w:val="24"/>
          <w:szCs w:val="24"/>
        </w:rPr>
        <w:t xml:space="preserve"> </w:t>
      </w:r>
      <w:r>
        <w:rPr>
          <w:rFonts w:eastAsia="Arial" w:cs="Times New Roman"/>
          <w:sz w:val="24"/>
          <w:szCs w:val="24"/>
        </w:rPr>
        <w:t xml:space="preserve">dk beklendi. </w:t>
      </w:r>
      <w:r w:rsidR="00181143">
        <w:rPr>
          <w:rFonts w:eastAsia="Arial" w:cs="Times New Roman"/>
          <w:sz w:val="24"/>
          <w:szCs w:val="24"/>
        </w:rPr>
        <w:t xml:space="preserve">   </w:t>
      </w:r>
      <w:r>
        <w:rPr>
          <w:rFonts w:eastAsia="Arial" w:cs="Times New Roman"/>
          <w:sz w:val="24"/>
          <w:szCs w:val="24"/>
        </w:rPr>
        <w:lastRenderedPageBreak/>
        <w:t>Dolayısıyla t</w:t>
      </w:r>
      <w:r w:rsidR="00AE0846" w:rsidRPr="006977FC">
        <w:rPr>
          <w:rFonts w:eastAsia="Arial" w:cs="Times New Roman"/>
          <w:sz w:val="24"/>
          <w:szCs w:val="24"/>
        </w:rPr>
        <w:t>opl</w:t>
      </w:r>
      <w:r>
        <w:rPr>
          <w:rFonts w:eastAsia="Arial" w:cs="Times New Roman"/>
          <w:sz w:val="24"/>
          <w:szCs w:val="24"/>
        </w:rPr>
        <w:t xml:space="preserve">am program süresi 45 dakika sürdü. </w:t>
      </w:r>
      <w:r w:rsidRPr="00F443D6">
        <w:rPr>
          <w:rFonts w:eastAsia="Arial" w:cs="Times New Roman"/>
          <w:sz w:val="24"/>
          <w:szCs w:val="24"/>
        </w:rPr>
        <w:t xml:space="preserve">Alternatif </w:t>
      </w:r>
      <w:r w:rsidR="00AE0846" w:rsidRPr="00F443D6">
        <w:rPr>
          <w:rFonts w:eastAsia="Arial" w:cs="Times New Roman"/>
          <w:sz w:val="24"/>
          <w:szCs w:val="24"/>
        </w:rPr>
        <w:t xml:space="preserve"> bir kolonun kullanılması durumunda programda yeterli kromatografik ayırımı sağlayabilmek içi</w:t>
      </w:r>
      <w:r w:rsidR="00411F59" w:rsidRPr="00F443D6">
        <w:rPr>
          <w:rFonts w:eastAsia="Arial" w:cs="Times New Roman"/>
          <w:sz w:val="24"/>
          <w:szCs w:val="24"/>
        </w:rPr>
        <w:t>n</w:t>
      </w:r>
      <w:r w:rsidR="005C55A6" w:rsidRPr="00F443D6">
        <w:rPr>
          <w:rFonts w:eastAsia="Arial" w:cs="Times New Roman"/>
          <w:sz w:val="24"/>
          <w:szCs w:val="24"/>
        </w:rPr>
        <w:t xml:space="preserve"> farklı bir sıcaklık programlaması da  yapılabilir</w:t>
      </w:r>
      <w:r w:rsidR="00AE0846" w:rsidRPr="00F443D6">
        <w:rPr>
          <w:rFonts w:eastAsia="Arial" w:cs="Times New Roman"/>
          <w:sz w:val="24"/>
          <w:szCs w:val="24"/>
        </w:rPr>
        <w:t>.</w:t>
      </w:r>
      <w:r w:rsidR="00AE0846" w:rsidRPr="006977FC">
        <w:rPr>
          <w:rFonts w:eastAsia="Arial" w:cs="Times New Roman"/>
          <w:sz w:val="24"/>
          <w:szCs w:val="24"/>
        </w:rPr>
        <w:t xml:space="preserve"> </w:t>
      </w:r>
    </w:p>
    <w:p w:rsidR="00DB01AF" w:rsidRPr="006977FC" w:rsidRDefault="00DB01AF" w:rsidP="00AE0846">
      <w:pPr>
        <w:spacing w:after="0" w:line="360" w:lineRule="auto"/>
        <w:ind w:right="140" w:firstLine="567"/>
        <w:jc w:val="both"/>
        <w:rPr>
          <w:rFonts w:eastAsia="Arial" w:cs="Times New Roman"/>
          <w:sz w:val="24"/>
          <w:szCs w:val="24"/>
        </w:rPr>
      </w:pPr>
    </w:p>
    <w:p w:rsidR="00AE0846" w:rsidRPr="006977FC" w:rsidRDefault="00AE0846" w:rsidP="00287E0C">
      <w:pPr>
        <w:pStyle w:val="Balk1"/>
        <w:keepNext w:val="0"/>
        <w:numPr>
          <w:ilvl w:val="3"/>
          <w:numId w:val="29"/>
        </w:numPr>
        <w:ind w:left="1276" w:hanging="709"/>
        <w:contextualSpacing/>
        <w:rPr>
          <w:rFonts w:eastAsia="Arial"/>
          <w:color w:val="000000" w:themeColor="text1"/>
          <w:sz w:val="24"/>
          <w:szCs w:val="24"/>
        </w:rPr>
      </w:pPr>
      <w:bookmarkStart w:id="213" w:name="_Toc74661518"/>
      <w:r w:rsidRPr="006977FC">
        <w:rPr>
          <w:rFonts w:eastAsia="Arial"/>
          <w:color w:val="000000" w:themeColor="text1"/>
          <w:sz w:val="24"/>
          <w:szCs w:val="24"/>
        </w:rPr>
        <w:t>Detektör Şartları</w:t>
      </w:r>
      <w:bookmarkEnd w:id="213"/>
    </w:p>
    <w:p w:rsidR="00AE0846" w:rsidRPr="006977FC" w:rsidRDefault="00AE0846" w:rsidP="00287E0C">
      <w:pPr>
        <w:spacing w:after="0" w:line="360" w:lineRule="auto"/>
        <w:jc w:val="both"/>
        <w:rPr>
          <w:rFonts w:cs="Times New Roman"/>
        </w:rPr>
      </w:pPr>
    </w:p>
    <w:p w:rsidR="00AE0846" w:rsidRPr="006977FC" w:rsidRDefault="00AE0846" w:rsidP="00AE0846">
      <w:pPr>
        <w:spacing w:after="0" w:line="360" w:lineRule="auto"/>
        <w:ind w:firstLine="567"/>
        <w:jc w:val="both"/>
        <w:rPr>
          <w:rFonts w:cs="Times New Roman"/>
          <w:sz w:val="24"/>
          <w:szCs w:val="24"/>
        </w:rPr>
      </w:pPr>
      <w:r w:rsidRPr="006977FC">
        <w:rPr>
          <w:rFonts w:eastAsia="Arial" w:cs="Times New Roman"/>
          <w:sz w:val="24"/>
          <w:szCs w:val="24"/>
        </w:rPr>
        <w:t>FID sıcaklığı</w:t>
      </w:r>
      <w:r w:rsidRPr="006977FC">
        <w:rPr>
          <w:rFonts w:eastAsia="Arial" w:cs="Times New Roman"/>
          <w:sz w:val="24"/>
          <w:szCs w:val="24"/>
        </w:rPr>
        <w:tab/>
      </w:r>
      <w:r w:rsidRPr="006977FC">
        <w:rPr>
          <w:rFonts w:eastAsia="Arial" w:cs="Times New Roman"/>
          <w:sz w:val="24"/>
          <w:szCs w:val="24"/>
        </w:rPr>
        <w:tab/>
      </w:r>
      <w:r w:rsidRPr="006977FC">
        <w:rPr>
          <w:rFonts w:eastAsia="Arial" w:cs="Times New Roman"/>
          <w:sz w:val="24"/>
          <w:szCs w:val="24"/>
        </w:rPr>
        <w:tab/>
      </w:r>
      <w:r w:rsidRPr="00DB01AF">
        <w:rPr>
          <w:rFonts w:eastAsia="Arial" w:cs="Times New Roman"/>
          <w:sz w:val="24"/>
          <w:szCs w:val="24"/>
        </w:rPr>
        <w:t xml:space="preserve">: </w:t>
      </w:r>
      <w:r w:rsidRPr="006977FC">
        <w:rPr>
          <w:rFonts w:eastAsia="Arial" w:cs="Times New Roman"/>
          <w:sz w:val="24"/>
          <w:szCs w:val="24"/>
        </w:rPr>
        <w:t xml:space="preserve">280 ºC </w:t>
      </w:r>
    </w:p>
    <w:p w:rsidR="00AE0846" w:rsidRPr="006977FC" w:rsidRDefault="00AE0846" w:rsidP="00AE0846">
      <w:pPr>
        <w:spacing w:after="0" w:line="360" w:lineRule="auto"/>
        <w:ind w:firstLine="567"/>
        <w:jc w:val="both"/>
        <w:rPr>
          <w:rFonts w:cs="Times New Roman"/>
          <w:sz w:val="24"/>
          <w:szCs w:val="24"/>
        </w:rPr>
      </w:pPr>
      <w:r w:rsidRPr="006977FC">
        <w:rPr>
          <w:rFonts w:eastAsia="Arial" w:cs="Times New Roman"/>
          <w:sz w:val="24"/>
          <w:szCs w:val="24"/>
        </w:rPr>
        <w:t>H</w:t>
      </w:r>
      <w:r w:rsidRPr="006977FC">
        <w:rPr>
          <w:rFonts w:eastAsia="Arial" w:cs="Times New Roman"/>
          <w:sz w:val="24"/>
          <w:szCs w:val="24"/>
          <w:vertAlign w:val="subscript"/>
        </w:rPr>
        <w:t xml:space="preserve">2 </w:t>
      </w:r>
      <w:r w:rsidR="00287E0C">
        <w:rPr>
          <w:rFonts w:eastAsia="Arial" w:cs="Times New Roman"/>
          <w:sz w:val="24"/>
          <w:szCs w:val="24"/>
        </w:rPr>
        <w:t>akış hızı</w:t>
      </w:r>
      <w:r w:rsidR="00287E0C">
        <w:rPr>
          <w:rFonts w:eastAsia="Arial" w:cs="Times New Roman"/>
          <w:sz w:val="24"/>
          <w:szCs w:val="24"/>
        </w:rPr>
        <w:tab/>
      </w:r>
      <w:r w:rsidR="00287E0C">
        <w:rPr>
          <w:rFonts w:eastAsia="Arial" w:cs="Times New Roman"/>
          <w:sz w:val="24"/>
          <w:szCs w:val="24"/>
        </w:rPr>
        <w:tab/>
      </w:r>
      <w:r w:rsidR="00287E0C">
        <w:rPr>
          <w:rFonts w:eastAsia="Arial" w:cs="Times New Roman"/>
          <w:sz w:val="24"/>
          <w:szCs w:val="24"/>
        </w:rPr>
        <w:tab/>
        <w:t>: 40 mL/dk</w:t>
      </w:r>
      <w:r w:rsidRPr="006977FC">
        <w:rPr>
          <w:rFonts w:eastAsia="Arial" w:cs="Times New Roman"/>
          <w:sz w:val="24"/>
          <w:szCs w:val="24"/>
        </w:rPr>
        <w:t xml:space="preserve"> </w:t>
      </w:r>
    </w:p>
    <w:p w:rsidR="00AE0846" w:rsidRPr="006977FC" w:rsidRDefault="00287E0C" w:rsidP="00AE0846">
      <w:pPr>
        <w:spacing w:after="0" w:line="360" w:lineRule="auto"/>
        <w:ind w:firstLine="567"/>
        <w:jc w:val="both"/>
        <w:rPr>
          <w:rFonts w:cs="Times New Roman"/>
          <w:sz w:val="24"/>
          <w:szCs w:val="24"/>
        </w:rPr>
      </w:pPr>
      <w:r>
        <w:rPr>
          <w:rFonts w:eastAsia="Arial" w:cs="Times New Roman"/>
          <w:sz w:val="24"/>
          <w:szCs w:val="24"/>
        </w:rPr>
        <w:t>Hava akış hızı</w:t>
      </w:r>
      <w:r>
        <w:rPr>
          <w:rFonts w:eastAsia="Arial" w:cs="Times New Roman"/>
          <w:sz w:val="24"/>
          <w:szCs w:val="24"/>
        </w:rPr>
        <w:tab/>
      </w:r>
      <w:r>
        <w:rPr>
          <w:rFonts w:eastAsia="Arial" w:cs="Times New Roman"/>
          <w:sz w:val="24"/>
          <w:szCs w:val="24"/>
        </w:rPr>
        <w:tab/>
      </w:r>
      <w:r>
        <w:rPr>
          <w:rFonts w:eastAsia="Arial" w:cs="Times New Roman"/>
          <w:sz w:val="24"/>
          <w:szCs w:val="24"/>
        </w:rPr>
        <w:tab/>
        <w:t>:</w:t>
      </w:r>
      <w:r w:rsidR="00DB01AF">
        <w:rPr>
          <w:rFonts w:eastAsia="Arial" w:cs="Times New Roman"/>
          <w:sz w:val="24"/>
          <w:szCs w:val="24"/>
        </w:rPr>
        <w:t xml:space="preserve"> </w:t>
      </w:r>
      <w:r>
        <w:rPr>
          <w:rFonts w:eastAsia="Arial" w:cs="Times New Roman"/>
          <w:sz w:val="24"/>
          <w:szCs w:val="24"/>
        </w:rPr>
        <w:t>450 mL/dk</w:t>
      </w:r>
      <w:r w:rsidR="00AE0846" w:rsidRPr="006977FC">
        <w:rPr>
          <w:rFonts w:eastAsia="Arial" w:cs="Times New Roman"/>
          <w:sz w:val="24"/>
          <w:szCs w:val="24"/>
        </w:rPr>
        <w:t xml:space="preserve"> </w:t>
      </w:r>
    </w:p>
    <w:p w:rsidR="00AE0846" w:rsidRPr="006977FC" w:rsidRDefault="00AE0846" w:rsidP="00AE0846">
      <w:pPr>
        <w:spacing w:after="0" w:line="360" w:lineRule="auto"/>
        <w:ind w:firstLine="567"/>
        <w:jc w:val="both"/>
        <w:rPr>
          <w:rFonts w:eastAsia="Arial" w:cs="Times New Roman"/>
          <w:sz w:val="24"/>
          <w:szCs w:val="24"/>
        </w:rPr>
      </w:pPr>
      <w:r w:rsidRPr="006977FC">
        <w:rPr>
          <w:rFonts w:eastAsia="Arial" w:cs="Times New Roman"/>
          <w:sz w:val="24"/>
          <w:szCs w:val="24"/>
        </w:rPr>
        <w:t>Ma</w:t>
      </w:r>
      <w:r w:rsidR="00287E0C">
        <w:rPr>
          <w:rFonts w:eastAsia="Arial" w:cs="Times New Roman"/>
          <w:sz w:val="24"/>
          <w:szCs w:val="24"/>
        </w:rPr>
        <w:t>ke-up helyum akış hızı</w:t>
      </w:r>
      <w:r w:rsidR="00287E0C">
        <w:rPr>
          <w:rFonts w:eastAsia="Arial" w:cs="Times New Roman"/>
          <w:sz w:val="24"/>
          <w:szCs w:val="24"/>
        </w:rPr>
        <w:tab/>
        <w:t>:</w:t>
      </w:r>
      <w:r w:rsidR="00DB01AF">
        <w:rPr>
          <w:rFonts w:eastAsia="Arial" w:cs="Times New Roman"/>
          <w:sz w:val="24"/>
          <w:szCs w:val="24"/>
        </w:rPr>
        <w:t xml:space="preserve"> </w:t>
      </w:r>
      <w:r w:rsidR="00287E0C">
        <w:rPr>
          <w:rFonts w:eastAsia="Arial" w:cs="Times New Roman"/>
          <w:sz w:val="24"/>
          <w:szCs w:val="24"/>
        </w:rPr>
        <w:t>25 mL/dk</w:t>
      </w:r>
      <w:r w:rsidRPr="006977FC">
        <w:rPr>
          <w:rFonts w:eastAsia="Arial" w:cs="Times New Roman"/>
          <w:sz w:val="24"/>
          <w:szCs w:val="24"/>
        </w:rPr>
        <w:t xml:space="preserve"> </w:t>
      </w:r>
    </w:p>
    <w:p w:rsidR="00AF03D9" w:rsidRPr="006977FC" w:rsidRDefault="00AF03D9" w:rsidP="00AE0846">
      <w:pPr>
        <w:spacing w:after="0" w:line="360" w:lineRule="auto"/>
        <w:ind w:firstLine="567"/>
        <w:jc w:val="both"/>
        <w:rPr>
          <w:rFonts w:eastAsia="Arial" w:cs="Times New Roman"/>
          <w:sz w:val="24"/>
          <w:szCs w:val="24"/>
        </w:rPr>
      </w:pPr>
    </w:p>
    <w:p w:rsidR="00AE0846" w:rsidRPr="006977FC" w:rsidRDefault="00AE0846" w:rsidP="00016DD7">
      <w:pPr>
        <w:pStyle w:val="Balk1"/>
        <w:keepNext w:val="0"/>
        <w:numPr>
          <w:ilvl w:val="3"/>
          <w:numId w:val="29"/>
        </w:numPr>
        <w:ind w:left="567" w:firstLine="0"/>
        <w:contextualSpacing/>
        <w:rPr>
          <w:rFonts w:eastAsia="Arial"/>
          <w:color w:val="000000" w:themeColor="text1"/>
          <w:sz w:val="24"/>
          <w:szCs w:val="24"/>
        </w:rPr>
      </w:pPr>
      <w:bookmarkStart w:id="214" w:name="_Toc74661519"/>
      <w:r w:rsidRPr="006977FC">
        <w:rPr>
          <w:rFonts w:eastAsia="Arial"/>
          <w:color w:val="000000" w:themeColor="text1"/>
          <w:sz w:val="24"/>
          <w:szCs w:val="24"/>
        </w:rPr>
        <w:t>MS Detektör Şartları</w:t>
      </w:r>
      <w:bookmarkEnd w:id="214"/>
    </w:p>
    <w:p w:rsidR="00AE0846" w:rsidRPr="006977FC" w:rsidRDefault="00AE0846" w:rsidP="00AE0846">
      <w:pPr>
        <w:spacing w:after="0" w:line="360" w:lineRule="auto"/>
        <w:ind w:firstLine="567"/>
        <w:jc w:val="both"/>
        <w:rPr>
          <w:rFonts w:eastAsia="Arial" w:cs="Times New Roman"/>
          <w:b/>
          <w:sz w:val="24"/>
          <w:szCs w:val="24"/>
        </w:rPr>
      </w:pPr>
    </w:p>
    <w:p w:rsidR="00AE0846" w:rsidRPr="006977FC" w:rsidRDefault="00287E0C" w:rsidP="00AE0846">
      <w:pPr>
        <w:spacing w:after="0" w:line="360" w:lineRule="auto"/>
        <w:ind w:firstLine="567"/>
        <w:jc w:val="both"/>
        <w:rPr>
          <w:rFonts w:eastAsia="Arial" w:cs="Times New Roman"/>
          <w:sz w:val="24"/>
          <w:szCs w:val="24"/>
        </w:rPr>
      </w:pPr>
      <w:r>
        <w:rPr>
          <w:rFonts w:eastAsia="Arial" w:cs="Times New Roman"/>
          <w:sz w:val="24"/>
          <w:szCs w:val="24"/>
        </w:rPr>
        <w:t>MS  q</w:t>
      </w:r>
      <w:r w:rsidR="00AE0846" w:rsidRPr="006977FC">
        <w:rPr>
          <w:rFonts w:eastAsia="Arial" w:cs="Times New Roman"/>
          <w:sz w:val="24"/>
          <w:szCs w:val="24"/>
        </w:rPr>
        <w:t>uad</w:t>
      </w:r>
      <w:r w:rsidR="00AE0846" w:rsidRPr="006977FC">
        <w:rPr>
          <w:rFonts w:eastAsia="Arial" w:cs="Times New Roman"/>
          <w:sz w:val="24"/>
          <w:szCs w:val="24"/>
        </w:rPr>
        <w:tab/>
      </w:r>
      <w:r w:rsidR="00AE0846" w:rsidRPr="006977FC">
        <w:rPr>
          <w:rFonts w:eastAsia="Arial" w:cs="Times New Roman"/>
          <w:sz w:val="24"/>
          <w:szCs w:val="24"/>
        </w:rPr>
        <w:tab/>
      </w:r>
      <w:r w:rsidR="00AE0846" w:rsidRPr="006977FC">
        <w:rPr>
          <w:rFonts w:eastAsia="Arial" w:cs="Times New Roman"/>
          <w:sz w:val="24"/>
          <w:szCs w:val="24"/>
        </w:rPr>
        <w:tab/>
        <w:t>: 150  ºC</w:t>
      </w:r>
    </w:p>
    <w:p w:rsidR="00AE0846" w:rsidRPr="006977FC" w:rsidRDefault="00287E0C" w:rsidP="00AE0846">
      <w:pPr>
        <w:spacing w:after="0" w:line="360" w:lineRule="auto"/>
        <w:ind w:firstLine="567"/>
        <w:jc w:val="both"/>
        <w:rPr>
          <w:rFonts w:eastAsia="Arial" w:cs="Times New Roman"/>
          <w:sz w:val="24"/>
          <w:szCs w:val="24"/>
        </w:rPr>
      </w:pPr>
      <w:r>
        <w:rPr>
          <w:rFonts w:eastAsia="Arial" w:cs="Times New Roman"/>
          <w:sz w:val="24"/>
          <w:szCs w:val="24"/>
        </w:rPr>
        <w:t>MS  s</w:t>
      </w:r>
      <w:r w:rsidR="00AE0846" w:rsidRPr="006977FC">
        <w:rPr>
          <w:rFonts w:eastAsia="Arial" w:cs="Times New Roman"/>
          <w:sz w:val="24"/>
          <w:szCs w:val="24"/>
        </w:rPr>
        <w:t>ource</w:t>
      </w:r>
      <w:r w:rsidR="00AE0846" w:rsidRPr="006977FC">
        <w:rPr>
          <w:rFonts w:eastAsia="Arial" w:cs="Times New Roman"/>
          <w:sz w:val="24"/>
          <w:szCs w:val="24"/>
        </w:rPr>
        <w:tab/>
      </w:r>
      <w:r w:rsidR="00AE0846" w:rsidRPr="006977FC">
        <w:rPr>
          <w:rFonts w:eastAsia="Arial" w:cs="Times New Roman"/>
          <w:sz w:val="24"/>
          <w:szCs w:val="24"/>
        </w:rPr>
        <w:tab/>
      </w:r>
      <w:r w:rsidR="00AE0846" w:rsidRPr="006977FC">
        <w:rPr>
          <w:rFonts w:eastAsia="Arial" w:cs="Times New Roman"/>
          <w:sz w:val="24"/>
          <w:szCs w:val="24"/>
        </w:rPr>
        <w:tab/>
        <w:t>: 230 ºC</w:t>
      </w:r>
    </w:p>
    <w:p w:rsidR="00AE0846" w:rsidRPr="006977FC" w:rsidRDefault="00287E0C" w:rsidP="00AE0846">
      <w:pPr>
        <w:spacing w:after="0" w:line="360" w:lineRule="auto"/>
        <w:ind w:firstLine="567"/>
        <w:jc w:val="both"/>
        <w:rPr>
          <w:rFonts w:eastAsia="Arial" w:cs="Times New Roman"/>
          <w:sz w:val="24"/>
          <w:szCs w:val="24"/>
        </w:rPr>
      </w:pPr>
      <w:r>
        <w:rPr>
          <w:rFonts w:eastAsia="Arial" w:cs="Times New Roman"/>
          <w:sz w:val="24"/>
          <w:szCs w:val="24"/>
        </w:rPr>
        <w:t>Aux-2 s</w:t>
      </w:r>
      <w:r w:rsidR="00AE0846" w:rsidRPr="006977FC">
        <w:rPr>
          <w:rFonts w:eastAsia="Arial" w:cs="Times New Roman"/>
          <w:sz w:val="24"/>
          <w:szCs w:val="24"/>
        </w:rPr>
        <w:t>ıcaklığı</w:t>
      </w:r>
      <w:r w:rsidR="00AE0846" w:rsidRPr="006977FC">
        <w:rPr>
          <w:rFonts w:eastAsia="Arial" w:cs="Times New Roman"/>
          <w:sz w:val="24"/>
          <w:szCs w:val="24"/>
        </w:rPr>
        <w:tab/>
      </w:r>
      <w:r w:rsidR="00AE0846" w:rsidRPr="006977FC">
        <w:rPr>
          <w:rFonts w:eastAsia="Arial" w:cs="Times New Roman"/>
          <w:sz w:val="24"/>
          <w:szCs w:val="24"/>
        </w:rPr>
        <w:tab/>
        <w:t>: 230 ºC</w:t>
      </w:r>
    </w:p>
    <w:p w:rsidR="00287E0C" w:rsidRPr="00DB01AF" w:rsidRDefault="00287E0C" w:rsidP="00DB01AF">
      <w:pPr>
        <w:spacing w:after="0" w:line="360" w:lineRule="auto"/>
        <w:ind w:firstLine="567"/>
        <w:jc w:val="both"/>
        <w:rPr>
          <w:rFonts w:eastAsia="Arial" w:cs="Times New Roman"/>
          <w:sz w:val="24"/>
          <w:szCs w:val="24"/>
        </w:rPr>
      </w:pPr>
      <w:r>
        <w:rPr>
          <w:rFonts w:eastAsia="Arial" w:cs="Times New Roman"/>
          <w:sz w:val="24"/>
          <w:szCs w:val="24"/>
        </w:rPr>
        <w:t>Solvent d</w:t>
      </w:r>
      <w:r w:rsidR="00AE0846" w:rsidRPr="006977FC">
        <w:rPr>
          <w:rFonts w:eastAsia="Arial" w:cs="Times New Roman"/>
          <w:sz w:val="24"/>
          <w:szCs w:val="24"/>
        </w:rPr>
        <w:t>elay</w:t>
      </w:r>
      <w:r>
        <w:rPr>
          <w:rFonts w:eastAsia="Arial" w:cs="Times New Roman"/>
          <w:sz w:val="24"/>
          <w:szCs w:val="24"/>
        </w:rPr>
        <w:t xml:space="preserve">  </w:t>
      </w:r>
      <w:r w:rsidR="00AE0846" w:rsidRPr="006977FC">
        <w:rPr>
          <w:rFonts w:eastAsia="Arial" w:cs="Times New Roman"/>
          <w:sz w:val="24"/>
          <w:szCs w:val="24"/>
        </w:rPr>
        <w:t xml:space="preserve">  </w:t>
      </w:r>
      <w:r w:rsidR="00AE0846" w:rsidRPr="006977FC">
        <w:rPr>
          <w:rFonts w:eastAsia="Arial" w:cs="Times New Roman"/>
          <w:sz w:val="24"/>
          <w:szCs w:val="24"/>
        </w:rPr>
        <w:tab/>
      </w:r>
      <w:r w:rsidR="00AE0846" w:rsidRPr="006977FC">
        <w:rPr>
          <w:rFonts w:eastAsia="Arial" w:cs="Times New Roman"/>
          <w:sz w:val="24"/>
          <w:szCs w:val="24"/>
        </w:rPr>
        <w:tab/>
        <w:t>: 4.25 dk</w:t>
      </w:r>
    </w:p>
    <w:p w:rsidR="00287E0C" w:rsidRPr="006977FC" w:rsidRDefault="00287E0C" w:rsidP="00767D75">
      <w:pPr>
        <w:autoSpaceDE w:val="0"/>
        <w:autoSpaceDN w:val="0"/>
        <w:adjustRightInd w:val="0"/>
        <w:spacing w:after="0" w:line="360" w:lineRule="auto"/>
        <w:jc w:val="both"/>
        <w:rPr>
          <w:rFonts w:cs="Times New Roman"/>
          <w:bCs/>
          <w:sz w:val="24"/>
          <w:szCs w:val="24"/>
        </w:rPr>
      </w:pPr>
    </w:p>
    <w:p w:rsidR="00AE0846" w:rsidRPr="006977FC" w:rsidRDefault="00AE0846" w:rsidP="00016DD7">
      <w:pPr>
        <w:pStyle w:val="Balk1"/>
        <w:keepNext w:val="0"/>
        <w:numPr>
          <w:ilvl w:val="3"/>
          <w:numId w:val="29"/>
        </w:numPr>
        <w:ind w:left="567" w:firstLine="0"/>
        <w:contextualSpacing/>
        <w:rPr>
          <w:rFonts w:eastAsia="Arial"/>
          <w:color w:val="000000" w:themeColor="text1"/>
          <w:sz w:val="24"/>
          <w:szCs w:val="24"/>
        </w:rPr>
      </w:pPr>
      <w:bookmarkStart w:id="215" w:name="_Toc74661520"/>
      <w:r w:rsidRPr="006977FC">
        <w:rPr>
          <w:rFonts w:eastAsia="Arial"/>
          <w:color w:val="000000" w:themeColor="text1"/>
          <w:sz w:val="24"/>
          <w:szCs w:val="24"/>
        </w:rPr>
        <w:t>Yağ Asitleri Miktarlarının Hesaplanması</w:t>
      </w:r>
      <w:bookmarkEnd w:id="215"/>
    </w:p>
    <w:p w:rsidR="00AE0846" w:rsidRPr="006977FC" w:rsidRDefault="00AE0846" w:rsidP="00767D75">
      <w:pPr>
        <w:spacing w:after="0" w:line="360" w:lineRule="auto"/>
        <w:jc w:val="both"/>
        <w:rPr>
          <w:rFonts w:cs="Times New Roman"/>
        </w:rPr>
      </w:pPr>
    </w:p>
    <w:p w:rsidR="009C1788" w:rsidRPr="006977FC" w:rsidRDefault="009C1788" w:rsidP="009159FD">
      <w:pPr>
        <w:spacing w:after="0" w:line="360" w:lineRule="auto"/>
        <w:ind w:firstLine="567"/>
        <w:jc w:val="both"/>
        <w:rPr>
          <w:rStyle w:val="fontstyle01"/>
          <w:rFonts w:ascii="Times New Roman" w:eastAsia="Calibri" w:hAnsi="Times New Roman" w:cs="Times New Roman" w:hint="default"/>
        </w:rPr>
      </w:pPr>
      <w:r w:rsidRPr="006977FC">
        <w:rPr>
          <w:rStyle w:val="fontstyle01"/>
          <w:rFonts w:ascii="Times New Roman" w:eastAsia="Calibri" w:hAnsi="Times New Roman" w:cs="Times New Roman" w:hint="default"/>
        </w:rPr>
        <w:t>Genel olarak yağ asitlerinin tanımla</w:t>
      </w:r>
      <w:r w:rsidR="00411F59">
        <w:rPr>
          <w:rStyle w:val="fontstyle01"/>
          <w:rFonts w:ascii="Times New Roman" w:eastAsia="Calibri" w:hAnsi="Times New Roman" w:cs="Times New Roman" w:hint="default"/>
        </w:rPr>
        <w:t>maları uluslararası kullanılan Y</w:t>
      </w:r>
      <w:r w:rsidRPr="006977FC">
        <w:rPr>
          <w:rStyle w:val="fontstyle01"/>
          <w:rFonts w:ascii="Times New Roman" w:eastAsia="Calibri" w:hAnsi="Times New Roman" w:cs="Times New Roman" w:hint="default"/>
        </w:rPr>
        <w:t xml:space="preserve">AME referans standartları ve referans hidrojene yağ örnekleri ile karşılaştırılarak tanımlanır. </w:t>
      </w:r>
      <w:r w:rsidR="00411F59">
        <w:rPr>
          <w:rStyle w:val="fontstyle01"/>
          <w:rFonts w:ascii="Times New Roman" w:eastAsia="Calibri" w:hAnsi="Times New Roman" w:cs="Times New Roman" w:hint="default"/>
        </w:rPr>
        <w:t>Y</w:t>
      </w:r>
      <w:r w:rsidRPr="006977FC">
        <w:rPr>
          <w:rStyle w:val="fontstyle01"/>
          <w:rFonts w:ascii="Times New Roman" w:eastAsia="Calibri" w:hAnsi="Times New Roman" w:cs="Times New Roman" w:hint="default"/>
        </w:rPr>
        <w:t>AME ve  referans  yağ örne</w:t>
      </w:r>
      <w:r w:rsidR="00287E0C">
        <w:rPr>
          <w:rStyle w:val="fontstyle01"/>
          <w:rFonts w:ascii="Times New Roman" w:eastAsia="Calibri" w:hAnsi="Times New Roman" w:cs="Times New Roman" w:hint="default"/>
        </w:rPr>
        <w:t>klerindeki yağ asitlerinin alıkonma</w:t>
      </w:r>
      <w:r w:rsidRPr="006977FC">
        <w:rPr>
          <w:rStyle w:val="fontstyle01"/>
          <w:rFonts w:ascii="Times New Roman" w:eastAsia="Calibri" w:hAnsi="Times New Roman" w:cs="Times New Roman" w:hint="default"/>
        </w:rPr>
        <w:t xml:space="preserve"> zamanları temel alınarak aynı şartlarda çalışıldığın</w:t>
      </w:r>
      <w:r w:rsidR="00411F59">
        <w:rPr>
          <w:rStyle w:val="fontstyle01"/>
          <w:rFonts w:ascii="Times New Roman" w:eastAsia="Calibri" w:hAnsi="Times New Roman" w:cs="Times New Roman" w:hint="default"/>
        </w:rPr>
        <w:t>dan bu şekilde tanımlama yapıldı</w:t>
      </w:r>
      <w:r w:rsidRPr="006977FC">
        <w:rPr>
          <w:rStyle w:val="fontstyle01"/>
          <w:rFonts w:ascii="Times New Roman" w:eastAsia="Calibri" w:hAnsi="Times New Roman" w:cs="Times New Roman" w:hint="default"/>
        </w:rPr>
        <w:t>.</w:t>
      </w:r>
    </w:p>
    <w:p w:rsidR="009C1788" w:rsidRPr="006977FC" w:rsidRDefault="009C1788" w:rsidP="009159FD">
      <w:pPr>
        <w:spacing w:after="0" w:line="360" w:lineRule="auto"/>
        <w:ind w:firstLine="567"/>
        <w:jc w:val="both"/>
        <w:rPr>
          <w:rFonts w:cs="Times New Roman"/>
          <w:sz w:val="24"/>
          <w:szCs w:val="24"/>
        </w:rPr>
      </w:pPr>
      <w:r w:rsidRPr="006977FC">
        <w:rPr>
          <w:rFonts w:cs="Times New Roman"/>
          <w:sz w:val="24"/>
          <w:szCs w:val="24"/>
        </w:rPr>
        <w:t>Bilinmeyen pikler gözlendiğinde, GC</w:t>
      </w:r>
      <w:r w:rsidR="00D31C66" w:rsidRPr="006977FC">
        <w:rPr>
          <w:rFonts w:cs="Times New Roman"/>
          <w:sz w:val="24"/>
          <w:szCs w:val="24"/>
        </w:rPr>
        <w:t>/</w:t>
      </w:r>
      <w:r w:rsidR="00287E0C">
        <w:rPr>
          <w:rFonts w:cs="Times New Roman"/>
          <w:sz w:val="24"/>
          <w:szCs w:val="24"/>
        </w:rPr>
        <w:t>MS, FTIR, g</w:t>
      </w:r>
      <w:r w:rsidRPr="006977FC">
        <w:rPr>
          <w:rFonts w:cs="Times New Roman"/>
          <w:sz w:val="24"/>
          <w:szCs w:val="24"/>
        </w:rPr>
        <w:t xml:space="preserve">ümüş-iyon kromatografisi ve klasik kimyasal yöntemler gibi uygun prosedürler kullanılarak tanımlanmalıdır. Bilinmeyen piklerin kimliğinin yağ asitleri olduğu doğrulanmadıkça, yağ asidi bileşimini hesaplarken pik alanlarının </w:t>
      </w:r>
      <w:r w:rsidR="00287E0C">
        <w:rPr>
          <w:rFonts w:cs="Times New Roman"/>
          <w:sz w:val="24"/>
          <w:szCs w:val="24"/>
        </w:rPr>
        <w:t>toplamına dahil edilmemelidir</w:t>
      </w:r>
      <w:r w:rsidR="00DB01AF">
        <w:rPr>
          <w:rFonts w:cs="Times New Roman"/>
          <w:sz w:val="24"/>
          <w:szCs w:val="24"/>
        </w:rPr>
        <w:t>.</w:t>
      </w:r>
    </w:p>
    <w:p w:rsidR="009C1788" w:rsidRDefault="009C1788" w:rsidP="00DB01AF">
      <w:pPr>
        <w:spacing w:line="360" w:lineRule="auto"/>
        <w:ind w:firstLine="567"/>
        <w:jc w:val="both"/>
        <w:rPr>
          <w:rStyle w:val="fontstyle01"/>
          <w:rFonts w:ascii="Times New Roman" w:eastAsia="Calibri" w:hAnsi="Times New Roman" w:cs="Times New Roman" w:hint="default"/>
        </w:rPr>
      </w:pPr>
      <w:r w:rsidRPr="006977FC">
        <w:rPr>
          <w:rStyle w:val="fontstyle01"/>
          <w:rFonts w:ascii="Times New Roman" w:eastAsia="Calibri" w:hAnsi="Times New Roman" w:cs="Times New Roman" w:hint="default"/>
        </w:rPr>
        <w:t>Formülle verilen metil esterlerin alanına göre yüzde olarak ifade edilen her bi</w:t>
      </w:r>
      <w:r w:rsidR="00287E0C">
        <w:rPr>
          <w:rStyle w:val="fontstyle01"/>
          <w:rFonts w:ascii="Times New Roman" w:eastAsia="Calibri" w:hAnsi="Times New Roman" w:cs="Times New Roman" w:hint="default"/>
        </w:rPr>
        <w:t xml:space="preserve">r yağ asidi metil esterlerinin </w:t>
      </w:r>
      <w:r w:rsidR="00287E0C" w:rsidRPr="00287E0C">
        <w:rPr>
          <w:rStyle w:val="fontstyle01"/>
          <w:rFonts w:ascii="Times New Roman" w:eastAsia="Calibri" w:hAnsi="Times New Roman" w:cs="Times New Roman" w:hint="default"/>
          <w:i/>
        </w:rPr>
        <w:t>x</w:t>
      </w:r>
      <w:r w:rsidRPr="00287E0C">
        <w:rPr>
          <w:rStyle w:val="fontstyle01"/>
          <w:rFonts w:ascii="Times New Roman" w:eastAsia="Calibri" w:hAnsi="Times New Roman" w:cs="Times New Roman" w:hint="default"/>
          <w:i/>
        </w:rPr>
        <w:t>ı</w:t>
      </w:r>
      <w:r w:rsidRPr="006977FC">
        <w:rPr>
          <w:rStyle w:val="fontstyle01"/>
          <w:rFonts w:ascii="Times New Roman" w:eastAsia="Calibri" w:hAnsi="Times New Roman" w:cs="Times New Roman" w:hint="default"/>
        </w:rPr>
        <w:t xml:space="preserve"> alan fraksiyonu aşağ</w:t>
      </w:r>
      <w:r w:rsidR="00411F59">
        <w:rPr>
          <w:rStyle w:val="fontstyle01"/>
          <w:rFonts w:ascii="Times New Roman" w:eastAsia="Calibri" w:hAnsi="Times New Roman" w:cs="Times New Roman" w:hint="default"/>
        </w:rPr>
        <w:t>ıdaki formüler</w:t>
      </w:r>
      <w:r w:rsidR="00287E0C">
        <w:rPr>
          <w:rStyle w:val="fontstyle01"/>
          <w:rFonts w:ascii="Times New Roman" w:eastAsia="Calibri" w:hAnsi="Times New Roman" w:cs="Times New Roman" w:hint="default"/>
        </w:rPr>
        <w:t>e</w:t>
      </w:r>
      <w:r w:rsidR="00411F59">
        <w:rPr>
          <w:rStyle w:val="fontstyle01"/>
          <w:rFonts w:ascii="Times New Roman" w:eastAsia="Calibri" w:hAnsi="Times New Roman" w:cs="Times New Roman" w:hint="default"/>
        </w:rPr>
        <w:t xml:space="preserve"> göre  hesaplanmıştır.</w:t>
      </w:r>
    </w:p>
    <w:p w:rsidR="00B914C3" w:rsidRPr="006977FC" w:rsidRDefault="00B914C3" w:rsidP="00B914C3">
      <w:pPr>
        <w:spacing w:line="240" w:lineRule="auto"/>
        <w:ind w:firstLine="567"/>
        <w:jc w:val="both"/>
        <w:rPr>
          <w:rStyle w:val="fontstyle01"/>
          <w:rFonts w:ascii="Times New Roman" w:eastAsia="Calibri" w:hAnsi="Times New Roman" w:cs="Times New Roman" w:hint="default"/>
        </w:rPr>
      </w:pPr>
    </w:p>
    <w:p w:rsidR="00181143" w:rsidRPr="006977FC" w:rsidRDefault="00280347" w:rsidP="00181143">
      <w:pPr>
        <w:spacing w:line="240" w:lineRule="auto"/>
        <w:ind w:firstLine="567"/>
        <w:rPr>
          <w:rStyle w:val="fontstyle01"/>
          <w:rFonts w:ascii="Times New Roman" w:eastAsia="Calibri" w:hAnsi="Times New Roman" w:cs="Times New Roman" w:hint="default"/>
        </w:rPr>
      </w:pPr>
      <m:oMath>
        <m:sSub>
          <m:sSubPr>
            <m:ctrlPr>
              <w:rPr>
                <w:rStyle w:val="fontstyle01"/>
                <w:rFonts w:ascii="Cambria Math" w:eastAsia="Calibri" w:hAnsi="Cambria Math" w:cs="Times New Roman" w:hint="default"/>
                <w:i/>
              </w:rPr>
            </m:ctrlPr>
          </m:sSubPr>
          <m:e>
            <m:r>
              <w:rPr>
                <w:rStyle w:val="fontstyle01"/>
                <w:rFonts w:ascii="Cambria Math" w:eastAsia="Calibri" w:hAnsi="Cambria Math" w:cs="Times New Roman" w:hint="default"/>
              </w:rPr>
              <m:t>x</m:t>
            </m:r>
          </m:e>
          <m:sub>
            <m:r>
              <w:rPr>
                <w:rStyle w:val="fontstyle01"/>
                <w:rFonts w:ascii="Cambria Math" w:eastAsia="Calibri" w:hAnsi="Cambria Math" w:cs="Times New Roman" w:hint="default"/>
              </w:rPr>
              <m:t xml:space="preserve">i </m:t>
            </m:r>
          </m:sub>
        </m:sSub>
        <m:r>
          <w:rPr>
            <w:rStyle w:val="fontstyle01"/>
            <w:rFonts w:ascii="Cambria Math" w:eastAsia="Calibri" w:hAnsi="Cambria Math" w:cs="Times New Roman" w:hint="default"/>
          </w:rPr>
          <m:t>=</m:t>
        </m:r>
        <m:f>
          <m:fPr>
            <m:ctrlPr>
              <w:rPr>
                <w:rStyle w:val="fontstyle01"/>
                <w:rFonts w:ascii="Cambria Math" w:eastAsia="Calibri" w:hAnsi="Cambria Math" w:cs="Times New Roman" w:hint="default"/>
                <w:i/>
              </w:rPr>
            </m:ctrlPr>
          </m:fPr>
          <m:num>
            <m:sSub>
              <m:sSubPr>
                <m:ctrlPr>
                  <w:rPr>
                    <w:rStyle w:val="fontstyle01"/>
                    <w:rFonts w:ascii="Cambria Math" w:eastAsia="Calibri" w:hAnsi="Cambria Math" w:cs="Times New Roman" w:hint="default"/>
                    <w:i/>
                  </w:rPr>
                </m:ctrlPr>
              </m:sSubPr>
              <m:e>
                <m:r>
                  <w:rPr>
                    <w:rStyle w:val="fontstyle01"/>
                    <w:rFonts w:ascii="Cambria Math" w:eastAsia="Calibri" w:hAnsi="Cambria Math" w:cs="Times New Roman" w:hint="default"/>
                  </w:rPr>
                  <m:t>A</m:t>
                </m:r>
              </m:e>
              <m:sub>
                <m:r>
                  <w:rPr>
                    <w:rStyle w:val="fontstyle01"/>
                    <w:rFonts w:ascii="Cambria Math" w:eastAsia="Calibri" w:hAnsi="Cambria Math" w:cs="Times New Roman" w:hint="default"/>
                  </w:rPr>
                  <m:t>i</m:t>
                </m:r>
              </m:sub>
            </m:sSub>
          </m:num>
          <m:den>
            <m:nary>
              <m:naryPr>
                <m:chr m:val="∑"/>
                <m:limLoc m:val="undOvr"/>
                <m:subHide m:val="1"/>
                <m:supHide m:val="1"/>
                <m:ctrlPr>
                  <w:rPr>
                    <w:rStyle w:val="fontstyle01"/>
                    <w:rFonts w:ascii="Cambria Math" w:eastAsia="Calibri" w:hAnsi="Cambria Math" w:cs="Times New Roman" w:hint="default"/>
                    <w:i/>
                  </w:rPr>
                </m:ctrlPr>
              </m:naryPr>
              <m:sub/>
              <m:sup/>
              <m:e>
                <m:r>
                  <w:rPr>
                    <w:rStyle w:val="fontstyle01"/>
                    <w:rFonts w:ascii="Cambria Math" w:eastAsia="Calibri" w:hAnsi="Cambria Math" w:cs="Times New Roman" w:hint="default"/>
                  </w:rPr>
                  <m:t>A</m:t>
                </m:r>
              </m:e>
            </m:nary>
          </m:den>
        </m:f>
        <m:r>
          <w:rPr>
            <w:rStyle w:val="fontstyle01"/>
            <w:rFonts w:ascii="Cambria Math" w:eastAsia="Calibri" w:hAnsi="Cambria Math" w:cs="Times New Roman" w:hint="default"/>
          </w:rPr>
          <m:t xml:space="preserve"> x100                                                                                                                      </m:t>
        </m:r>
      </m:oMath>
      <w:r w:rsidR="00562978">
        <w:rPr>
          <w:rStyle w:val="fontstyle01"/>
          <w:rFonts w:ascii="Times New Roman" w:eastAsia="Calibri" w:hAnsi="Times New Roman" w:cs="Times New Roman" w:hint="default"/>
        </w:rPr>
        <w:t>(</w:t>
      </w:r>
      <w:r w:rsidR="00410091" w:rsidRPr="006977FC">
        <w:rPr>
          <w:rStyle w:val="fontstyle01"/>
          <w:rFonts w:ascii="Times New Roman" w:eastAsia="Calibri" w:hAnsi="Times New Roman" w:cs="Times New Roman" w:hint="default"/>
        </w:rPr>
        <w:t>2.1.</w:t>
      </w:r>
      <w:r w:rsidR="00562978">
        <w:rPr>
          <w:rStyle w:val="fontstyle01"/>
          <w:rFonts w:ascii="Times New Roman" w:eastAsia="Calibri" w:hAnsi="Times New Roman" w:cs="Times New Roman" w:hint="default"/>
        </w:rPr>
        <w:t>)</w:t>
      </w:r>
    </w:p>
    <w:p w:rsidR="009C1788" w:rsidRPr="00287E0C" w:rsidRDefault="00410091" w:rsidP="00410091">
      <w:pPr>
        <w:spacing w:line="360" w:lineRule="auto"/>
        <w:ind w:firstLine="567"/>
        <w:jc w:val="both"/>
        <w:rPr>
          <w:rFonts w:cs="Times New Roman"/>
          <w:sz w:val="24"/>
          <w:szCs w:val="24"/>
        </w:rPr>
      </w:pPr>
      <w:r w:rsidRPr="006977FC">
        <w:rPr>
          <w:rFonts w:cs="Times New Roman"/>
          <w:i/>
          <w:sz w:val="24"/>
          <w:szCs w:val="24"/>
        </w:rPr>
        <w:lastRenderedPageBreak/>
        <w:t>A</w:t>
      </w:r>
      <w:r w:rsidRPr="006977FC">
        <w:rPr>
          <w:rFonts w:cs="Times New Roman"/>
          <w:i/>
          <w:sz w:val="24"/>
          <w:szCs w:val="24"/>
          <w:vertAlign w:val="subscript"/>
        </w:rPr>
        <w:t>i</w:t>
      </w:r>
      <w:r w:rsidRPr="006977FC">
        <w:rPr>
          <w:rFonts w:cs="Times New Roman"/>
          <w:sz w:val="24"/>
          <w:szCs w:val="24"/>
        </w:rPr>
        <w:t xml:space="preserve"> = her bir yağ asidi metil esterin</w:t>
      </w:r>
      <w:r w:rsidR="00287E0C">
        <w:rPr>
          <w:rFonts w:cs="Times New Roman"/>
          <w:sz w:val="24"/>
          <w:szCs w:val="24"/>
        </w:rPr>
        <w:t>in</w:t>
      </w:r>
      <w:r w:rsidRPr="006977FC">
        <w:rPr>
          <w:rFonts w:cs="Times New Roman"/>
          <w:sz w:val="24"/>
          <w:szCs w:val="24"/>
        </w:rPr>
        <w:t xml:space="preserve"> alanı</w:t>
      </w:r>
      <w:r w:rsidR="00287E0C">
        <w:rPr>
          <w:rFonts w:cs="Times New Roman"/>
          <w:sz w:val="24"/>
          <w:szCs w:val="24"/>
        </w:rPr>
        <w:t>;</w:t>
      </w:r>
    </w:p>
    <w:p w:rsidR="009C1788" w:rsidRPr="006977FC" w:rsidRDefault="00DB01AF" w:rsidP="00410091">
      <w:pPr>
        <w:spacing w:after="0" w:line="360" w:lineRule="auto"/>
        <w:jc w:val="both"/>
        <w:rPr>
          <w:rFonts w:cs="Times New Roman"/>
          <w:sz w:val="24"/>
          <w:szCs w:val="24"/>
        </w:rPr>
      </w:pPr>
      <w:r>
        <w:rPr>
          <w:rFonts w:cs="Times New Roman"/>
          <w:sz w:val="24"/>
          <w:szCs w:val="24"/>
        </w:rPr>
        <w:t xml:space="preserve">         </w:t>
      </w:r>
      <m:oMath>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A</m:t>
            </m:r>
          </m:e>
        </m:nary>
      </m:oMath>
      <w:r w:rsidR="00410091" w:rsidRPr="006977FC">
        <w:rPr>
          <w:rFonts w:cs="Times New Roman"/>
          <w:sz w:val="24"/>
          <w:szCs w:val="24"/>
        </w:rPr>
        <w:t xml:space="preserve">   = her bir  yağ asidi metil esterini</w:t>
      </w:r>
      <w:r w:rsidR="00287E0C">
        <w:rPr>
          <w:rFonts w:cs="Times New Roman"/>
          <w:sz w:val="24"/>
          <w:szCs w:val="24"/>
        </w:rPr>
        <w:t>n tüm pik alanlarının toplamı</w:t>
      </w:r>
    </w:p>
    <w:p w:rsidR="003E7313" w:rsidRPr="006977FC" w:rsidRDefault="003E7313" w:rsidP="00410091">
      <w:pPr>
        <w:spacing w:after="0" w:line="360" w:lineRule="auto"/>
        <w:jc w:val="both"/>
        <w:rPr>
          <w:rFonts w:cs="Times New Roman"/>
          <w:sz w:val="24"/>
          <w:szCs w:val="24"/>
        </w:rPr>
      </w:pPr>
    </w:p>
    <w:p w:rsidR="003E7313" w:rsidRPr="006977FC" w:rsidRDefault="00287E0C" w:rsidP="003E7313">
      <w:pPr>
        <w:spacing w:after="0" w:line="360" w:lineRule="auto"/>
        <w:ind w:firstLine="567"/>
        <w:jc w:val="both"/>
        <w:rPr>
          <w:rFonts w:cs="Times New Roman"/>
          <w:sz w:val="24"/>
          <w:szCs w:val="24"/>
        </w:rPr>
      </w:pPr>
      <w:r>
        <w:rPr>
          <w:rFonts w:cs="Times New Roman"/>
          <w:sz w:val="24"/>
          <w:szCs w:val="24"/>
        </w:rPr>
        <w:t xml:space="preserve">Çoğu </w:t>
      </w:r>
      <w:r w:rsidR="003E7313" w:rsidRPr="006977FC">
        <w:rPr>
          <w:rFonts w:cs="Times New Roman"/>
          <w:sz w:val="24"/>
          <w:szCs w:val="24"/>
        </w:rPr>
        <w:t>yağ için, yağ asidi metil esterlerinin alan fraksiyonu, 100 g başına gram cinsinden tria</w:t>
      </w:r>
      <w:r w:rsidR="00321689">
        <w:rPr>
          <w:rFonts w:cs="Times New Roman"/>
          <w:sz w:val="24"/>
          <w:szCs w:val="24"/>
        </w:rPr>
        <w:t>ç</w:t>
      </w:r>
      <w:r w:rsidR="003E7313" w:rsidRPr="006977FC">
        <w:rPr>
          <w:rFonts w:cs="Times New Roman"/>
          <w:sz w:val="24"/>
          <w:szCs w:val="24"/>
        </w:rPr>
        <w:t>ilgliserollerin alan fraksiyonuna eşittir</w:t>
      </w:r>
      <w:r w:rsidR="00D31C66" w:rsidRPr="006977FC">
        <w:rPr>
          <w:rFonts w:cs="Times New Roman"/>
          <w:sz w:val="24"/>
          <w:szCs w:val="24"/>
        </w:rPr>
        <w:t>.</w:t>
      </w:r>
    </w:p>
    <w:p w:rsidR="00AE0846" w:rsidRPr="006977FC" w:rsidRDefault="00AE0846" w:rsidP="00767D75">
      <w:pPr>
        <w:spacing w:after="0" w:line="360" w:lineRule="auto"/>
        <w:ind w:firstLine="567"/>
        <w:jc w:val="both"/>
        <w:rPr>
          <w:rFonts w:cs="Times New Roman"/>
          <w:sz w:val="24"/>
          <w:szCs w:val="24"/>
        </w:rPr>
      </w:pPr>
      <w:r w:rsidRPr="006977FC">
        <w:rPr>
          <w:rFonts w:cs="Times New Roman"/>
          <w:sz w:val="24"/>
          <w:szCs w:val="24"/>
        </w:rPr>
        <w:t xml:space="preserve">Yağ asitlerinin numune içindeki miktarları için önce GC-MS/FID cihazında gelen her pikin hangi yağ asidi olduğu MS detektörü ile tanımlandı. Daha sonra FID detektördeki alanlar tespit </w:t>
      </w:r>
      <w:r w:rsidR="00287E0C">
        <w:rPr>
          <w:rFonts w:cs="Times New Roman"/>
          <w:sz w:val="24"/>
          <w:szCs w:val="24"/>
        </w:rPr>
        <w:t>edilerek</w:t>
      </w:r>
      <w:r w:rsidRPr="006977FC">
        <w:rPr>
          <w:rFonts w:cs="Times New Roman"/>
          <w:sz w:val="24"/>
          <w:szCs w:val="24"/>
        </w:rPr>
        <w:t xml:space="preserve"> %  alan cinsinden miktarları</w:t>
      </w:r>
      <w:r w:rsidR="00287E0C">
        <w:rPr>
          <w:rFonts w:cs="Times New Roman"/>
          <w:sz w:val="24"/>
          <w:szCs w:val="24"/>
        </w:rPr>
        <w:t xml:space="preserve"> Formül 2.1 ile</w:t>
      </w:r>
      <w:r w:rsidRPr="006977FC">
        <w:rPr>
          <w:rFonts w:cs="Times New Roman"/>
          <w:sz w:val="24"/>
          <w:szCs w:val="24"/>
        </w:rPr>
        <w:t xml:space="preserve"> hesaplandı. </w:t>
      </w:r>
      <w:r w:rsidR="005B65DE" w:rsidRPr="006977FC">
        <w:rPr>
          <w:rFonts w:cs="Times New Roman"/>
          <w:sz w:val="24"/>
          <w:szCs w:val="24"/>
        </w:rPr>
        <w:t xml:space="preserve">Sonuçlar, </w:t>
      </w:r>
      <w:r w:rsidR="005B65DE" w:rsidRPr="00F443D6">
        <w:rPr>
          <w:rFonts w:cs="Times New Roman"/>
          <w:sz w:val="24"/>
          <w:szCs w:val="24"/>
        </w:rPr>
        <w:t>değerler için bir ondalık basamak ile 100 g başına gram olarak ifade edildi.</w:t>
      </w:r>
    </w:p>
    <w:p w:rsidR="00AE0846" w:rsidRPr="006977FC" w:rsidRDefault="00AE0846" w:rsidP="00767D75">
      <w:pPr>
        <w:spacing w:after="0" w:line="360" w:lineRule="auto"/>
        <w:ind w:firstLine="567"/>
        <w:jc w:val="both"/>
        <w:rPr>
          <w:rFonts w:eastAsia="Arial" w:cs="Times New Roman"/>
          <w:sz w:val="24"/>
          <w:szCs w:val="24"/>
        </w:rPr>
      </w:pPr>
    </w:p>
    <w:p w:rsidR="00AE0846" w:rsidRPr="006977FC" w:rsidRDefault="00AE0846" w:rsidP="00016DD7">
      <w:pPr>
        <w:pStyle w:val="Balk1"/>
        <w:keepNext w:val="0"/>
        <w:numPr>
          <w:ilvl w:val="1"/>
          <w:numId w:val="29"/>
        </w:numPr>
        <w:tabs>
          <w:tab w:val="left" w:pos="709"/>
          <w:tab w:val="left" w:pos="851"/>
          <w:tab w:val="left" w:pos="993"/>
        </w:tabs>
        <w:ind w:left="567" w:firstLine="0"/>
        <w:contextualSpacing/>
        <w:rPr>
          <w:color w:val="000000" w:themeColor="text1"/>
          <w:sz w:val="24"/>
          <w:szCs w:val="24"/>
        </w:rPr>
      </w:pPr>
      <w:bookmarkStart w:id="216" w:name="_Toc74661521"/>
      <w:r w:rsidRPr="006977FC">
        <w:rPr>
          <w:color w:val="000000" w:themeColor="text1"/>
          <w:sz w:val="24"/>
          <w:szCs w:val="24"/>
        </w:rPr>
        <w:t>Esterleştirme Çalışması</w:t>
      </w:r>
      <w:bookmarkEnd w:id="216"/>
    </w:p>
    <w:p w:rsidR="00AE0846" w:rsidRPr="006977FC" w:rsidRDefault="00AE0846" w:rsidP="00767D75">
      <w:pPr>
        <w:spacing w:after="0" w:line="360" w:lineRule="auto"/>
        <w:jc w:val="both"/>
        <w:rPr>
          <w:rFonts w:cs="Times New Roman"/>
        </w:rPr>
      </w:pPr>
    </w:p>
    <w:p w:rsidR="00AE0846" w:rsidRDefault="00F443D6" w:rsidP="00767D75">
      <w:pPr>
        <w:spacing w:after="0" w:line="360" w:lineRule="auto"/>
        <w:ind w:firstLine="567"/>
        <w:jc w:val="both"/>
        <w:rPr>
          <w:rFonts w:cs="Times New Roman"/>
          <w:sz w:val="24"/>
          <w:szCs w:val="24"/>
        </w:rPr>
      </w:pPr>
      <w:r w:rsidRPr="00F443D6">
        <w:rPr>
          <w:rFonts w:cs="Times New Roman"/>
          <w:sz w:val="24"/>
          <w:szCs w:val="24"/>
        </w:rPr>
        <w:t>Sarı</w:t>
      </w:r>
      <w:r w:rsidR="004C6A27">
        <w:rPr>
          <w:rFonts w:cs="Times New Roman"/>
          <w:sz w:val="24"/>
          <w:szCs w:val="24"/>
        </w:rPr>
        <w:t xml:space="preserve"> hardal</w:t>
      </w:r>
      <w:r w:rsidRPr="00F443D6">
        <w:rPr>
          <w:rFonts w:cs="Times New Roman"/>
          <w:sz w:val="24"/>
          <w:szCs w:val="24"/>
        </w:rPr>
        <w:t xml:space="preserve"> ve hardal tohum </w:t>
      </w:r>
      <w:r w:rsidR="00AE0846" w:rsidRPr="006977FC">
        <w:rPr>
          <w:rFonts w:cs="Times New Roman"/>
          <w:sz w:val="24"/>
          <w:szCs w:val="24"/>
        </w:rPr>
        <w:t>yağından 100 ml</w:t>
      </w:r>
      <w:r w:rsidR="00605FDB">
        <w:rPr>
          <w:rFonts w:cs="Times New Roman"/>
          <w:sz w:val="24"/>
          <w:szCs w:val="24"/>
        </w:rPr>
        <w:t xml:space="preserve"> </w:t>
      </w:r>
      <w:r w:rsidR="00AE0846" w:rsidRPr="006977FC">
        <w:rPr>
          <w:rFonts w:cs="Times New Roman"/>
          <w:sz w:val="24"/>
          <w:szCs w:val="24"/>
        </w:rPr>
        <w:t>alınarak 250</w:t>
      </w:r>
      <w:r w:rsidR="00605FDB">
        <w:rPr>
          <w:rFonts w:cs="Times New Roman"/>
          <w:sz w:val="24"/>
          <w:szCs w:val="24"/>
        </w:rPr>
        <w:t xml:space="preserve"> </w:t>
      </w:r>
      <w:r w:rsidR="00AE0846" w:rsidRPr="006977FC">
        <w:rPr>
          <w:rFonts w:cs="Times New Roman"/>
          <w:sz w:val="24"/>
          <w:szCs w:val="24"/>
        </w:rPr>
        <w:t>ml’</w:t>
      </w:r>
      <w:r w:rsidR="00DB01AF">
        <w:rPr>
          <w:rFonts w:cs="Times New Roman"/>
          <w:sz w:val="24"/>
          <w:szCs w:val="24"/>
        </w:rPr>
        <w:t xml:space="preserve"> </w:t>
      </w:r>
      <w:r w:rsidR="00AE0846" w:rsidRPr="006977FC">
        <w:rPr>
          <w:rFonts w:cs="Times New Roman"/>
          <w:sz w:val="24"/>
          <w:szCs w:val="24"/>
        </w:rPr>
        <w:t>lik şilifli balonlara kon</w:t>
      </w:r>
      <w:r w:rsidR="00411F59">
        <w:rPr>
          <w:rFonts w:cs="Times New Roman"/>
          <w:sz w:val="24"/>
          <w:szCs w:val="24"/>
        </w:rPr>
        <w:t>ul</w:t>
      </w:r>
      <w:r w:rsidR="00AE0846" w:rsidRPr="006977FC">
        <w:rPr>
          <w:rFonts w:cs="Times New Roman"/>
          <w:sz w:val="24"/>
          <w:szCs w:val="24"/>
        </w:rPr>
        <w:t>du.  Esterleştirme reaksiyonu için katalizör</w:t>
      </w:r>
      <w:r w:rsidR="00212D76">
        <w:rPr>
          <w:rFonts w:cs="Times New Roman"/>
          <w:sz w:val="24"/>
          <w:szCs w:val="24"/>
        </w:rPr>
        <w:t xml:space="preserve"> olarak</w:t>
      </w:r>
      <w:r w:rsidR="00AE0846" w:rsidRPr="006977FC">
        <w:rPr>
          <w:rFonts w:cs="Times New Roman"/>
          <w:sz w:val="24"/>
          <w:szCs w:val="24"/>
        </w:rPr>
        <w:t xml:space="preserve"> 0</w:t>
      </w:r>
      <w:r w:rsidR="00B744FE" w:rsidRPr="006977FC">
        <w:rPr>
          <w:rFonts w:cs="Times New Roman"/>
          <w:sz w:val="24"/>
          <w:szCs w:val="24"/>
        </w:rPr>
        <w:t>.</w:t>
      </w:r>
      <w:r w:rsidR="00AE0846" w:rsidRPr="006977FC">
        <w:rPr>
          <w:rFonts w:cs="Times New Roman"/>
          <w:sz w:val="24"/>
          <w:szCs w:val="24"/>
        </w:rPr>
        <w:t xml:space="preserve">65 g NaOH 20 ml metanol içinde çözüldü. Yağdaki nem içeriğini </w:t>
      </w:r>
      <w:r w:rsidR="004C6A27">
        <w:rPr>
          <w:rFonts w:cs="Times New Roman"/>
          <w:sz w:val="24"/>
          <w:szCs w:val="24"/>
        </w:rPr>
        <w:t xml:space="preserve">gidermek için biraz ısıtıldı. </w:t>
      </w:r>
      <w:r w:rsidR="00AE0846" w:rsidRPr="006977FC">
        <w:rPr>
          <w:rFonts w:cs="Times New Roman"/>
          <w:sz w:val="24"/>
          <w:szCs w:val="24"/>
        </w:rPr>
        <w:t>Çözünmüş katalizör (sodyum metoksit) yağa ilave edildi ve 60 °C'</w:t>
      </w:r>
      <w:r w:rsidR="00DB01AF">
        <w:rPr>
          <w:rFonts w:cs="Times New Roman"/>
          <w:sz w:val="24"/>
          <w:szCs w:val="24"/>
        </w:rPr>
        <w:t xml:space="preserve"> </w:t>
      </w:r>
      <w:r w:rsidR="00AE0846" w:rsidRPr="006977FC">
        <w:rPr>
          <w:rFonts w:cs="Times New Roman"/>
          <w:sz w:val="24"/>
          <w:szCs w:val="24"/>
        </w:rPr>
        <w:t xml:space="preserve">de </w:t>
      </w:r>
      <w:r w:rsidR="001E69AD" w:rsidRPr="006977FC">
        <w:rPr>
          <w:rFonts w:cs="Times New Roman"/>
          <w:sz w:val="24"/>
          <w:szCs w:val="24"/>
        </w:rPr>
        <w:t>su  banyosunda</w:t>
      </w:r>
      <w:r w:rsidR="00FE0D88">
        <w:rPr>
          <w:rFonts w:cs="Times New Roman"/>
          <w:sz w:val="24"/>
          <w:szCs w:val="24"/>
        </w:rPr>
        <w:t xml:space="preserve"> </w:t>
      </w:r>
      <w:r w:rsidR="00212D76">
        <w:rPr>
          <w:rFonts w:cs="Times New Roman"/>
          <w:sz w:val="24"/>
          <w:szCs w:val="24"/>
        </w:rPr>
        <w:t>60 dk</w:t>
      </w:r>
      <w:r w:rsidR="00AE0846" w:rsidRPr="006977FC">
        <w:rPr>
          <w:rFonts w:cs="Times New Roman"/>
          <w:sz w:val="24"/>
          <w:szCs w:val="24"/>
        </w:rPr>
        <w:t xml:space="preserve"> boyunca </w:t>
      </w:r>
      <w:r w:rsidR="00B64C63" w:rsidRPr="006977FC">
        <w:rPr>
          <w:rFonts w:cs="Times New Roman"/>
          <w:sz w:val="24"/>
          <w:szCs w:val="24"/>
        </w:rPr>
        <w:t xml:space="preserve">geri soğutucu altından </w:t>
      </w:r>
      <w:r w:rsidR="00212D76">
        <w:rPr>
          <w:rFonts w:cs="Times New Roman"/>
          <w:sz w:val="24"/>
          <w:szCs w:val="24"/>
        </w:rPr>
        <w:t xml:space="preserve">manget </w:t>
      </w:r>
      <w:r w:rsidR="001E69AD" w:rsidRPr="006977FC">
        <w:rPr>
          <w:rFonts w:cs="Times New Roman"/>
          <w:sz w:val="24"/>
          <w:szCs w:val="24"/>
        </w:rPr>
        <w:t xml:space="preserve">yardımıyla </w:t>
      </w:r>
      <w:r w:rsidR="00CC6A62">
        <w:rPr>
          <w:rFonts w:cs="Times New Roman"/>
          <w:sz w:val="24"/>
          <w:szCs w:val="24"/>
        </w:rPr>
        <w:t xml:space="preserve">kuvvetlice </w:t>
      </w:r>
      <w:r w:rsidR="00AE0846" w:rsidRPr="006977FC">
        <w:rPr>
          <w:rFonts w:cs="Times New Roman"/>
          <w:sz w:val="24"/>
          <w:szCs w:val="24"/>
        </w:rPr>
        <w:t>karıştırıldı.  Reaksiyon sonunda kontaminasyonu önlemek için</w:t>
      </w:r>
      <w:r w:rsidR="00CC6A62">
        <w:rPr>
          <w:rFonts w:cs="Times New Roman"/>
          <w:sz w:val="24"/>
          <w:szCs w:val="24"/>
        </w:rPr>
        <w:t xml:space="preserve"> karışıma </w:t>
      </w:r>
      <w:r w:rsidR="00AE0846" w:rsidRPr="006977FC">
        <w:rPr>
          <w:rFonts w:cs="Times New Roman"/>
          <w:sz w:val="24"/>
          <w:szCs w:val="24"/>
        </w:rPr>
        <w:t>10-15 damla asetik asit ilave edildi. Reaksiyon karışımı bir ayırıcı huniye döküldü. 1-2 saat sonra oluşan fazlard</w:t>
      </w:r>
      <w:r w:rsidR="00CC6A62">
        <w:rPr>
          <w:rFonts w:cs="Times New Roman"/>
          <w:sz w:val="24"/>
          <w:szCs w:val="24"/>
        </w:rPr>
        <w:t xml:space="preserve">an, </w:t>
      </w:r>
      <w:r w:rsidR="00AE0846" w:rsidRPr="006977FC">
        <w:rPr>
          <w:rFonts w:cs="Times New Roman"/>
          <w:sz w:val="24"/>
          <w:szCs w:val="24"/>
        </w:rPr>
        <w:t>ester tabakası ayrı bir behere döküldü ve yan ürünler gliserin ve sabun da ayrıldı. Ham YAME, 200 ml su kullanılarak fazla alkol</w:t>
      </w:r>
      <w:r w:rsidR="00CC6A62">
        <w:rPr>
          <w:rFonts w:cs="Times New Roman"/>
          <w:sz w:val="24"/>
          <w:szCs w:val="24"/>
        </w:rPr>
        <w:t>den ve atık katalizörden yıkanarak arındırıldı. B</w:t>
      </w:r>
      <w:r w:rsidR="00AE0846" w:rsidRPr="006977FC">
        <w:rPr>
          <w:rFonts w:cs="Times New Roman"/>
          <w:sz w:val="24"/>
          <w:szCs w:val="24"/>
        </w:rPr>
        <w:t>u adım üç kez tekrarlandı. Üçüncü yıkamadan sonra 30 dakika bekletildi. Son ol</w:t>
      </w:r>
      <w:r w:rsidR="00CC6A62">
        <w:rPr>
          <w:rFonts w:cs="Times New Roman"/>
          <w:sz w:val="24"/>
          <w:szCs w:val="24"/>
        </w:rPr>
        <w:t xml:space="preserve">arak, </w:t>
      </w:r>
      <w:r w:rsidR="00AE0846" w:rsidRPr="006977FC">
        <w:rPr>
          <w:rFonts w:cs="Times New Roman"/>
          <w:sz w:val="24"/>
          <w:szCs w:val="24"/>
        </w:rPr>
        <w:t>YAME</w:t>
      </w:r>
      <w:r w:rsidR="00CC6A62">
        <w:rPr>
          <w:rFonts w:cs="Times New Roman"/>
          <w:sz w:val="24"/>
          <w:szCs w:val="24"/>
        </w:rPr>
        <w:t>,</w:t>
      </w:r>
      <w:r w:rsidR="00AE0846" w:rsidRPr="006977FC">
        <w:rPr>
          <w:rFonts w:cs="Times New Roman"/>
          <w:sz w:val="24"/>
          <w:szCs w:val="24"/>
        </w:rPr>
        <w:t xml:space="preserve"> içinde susuz sodyum sülfat bulunan süzgeç kağıdından geçirilerek kurutuldu (Ahmad ve ark.</w:t>
      </w:r>
      <w:r w:rsidR="00FE0D88">
        <w:rPr>
          <w:rFonts w:cs="Times New Roman"/>
          <w:sz w:val="24"/>
          <w:szCs w:val="24"/>
        </w:rPr>
        <w:t>,</w:t>
      </w:r>
      <w:r w:rsidR="00AE0846" w:rsidRPr="006977FC">
        <w:rPr>
          <w:rFonts w:cs="Times New Roman"/>
          <w:sz w:val="24"/>
          <w:szCs w:val="24"/>
        </w:rPr>
        <w:t xml:space="preserve"> 2010) .</w:t>
      </w:r>
    </w:p>
    <w:p w:rsidR="00181143" w:rsidRPr="006977FC" w:rsidRDefault="00181143" w:rsidP="00767D75">
      <w:pPr>
        <w:spacing w:after="0" w:line="360" w:lineRule="auto"/>
        <w:ind w:firstLine="567"/>
        <w:jc w:val="both"/>
        <w:rPr>
          <w:rFonts w:cs="Times New Roman"/>
          <w:sz w:val="24"/>
          <w:szCs w:val="24"/>
        </w:rPr>
      </w:pPr>
    </w:p>
    <w:p w:rsidR="00A57F43" w:rsidRPr="006977FC" w:rsidRDefault="00A57F43" w:rsidP="00AE0846">
      <w:pPr>
        <w:spacing w:after="0" w:line="360" w:lineRule="auto"/>
        <w:ind w:firstLine="567"/>
        <w:jc w:val="both"/>
        <w:rPr>
          <w:rFonts w:cs="Times New Roman"/>
          <w:sz w:val="24"/>
          <w:szCs w:val="24"/>
        </w:rPr>
      </w:pPr>
    </w:p>
    <w:p w:rsidR="00AE0846" w:rsidRDefault="00AE0846" w:rsidP="00093785">
      <w:pPr>
        <w:spacing w:after="0" w:line="240" w:lineRule="auto"/>
        <w:ind w:firstLine="567"/>
        <w:jc w:val="center"/>
        <w:rPr>
          <w:rFonts w:cs="Times New Roman"/>
          <w:sz w:val="24"/>
          <w:szCs w:val="24"/>
        </w:rPr>
      </w:pPr>
      <w:r w:rsidRPr="006977FC">
        <w:rPr>
          <w:rFonts w:cs="Times New Roman"/>
          <w:noProof/>
          <w:sz w:val="24"/>
          <w:szCs w:val="24"/>
          <w:lang w:eastAsia="tr-TR"/>
        </w:rPr>
        <w:lastRenderedPageBreak/>
        <w:drawing>
          <wp:inline distT="0" distB="0" distL="0" distR="0">
            <wp:extent cx="1895475" cy="2057400"/>
            <wp:effectExtent l="19050" t="0" r="9525" b="0"/>
            <wp:docPr id="54" name="Resim 7" descr="C:\Users\lenovo\Desktop\yüksek lisans\telefona çektiklerim resimler\WhatsApp Image 2021-01-17 at 11.43.2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yüksek lisans\telefona çektiklerim resimler\WhatsApp Image 2021-01-17 at 11.43.25 (1).jpeg"/>
                    <pic:cNvPicPr>
                      <a:picLocks noChangeAspect="1" noChangeArrowheads="1"/>
                    </pic:cNvPicPr>
                  </pic:nvPicPr>
                  <pic:blipFill>
                    <a:blip r:embed="rId30" cstate="print"/>
                    <a:srcRect/>
                    <a:stretch>
                      <a:fillRect/>
                    </a:stretch>
                  </pic:blipFill>
                  <pic:spPr bwMode="auto">
                    <a:xfrm>
                      <a:off x="0" y="0"/>
                      <a:ext cx="1895637" cy="2057576"/>
                    </a:xfrm>
                    <a:prstGeom prst="rect">
                      <a:avLst/>
                    </a:prstGeom>
                    <a:noFill/>
                    <a:ln w="9525">
                      <a:noFill/>
                      <a:miter lim="800000"/>
                      <a:headEnd/>
                      <a:tailEnd/>
                    </a:ln>
                  </pic:spPr>
                </pic:pic>
              </a:graphicData>
            </a:graphic>
          </wp:inline>
        </w:drawing>
      </w:r>
    </w:p>
    <w:p w:rsidR="00093785" w:rsidRPr="006977FC" w:rsidRDefault="00093785" w:rsidP="00093785">
      <w:pPr>
        <w:spacing w:after="0" w:line="240" w:lineRule="auto"/>
        <w:ind w:firstLine="567"/>
        <w:jc w:val="center"/>
        <w:rPr>
          <w:rFonts w:cs="Times New Roman"/>
          <w:sz w:val="24"/>
          <w:szCs w:val="24"/>
        </w:rPr>
      </w:pPr>
    </w:p>
    <w:p w:rsidR="001F1D93" w:rsidRDefault="00AE0846" w:rsidP="00942F2B">
      <w:pPr>
        <w:pStyle w:val="ekil"/>
        <w:spacing w:line="480" w:lineRule="auto"/>
        <w:ind w:left="0" w:firstLine="993"/>
        <w:rPr>
          <w:b w:val="0"/>
          <w:sz w:val="24"/>
          <w:szCs w:val="24"/>
        </w:rPr>
      </w:pPr>
      <w:bookmarkStart w:id="217" w:name="_Toc66433848"/>
      <w:bookmarkStart w:id="218" w:name="_Toc72935887"/>
      <w:bookmarkStart w:id="219" w:name="_Toc72956547"/>
      <w:bookmarkStart w:id="220" w:name="_Toc72956958"/>
      <w:bookmarkStart w:id="221" w:name="_Toc73530417"/>
      <w:bookmarkStart w:id="222" w:name="_Toc74661522"/>
      <w:r w:rsidRPr="00136120">
        <w:rPr>
          <w:b w:val="0"/>
          <w:sz w:val="24"/>
          <w:szCs w:val="24"/>
        </w:rPr>
        <w:t>Şekil 2. 2.</w:t>
      </w:r>
      <w:r w:rsidRPr="006977FC">
        <w:rPr>
          <w:sz w:val="24"/>
          <w:szCs w:val="24"/>
        </w:rPr>
        <w:t xml:space="preserve"> </w:t>
      </w:r>
      <w:r w:rsidRPr="006977FC">
        <w:rPr>
          <w:b w:val="0"/>
          <w:sz w:val="24"/>
          <w:szCs w:val="24"/>
        </w:rPr>
        <w:t>Esterleştirme çalışması</w:t>
      </w:r>
      <w:bookmarkEnd w:id="217"/>
      <w:bookmarkEnd w:id="218"/>
      <w:bookmarkEnd w:id="219"/>
      <w:bookmarkEnd w:id="220"/>
      <w:bookmarkEnd w:id="221"/>
      <w:bookmarkEnd w:id="222"/>
    </w:p>
    <w:p w:rsidR="00093785" w:rsidRPr="00093785" w:rsidRDefault="00093785" w:rsidP="00093785">
      <w:pPr>
        <w:pStyle w:val="ekil"/>
        <w:spacing w:line="480" w:lineRule="auto"/>
        <w:ind w:left="0" w:firstLine="567"/>
        <w:jc w:val="both"/>
        <w:rPr>
          <w:b w:val="0"/>
          <w:sz w:val="24"/>
          <w:szCs w:val="24"/>
        </w:rPr>
      </w:pPr>
    </w:p>
    <w:p w:rsidR="00AE0846" w:rsidRDefault="00AE0846" w:rsidP="00093785">
      <w:pPr>
        <w:pStyle w:val="Balk1"/>
        <w:keepNext w:val="0"/>
        <w:numPr>
          <w:ilvl w:val="1"/>
          <w:numId w:val="29"/>
        </w:numPr>
        <w:tabs>
          <w:tab w:val="left" w:pos="993"/>
        </w:tabs>
        <w:ind w:left="567" w:firstLine="0"/>
        <w:contextualSpacing/>
        <w:rPr>
          <w:rStyle w:val="fontstyle01"/>
          <w:rFonts w:ascii="Times New Roman" w:hAnsi="Times New Roman" w:hint="default"/>
        </w:rPr>
      </w:pPr>
      <w:bookmarkStart w:id="223" w:name="_Toc74661523"/>
      <w:r w:rsidRPr="006977FC">
        <w:rPr>
          <w:rStyle w:val="fontstyle01"/>
          <w:rFonts w:ascii="Times New Roman" w:hAnsi="Times New Roman" w:hint="default"/>
        </w:rPr>
        <w:t>Ester Verimi(%)</w:t>
      </w:r>
      <w:bookmarkEnd w:id="223"/>
    </w:p>
    <w:p w:rsidR="00093785" w:rsidRPr="00093785" w:rsidRDefault="00093785" w:rsidP="00093785">
      <w:pPr>
        <w:rPr>
          <w:lang w:eastAsia="tr-TR"/>
        </w:rPr>
      </w:pPr>
    </w:p>
    <w:p w:rsidR="00AE0846" w:rsidRDefault="00AE0846" w:rsidP="00093785">
      <w:pPr>
        <w:spacing w:line="360" w:lineRule="auto"/>
        <w:ind w:firstLine="567"/>
        <w:jc w:val="both"/>
        <w:rPr>
          <w:rStyle w:val="fontstyle01"/>
          <w:rFonts w:ascii="Times New Roman" w:hAnsi="Times New Roman" w:cs="Times New Roman" w:hint="default"/>
        </w:rPr>
      </w:pPr>
      <w:r w:rsidRPr="006977FC">
        <w:rPr>
          <w:rStyle w:val="fontstyle01"/>
          <w:rFonts w:ascii="Times New Roman" w:hAnsi="Times New Roman" w:cs="Times New Roman" w:hint="default"/>
        </w:rPr>
        <w:t xml:space="preserve">Çalışma üç paralel olarak gerçekleştirildi. 78.5 mL, 79.1 mL, 78.9 mL elde edildi. </w:t>
      </w:r>
    </w:p>
    <w:p w:rsidR="00B914C3" w:rsidRPr="006977FC" w:rsidRDefault="00B914C3" w:rsidP="00B914C3">
      <w:pPr>
        <w:spacing w:line="240" w:lineRule="auto"/>
        <w:ind w:firstLine="567"/>
        <w:jc w:val="both"/>
        <w:rPr>
          <w:rStyle w:val="fontstyle01"/>
          <w:rFonts w:ascii="Times New Roman" w:hAnsi="Times New Roman" w:cs="Times New Roman" w:hint="default"/>
        </w:rPr>
      </w:pPr>
    </w:p>
    <w:p w:rsidR="00AE0846" w:rsidRPr="006977FC" w:rsidRDefault="00AE0846" w:rsidP="00B914C3">
      <w:pPr>
        <w:spacing w:line="240" w:lineRule="auto"/>
        <w:ind w:firstLine="567"/>
        <w:jc w:val="both"/>
        <w:rPr>
          <w:rStyle w:val="fontstyle01"/>
          <w:rFonts w:ascii="Times New Roman" w:hAnsi="Times New Roman" w:cs="Times New Roman" w:hint="default"/>
          <w:bCs/>
        </w:rPr>
      </w:pPr>
      <m:oMath>
        <m:r>
          <w:rPr>
            <w:rStyle w:val="fontstyle01"/>
            <w:rFonts w:ascii="Cambria Math" w:hAnsi="Cambria Math" w:cs="Times New Roman" w:hint="default"/>
          </w:rPr>
          <m:t>% Ester verimi=</m:t>
        </m:r>
        <m:f>
          <m:fPr>
            <m:ctrlPr>
              <w:rPr>
                <w:rStyle w:val="fontstyle01"/>
                <w:rFonts w:ascii="Cambria Math" w:hAnsi="Cambria Math" w:cs="Times New Roman" w:hint="default"/>
                <w:i/>
                <w:color w:val="auto"/>
              </w:rPr>
            </m:ctrlPr>
          </m:fPr>
          <m:num>
            <m:r>
              <w:rPr>
                <w:rStyle w:val="fontstyle01"/>
                <w:rFonts w:ascii="Cambria Math" w:hAnsi="Cambria Math" w:cs="Times New Roman" w:hint="default"/>
              </w:rPr>
              <m:t>V</m:t>
            </m:r>
            <m:r>
              <m:rPr>
                <m:sty m:val="p"/>
              </m:rPr>
              <w:rPr>
                <w:rStyle w:val="fontstyle01"/>
                <w:rFonts w:ascii="Cambria Math" w:hAnsi="Cambria Math" w:cs="Times New Roman" w:hint="default"/>
              </w:rPr>
              <m:t xml:space="preserve"> x</m:t>
            </m:r>
            <m:r>
              <w:rPr>
                <w:rStyle w:val="fontstyle01"/>
                <w:rFonts w:ascii="Cambria Math" w:hAnsi="Cambria Math" w:cs="Times New Roman" w:hint="default"/>
              </w:rPr>
              <m:t xml:space="preserve"> 100</m:t>
            </m:r>
          </m:num>
          <m:den>
            <m:r>
              <w:rPr>
                <w:rStyle w:val="fontstyle01"/>
                <w:rFonts w:ascii="Cambria Math" w:hAnsi="Cambria Math" w:cs="Times New Roman" w:hint="default"/>
              </w:rPr>
              <m:t>Y</m:t>
            </m:r>
          </m:den>
        </m:f>
      </m:oMath>
      <w:r w:rsidR="003D731F">
        <w:rPr>
          <w:rStyle w:val="fontstyle01"/>
          <w:rFonts w:ascii="Times New Roman" w:hAnsi="Times New Roman" w:cs="Times New Roman" w:hint="default"/>
          <w:bCs/>
        </w:rPr>
        <w:t xml:space="preserve">   </w:t>
      </w:r>
      <w:r w:rsidR="00DB01AF">
        <w:rPr>
          <w:rStyle w:val="fontstyle01"/>
          <w:rFonts w:ascii="Times New Roman" w:hAnsi="Times New Roman" w:cs="Times New Roman" w:hint="default"/>
          <w:bCs/>
        </w:rPr>
        <w:t xml:space="preserve">                                                                              </w:t>
      </w:r>
      <w:r w:rsidR="00605FDB">
        <w:rPr>
          <w:rStyle w:val="fontstyle01"/>
          <w:rFonts w:ascii="Times New Roman" w:eastAsia="Calibri" w:hAnsi="Times New Roman" w:cs="Times New Roman" w:hint="default"/>
        </w:rPr>
        <w:t>(2.2</w:t>
      </w:r>
      <w:r w:rsidR="00605FDB" w:rsidRPr="006977FC">
        <w:rPr>
          <w:rStyle w:val="fontstyle01"/>
          <w:rFonts w:ascii="Times New Roman" w:eastAsia="Calibri" w:hAnsi="Times New Roman" w:cs="Times New Roman" w:hint="default"/>
        </w:rPr>
        <w:t>.</w:t>
      </w:r>
      <w:r w:rsidR="00605FDB">
        <w:rPr>
          <w:rStyle w:val="fontstyle01"/>
          <w:rFonts w:ascii="Times New Roman" w:eastAsia="Calibri" w:hAnsi="Times New Roman" w:cs="Times New Roman" w:hint="default"/>
        </w:rPr>
        <w:t>)</w:t>
      </w:r>
      <w:r w:rsidR="003D731F">
        <w:rPr>
          <w:rStyle w:val="fontstyle01"/>
          <w:rFonts w:ascii="Times New Roman" w:hAnsi="Times New Roman" w:cs="Times New Roman" w:hint="default"/>
          <w:bCs/>
        </w:rPr>
        <w:t xml:space="preserve">                                         </w:t>
      </w:r>
      <w:r w:rsidR="00FE0D88">
        <w:rPr>
          <w:rStyle w:val="fontstyle01"/>
          <w:rFonts w:ascii="Times New Roman" w:hAnsi="Times New Roman" w:cs="Times New Roman" w:hint="default"/>
          <w:bCs/>
        </w:rPr>
        <w:t xml:space="preserve">                               </w:t>
      </w:r>
    </w:p>
    <w:p w:rsidR="00B914C3" w:rsidRDefault="00FE0D88" w:rsidP="00B914C3">
      <w:pPr>
        <w:spacing w:line="240" w:lineRule="auto"/>
        <w:jc w:val="both"/>
        <w:rPr>
          <w:rStyle w:val="fontstyle01"/>
          <w:rFonts w:ascii="Times New Roman" w:hAnsi="Times New Roman" w:cs="Times New Roman" w:hint="default"/>
          <w:bCs/>
        </w:rPr>
      </w:pPr>
      <w:r>
        <w:rPr>
          <w:rStyle w:val="fontstyle01"/>
          <w:rFonts w:ascii="Times New Roman" w:hAnsi="Times New Roman" w:cs="Times New Roman" w:hint="default"/>
          <w:bCs/>
        </w:rPr>
        <w:t xml:space="preserve"> </w:t>
      </w:r>
    </w:p>
    <w:p w:rsidR="00AE0846" w:rsidRPr="006977FC" w:rsidRDefault="00AE0846" w:rsidP="00B914C3">
      <w:pPr>
        <w:spacing w:line="240" w:lineRule="auto"/>
        <w:jc w:val="both"/>
        <w:rPr>
          <w:rStyle w:val="fontstyle01"/>
          <w:rFonts w:ascii="Times New Roman" w:hAnsi="Times New Roman" w:cs="Times New Roman" w:hint="default"/>
          <w:bCs/>
        </w:rPr>
      </w:pPr>
      <w:r w:rsidRPr="006977FC">
        <w:rPr>
          <w:rStyle w:val="fontstyle01"/>
          <w:rFonts w:ascii="Times New Roman" w:hAnsi="Times New Roman" w:cs="Times New Roman" w:hint="default"/>
          <w:bCs/>
        </w:rPr>
        <w:t xml:space="preserve">    </w:t>
      </w:r>
      <w:r w:rsidR="009159FD">
        <w:rPr>
          <w:rStyle w:val="fontstyle01"/>
          <w:rFonts w:ascii="Times New Roman" w:hAnsi="Times New Roman" w:cs="Times New Roman" w:hint="default"/>
          <w:bCs/>
        </w:rPr>
        <w:t xml:space="preserve">    </w:t>
      </w:r>
      <w:r w:rsidRPr="006977FC">
        <w:rPr>
          <w:rStyle w:val="fontstyle01"/>
          <w:rFonts w:ascii="Times New Roman" w:hAnsi="Times New Roman" w:cs="Times New Roman" w:hint="default"/>
          <w:bCs/>
        </w:rPr>
        <w:t>V=  100 mL mezürde okunan ester hacmi</w:t>
      </w:r>
    </w:p>
    <w:p w:rsidR="00CC6A62" w:rsidRPr="00DB01AF" w:rsidRDefault="00AE0846" w:rsidP="00DB01AF">
      <w:pPr>
        <w:spacing w:after="0" w:line="360" w:lineRule="auto"/>
        <w:ind w:firstLine="567"/>
        <w:jc w:val="both"/>
        <w:rPr>
          <w:rStyle w:val="fontstyle01"/>
          <w:rFonts w:ascii="Times New Roman" w:hAnsi="Times New Roman" w:cs="Times New Roman" w:hint="default"/>
          <w:bCs/>
        </w:rPr>
      </w:pPr>
      <w:r w:rsidRPr="006977FC">
        <w:rPr>
          <w:rStyle w:val="fontstyle01"/>
          <w:rFonts w:ascii="Times New Roman" w:hAnsi="Times New Roman" w:cs="Times New Roman" w:hint="default"/>
          <w:bCs/>
        </w:rPr>
        <w:t>Y= Esterleştirme için kullanılan yağın hacmi</w:t>
      </w:r>
    </w:p>
    <w:p w:rsidR="00CC6A62" w:rsidRPr="006977FC" w:rsidRDefault="00CC6A62" w:rsidP="00DB01AF">
      <w:pPr>
        <w:spacing w:after="0" w:line="360" w:lineRule="auto"/>
        <w:jc w:val="both"/>
        <w:rPr>
          <w:rStyle w:val="fontstyle01"/>
          <w:rFonts w:ascii="Times New Roman" w:hAnsi="Times New Roman" w:cs="Times New Roman" w:hint="default"/>
          <w:b/>
        </w:rPr>
      </w:pPr>
    </w:p>
    <w:p w:rsidR="00AE0846" w:rsidRPr="006977FC" w:rsidRDefault="00AE0846" w:rsidP="00016DD7">
      <w:pPr>
        <w:pStyle w:val="Balk1"/>
        <w:keepNext w:val="0"/>
        <w:numPr>
          <w:ilvl w:val="1"/>
          <w:numId w:val="29"/>
        </w:numPr>
        <w:tabs>
          <w:tab w:val="left" w:pos="993"/>
        </w:tabs>
        <w:ind w:left="567" w:firstLine="0"/>
        <w:contextualSpacing/>
        <w:rPr>
          <w:rStyle w:val="fontstyle01"/>
          <w:rFonts w:ascii="Times New Roman" w:hAnsi="Times New Roman" w:hint="default"/>
        </w:rPr>
      </w:pPr>
      <w:bookmarkStart w:id="224" w:name="_Toc74661524"/>
      <w:r w:rsidRPr="006977FC">
        <w:rPr>
          <w:rStyle w:val="fontstyle01"/>
          <w:rFonts w:ascii="Times New Roman" w:hAnsi="Times New Roman" w:hint="default"/>
        </w:rPr>
        <w:t>Yağ Asitleri Metil Esterlerinin Tayini</w:t>
      </w:r>
      <w:bookmarkEnd w:id="224"/>
    </w:p>
    <w:p w:rsidR="00AE0846" w:rsidRPr="006977FC" w:rsidRDefault="00AE0846" w:rsidP="00AE0846">
      <w:pPr>
        <w:spacing w:after="0" w:line="360" w:lineRule="auto"/>
        <w:jc w:val="both"/>
        <w:rPr>
          <w:rFonts w:cs="Times New Roman"/>
        </w:rPr>
      </w:pPr>
    </w:p>
    <w:p w:rsidR="00AE0846" w:rsidRPr="006977FC" w:rsidRDefault="00AE0846" w:rsidP="0055156D">
      <w:pPr>
        <w:spacing w:after="0" w:line="360" w:lineRule="auto"/>
        <w:ind w:firstLine="567"/>
        <w:jc w:val="both"/>
        <w:rPr>
          <w:rStyle w:val="fontstyle01"/>
          <w:rFonts w:ascii="Times New Roman" w:hAnsi="Times New Roman" w:cs="Times New Roman" w:hint="default"/>
        </w:rPr>
      </w:pPr>
      <w:r w:rsidRPr="006977FC">
        <w:rPr>
          <w:rStyle w:val="fontstyle01"/>
          <w:rFonts w:ascii="Times New Roman" w:hAnsi="Times New Roman" w:cs="Times New Roman" w:hint="default"/>
        </w:rPr>
        <w:t>Esterleşme reaksiyonundan elde edilen numuneden 100  µL alını</w:t>
      </w:r>
      <w:r w:rsidR="00A44E52" w:rsidRPr="006977FC">
        <w:rPr>
          <w:rStyle w:val="fontstyle01"/>
          <w:rFonts w:ascii="Times New Roman" w:hAnsi="Times New Roman" w:cs="Times New Roman" w:hint="default"/>
        </w:rPr>
        <w:t>p</w:t>
      </w:r>
      <w:r w:rsidRPr="006977FC">
        <w:rPr>
          <w:rStyle w:val="fontstyle01"/>
          <w:rFonts w:ascii="Times New Roman" w:hAnsi="Times New Roman" w:cs="Times New Roman" w:hint="default"/>
        </w:rPr>
        <w:t xml:space="preserve"> 5 mL hekzanda çözüldü ve </w:t>
      </w:r>
      <w:r w:rsidR="00CC6A62" w:rsidRPr="00CC6A62">
        <w:rPr>
          <w:rStyle w:val="fontstyle01"/>
          <w:rFonts w:ascii="Times New Roman" w:eastAsia="Calibri" w:hAnsi="Times New Roman" w:cs="Times New Roman" w:hint="default"/>
        </w:rPr>
        <w:t>Bölüm 2.2’de belirtildiği gibi</w:t>
      </w:r>
      <w:r w:rsidR="00CC6A62">
        <w:rPr>
          <w:rStyle w:val="fontstyle01"/>
          <w:rFonts w:eastAsia="Calibri" w:hint="default"/>
        </w:rPr>
        <w:t xml:space="preserve"> </w:t>
      </w:r>
      <w:r w:rsidRPr="006977FC">
        <w:rPr>
          <w:rStyle w:val="fontstyle01"/>
          <w:rFonts w:ascii="Times New Roman" w:hAnsi="Times New Roman" w:cs="Times New Roman" w:hint="default"/>
        </w:rPr>
        <w:t>GC-MS/FID</w:t>
      </w:r>
      <w:r w:rsidR="00CC6A62">
        <w:rPr>
          <w:rStyle w:val="fontstyle01"/>
          <w:rFonts w:ascii="Times New Roman" w:hAnsi="Times New Roman" w:cs="Times New Roman" w:hint="default"/>
        </w:rPr>
        <w:t xml:space="preserve"> ile</w:t>
      </w:r>
      <w:r w:rsidRPr="006977FC">
        <w:rPr>
          <w:rStyle w:val="fontstyle01"/>
          <w:rFonts w:ascii="Times New Roman" w:hAnsi="Times New Roman" w:cs="Times New Roman" w:hint="default"/>
        </w:rPr>
        <w:t xml:space="preserve"> </w:t>
      </w:r>
      <w:r w:rsidR="00CC6A62">
        <w:rPr>
          <w:rStyle w:val="fontstyle01"/>
          <w:rFonts w:ascii="Times New Roman" w:hAnsi="Times New Roman" w:cs="Times New Roman" w:hint="default"/>
        </w:rPr>
        <w:t>analiz edildi</w:t>
      </w:r>
      <w:r w:rsidRPr="006977FC">
        <w:rPr>
          <w:rStyle w:val="fontstyle01"/>
          <w:rFonts w:ascii="Times New Roman" w:hAnsi="Times New Roman" w:cs="Times New Roman" w:hint="default"/>
        </w:rPr>
        <w:t xml:space="preserve">. </w:t>
      </w:r>
    </w:p>
    <w:p w:rsidR="0055156D" w:rsidRPr="006977FC" w:rsidRDefault="0055156D" w:rsidP="0055156D">
      <w:pPr>
        <w:spacing w:after="0" w:line="360" w:lineRule="auto"/>
        <w:ind w:firstLine="567"/>
        <w:jc w:val="both"/>
        <w:rPr>
          <w:rStyle w:val="fontstyle01"/>
          <w:rFonts w:ascii="Times New Roman" w:hAnsi="Times New Roman" w:cs="Times New Roman" w:hint="default"/>
        </w:rPr>
      </w:pPr>
    </w:p>
    <w:p w:rsidR="00AE0846" w:rsidRPr="006977FC" w:rsidRDefault="00AE0846" w:rsidP="00016DD7">
      <w:pPr>
        <w:pStyle w:val="Balk1"/>
        <w:keepNext w:val="0"/>
        <w:numPr>
          <w:ilvl w:val="1"/>
          <w:numId w:val="29"/>
        </w:numPr>
        <w:ind w:hanging="513"/>
        <w:contextualSpacing/>
        <w:rPr>
          <w:color w:val="000000" w:themeColor="text1"/>
          <w:sz w:val="24"/>
          <w:szCs w:val="24"/>
        </w:rPr>
      </w:pPr>
      <w:bookmarkStart w:id="225" w:name="_Toc74661525"/>
      <w:r w:rsidRPr="006977FC">
        <w:rPr>
          <w:color w:val="000000" w:themeColor="text1"/>
          <w:sz w:val="24"/>
          <w:szCs w:val="24"/>
        </w:rPr>
        <w:t>Kristallendirme</w:t>
      </w:r>
      <w:bookmarkEnd w:id="225"/>
    </w:p>
    <w:p w:rsidR="0055156D" w:rsidRPr="006977FC" w:rsidRDefault="0055156D" w:rsidP="0055156D">
      <w:pPr>
        <w:spacing w:after="0"/>
        <w:rPr>
          <w:lang w:eastAsia="tr-TR"/>
        </w:rPr>
      </w:pPr>
    </w:p>
    <w:p w:rsidR="00AE0846" w:rsidRPr="006977FC" w:rsidRDefault="00AE0846" w:rsidP="0055156D">
      <w:pPr>
        <w:spacing w:after="0" w:line="360" w:lineRule="auto"/>
        <w:ind w:firstLine="567"/>
        <w:jc w:val="both"/>
        <w:rPr>
          <w:rFonts w:cs="Times New Roman"/>
          <w:sz w:val="24"/>
          <w:szCs w:val="24"/>
        </w:rPr>
      </w:pPr>
      <w:r w:rsidRPr="006977FC">
        <w:rPr>
          <w:rFonts w:cs="Times New Roman"/>
          <w:sz w:val="24"/>
          <w:szCs w:val="24"/>
        </w:rPr>
        <w:t xml:space="preserve">İlk olarak, </w:t>
      </w:r>
      <w:r w:rsidR="00FE0D88">
        <w:rPr>
          <w:rStyle w:val="fontstyle01"/>
          <w:rFonts w:ascii="Times New Roman" w:eastAsia="Times New Roman" w:hAnsi="Times New Roman" w:cs="Times New Roman" w:hint="default"/>
        </w:rPr>
        <w:t>e</w:t>
      </w:r>
      <w:r w:rsidR="00FE0D88" w:rsidRPr="006977FC">
        <w:rPr>
          <w:rStyle w:val="fontstyle01"/>
          <w:rFonts w:ascii="Times New Roman" w:eastAsia="Times New Roman" w:hAnsi="Times New Roman" w:cs="Times New Roman" w:hint="default"/>
        </w:rPr>
        <w:t>rusik</w:t>
      </w:r>
      <w:r w:rsidR="00FE0D88" w:rsidRPr="006977FC">
        <w:rPr>
          <w:rFonts w:cs="Times New Roman"/>
          <w:sz w:val="24"/>
          <w:szCs w:val="24"/>
        </w:rPr>
        <w:t xml:space="preserve"> </w:t>
      </w:r>
      <w:r w:rsidR="00D62CC7" w:rsidRPr="006977FC">
        <w:rPr>
          <w:rFonts w:cs="Times New Roman"/>
          <w:sz w:val="24"/>
          <w:szCs w:val="24"/>
        </w:rPr>
        <w:t>asit  miktarını art</w:t>
      </w:r>
      <w:r w:rsidR="00FE0D88">
        <w:rPr>
          <w:rFonts w:cs="Times New Roman"/>
          <w:sz w:val="24"/>
          <w:szCs w:val="24"/>
        </w:rPr>
        <w:t>t</w:t>
      </w:r>
      <w:r w:rsidR="00D62CC7" w:rsidRPr="006977FC">
        <w:rPr>
          <w:rFonts w:cs="Times New Roman"/>
          <w:sz w:val="24"/>
          <w:szCs w:val="24"/>
        </w:rPr>
        <w:t>ı</w:t>
      </w:r>
      <w:r w:rsidR="0035660B">
        <w:rPr>
          <w:rFonts w:cs="Times New Roman"/>
          <w:sz w:val="24"/>
          <w:szCs w:val="24"/>
        </w:rPr>
        <w:t>r</w:t>
      </w:r>
      <w:r w:rsidR="00CC6A62">
        <w:rPr>
          <w:rFonts w:cs="Times New Roman"/>
          <w:sz w:val="24"/>
          <w:szCs w:val="24"/>
        </w:rPr>
        <w:t xml:space="preserve">mak için yağ asitlerinin ayrılmasında </w:t>
      </w:r>
      <w:r w:rsidRPr="006977FC">
        <w:rPr>
          <w:rFonts w:cs="Times New Roman"/>
          <w:sz w:val="24"/>
          <w:szCs w:val="24"/>
        </w:rPr>
        <w:t>etkili faktörleri seçmek amacıyla aşağıdaki prosedür gerçekleştirildi.</w:t>
      </w:r>
      <w:r w:rsidR="00D62CC7" w:rsidRPr="006977FC">
        <w:rPr>
          <w:rFonts w:cs="Times New Roman"/>
          <w:sz w:val="24"/>
          <w:szCs w:val="24"/>
        </w:rPr>
        <w:t xml:space="preserve"> B</w:t>
      </w:r>
      <w:r w:rsidR="00A44E52" w:rsidRPr="006977FC">
        <w:rPr>
          <w:rFonts w:cs="Times New Roman"/>
          <w:sz w:val="24"/>
          <w:szCs w:val="24"/>
        </w:rPr>
        <w:t xml:space="preserve">u </w:t>
      </w:r>
      <w:r w:rsidR="00CC6A62">
        <w:rPr>
          <w:rFonts w:cs="Times New Roman"/>
          <w:sz w:val="24"/>
          <w:szCs w:val="24"/>
        </w:rPr>
        <w:t xml:space="preserve">çalışmada, hardalda düşük </w:t>
      </w:r>
      <w:r w:rsidR="00D62CC7" w:rsidRPr="006977FC">
        <w:rPr>
          <w:rFonts w:cs="Times New Roman"/>
          <w:sz w:val="24"/>
          <w:szCs w:val="24"/>
        </w:rPr>
        <w:t xml:space="preserve">ve yüksek </w:t>
      </w:r>
      <w:r w:rsidR="004E3802">
        <w:rPr>
          <w:rStyle w:val="fontstyle01"/>
          <w:rFonts w:ascii="Times New Roman" w:eastAsia="Times New Roman" w:hAnsi="Times New Roman" w:cs="Times New Roman" w:hint="default"/>
        </w:rPr>
        <w:t>e</w:t>
      </w:r>
      <w:r w:rsidR="004E3802" w:rsidRPr="006977FC">
        <w:rPr>
          <w:rStyle w:val="fontstyle01"/>
          <w:rFonts w:ascii="Times New Roman" w:eastAsia="Times New Roman" w:hAnsi="Times New Roman" w:cs="Times New Roman" w:hint="default"/>
        </w:rPr>
        <w:t>rusik</w:t>
      </w:r>
      <w:r w:rsidR="004E3802" w:rsidRPr="006977FC">
        <w:rPr>
          <w:rFonts w:cs="Times New Roman"/>
          <w:sz w:val="24"/>
          <w:szCs w:val="24"/>
        </w:rPr>
        <w:t xml:space="preserve"> </w:t>
      </w:r>
      <w:r w:rsidR="00CC6A62">
        <w:rPr>
          <w:rFonts w:cs="Times New Roman"/>
          <w:sz w:val="24"/>
          <w:szCs w:val="24"/>
        </w:rPr>
        <w:t>asitli</w:t>
      </w:r>
      <w:r w:rsidRPr="006977FC">
        <w:rPr>
          <w:rFonts w:cs="Times New Roman"/>
          <w:sz w:val="24"/>
          <w:szCs w:val="24"/>
        </w:rPr>
        <w:t xml:space="preserve"> yağ asidi</w:t>
      </w:r>
      <w:r w:rsidR="00CC6A62">
        <w:rPr>
          <w:rFonts w:cs="Times New Roman"/>
          <w:sz w:val="24"/>
          <w:szCs w:val="24"/>
        </w:rPr>
        <w:t xml:space="preserve"> esterleri</w:t>
      </w:r>
      <w:r w:rsidR="00D62CC7" w:rsidRPr="006977FC">
        <w:rPr>
          <w:rFonts w:cs="Times New Roman"/>
          <w:sz w:val="24"/>
          <w:szCs w:val="24"/>
        </w:rPr>
        <w:t xml:space="preserve"> </w:t>
      </w:r>
      <w:r w:rsidR="00FE0D88">
        <w:rPr>
          <w:rFonts w:cs="Times New Roman"/>
          <w:sz w:val="24"/>
          <w:szCs w:val="24"/>
        </w:rPr>
        <w:t xml:space="preserve">karışımının </w:t>
      </w:r>
      <w:r w:rsidR="00CC6A62">
        <w:rPr>
          <w:rFonts w:cs="Times New Roman"/>
          <w:sz w:val="24"/>
          <w:szCs w:val="24"/>
        </w:rPr>
        <w:t>kristallen</w:t>
      </w:r>
      <w:r w:rsidRPr="006977FC">
        <w:rPr>
          <w:rFonts w:cs="Times New Roman"/>
          <w:sz w:val="24"/>
          <w:szCs w:val="24"/>
        </w:rPr>
        <w:t>mesi, sıcaklığı kontrol etmek</w:t>
      </w:r>
      <w:r w:rsidR="00CC6A62">
        <w:rPr>
          <w:rFonts w:cs="Times New Roman"/>
          <w:sz w:val="24"/>
          <w:szCs w:val="24"/>
        </w:rPr>
        <w:t xml:space="preserve"> için bir buzdolabın</w:t>
      </w:r>
      <w:r w:rsidRPr="006977FC">
        <w:rPr>
          <w:rFonts w:cs="Times New Roman"/>
          <w:sz w:val="24"/>
          <w:szCs w:val="24"/>
        </w:rPr>
        <w:t>da uygun bir beher ile gerçekleştirildi. Yağ asidi karışımı sulu metanolden (%</w:t>
      </w:r>
      <w:r w:rsidR="00DB01AF">
        <w:rPr>
          <w:rFonts w:cs="Times New Roman"/>
          <w:sz w:val="24"/>
          <w:szCs w:val="24"/>
        </w:rPr>
        <w:t xml:space="preserve"> </w:t>
      </w:r>
      <w:r w:rsidRPr="006977FC">
        <w:rPr>
          <w:rFonts w:cs="Times New Roman"/>
          <w:sz w:val="24"/>
          <w:szCs w:val="24"/>
        </w:rPr>
        <w:t>95) kristalize edildi. Çö</w:t>
      </w:r>
      <w:r w:rsidR="00CC6A62">
        <w:rPr>
          <w:rFonts w:cs="Times New Roman"/>
          <w:sz w:val="24"/>
          <w:szCs w:val="24"/>
        </w:rPr>
        <w:t xml:space="preserve">zünen için, çözücü oranları 1:5, 1:15 ve 1:25 g/ </w:t>
      </w:r>
      <w:r w:rsidRPr="006977FC">
        <w:rPr>
          <w:rFonts w:cs="Times New Roman"/>
          <w:sz w:val="24"/>
          <w:szCs w:val="24"/>
        </w:rPr>
        <w:t>m</w:t>
      </w:r>
      <w:r w:rsidR="00CC6A62">
        <w:rPr>
          <w:rFonts w:cs="Times New Roman"/>
          <w:sz w:val="24"/>
          <w:szCs w:val="24"/>
        </w:rPr>
        <w:t xml:space="preserve">L </w:t>
      </w:r>
      <w:r w:rsidR="00CC6A62">
        <w:rPr>
          <w:rFonts w:cs="Times New Roman"/>
          <w:sz w:val="24"/>
          <w:szCs w:val="24"/>
        </w:rPr>
        <w:lastRenderedPageBreak/>
        <w:t>arasında ayarlandı. Kristallenme sıcaklıkları da -</w:t>
      </w:r>
      <w:r w:rsidRPr="006977FC">
        <w:rPr>
          <w:rFonts w:cs="Times New Roman"/>
          <w:sz w:val="24"/>
          <w:szCs w:val="24"/>
        </w:rPr>
        <w:t>18</w:t>
      </w:r>
      <w:r w:rsidR="00FE0D88">
        <w:rPr>
          <w:rFonts w:cs="Times New Roman"/>
          <w:sz w:val="24"/>
          <w:szCs w:val="24"/>
        </w:rPr>
        <w:t>, 0 ve 4</w:t>
      </w:r>
      <w:r w:rsidRPr="006977FC">
        <w:rPr>
          <w:rFonts w:cs="Times New Roman"/>
          <w:sz w:val="24"/>
          <w:szCs w:val="24"/>
        </w:rPr>
        <w:t xml:space="preserve"> °C</w:t>
      </w:r>
      <w:r w:rsidR="00CC6A62">
        <w:rPr>
          <w:rFonts w:cs="Times New Roman"/>
          <w:sz w:val="24"/>
          <w:szCs w:val="24"/>
        </w:rPr>
        <w:t xml:space="preserve"> arasında değişirken, kristallen</w:t>
      </w:r>
      <w:r w:rsidRPr="006977FC">
        <w:rPr>
          <w:rFonts w:cs="Times New Roman"/>
          <w:sz w:val="24"/>
          <w:szCs w:val="24"/>
        </w:rPr>
        <w:t>me süresi</w:t>
      </w:r>
      <w:r w:rsidR="00CC6A62">
        <w:rPr>
          <w:rFonts w:cs="Times New Roman"/>
          <w:sz w:val="24"/>
          <w:szCs w:val="24"/>
        </w:rPr>
        <w:t xml:space="preserve"> de</w:t>
      </w:r>
      <w:r w:rsidRPr="006977FC">
        <w:rPr>
          <w:rFonts w:cs="Times New Roman"/>
          <w:sz w:val="24"/>
          <w:szCs w:val="24"/>
        </w:rPr>
        <w:t xml:space="preserve"> 24</w:t>
      </w:r>
      <w:r w:rsidR="00CC6A62">
        <w:rPr>
          <w:rFonts w:cs="Times New Roman"/>
          <w:sz w:val="24"/>
          <w:szCs w:val="24"/>
        </w:rPr>
        <w:t xml:space="preserve"> saat devam ettirildi. Sıvı - kristal</w:t>
      </w:r>
      <w:r w:rsidRPr="006977FC">
        <w:rPr>
          <w:rFonts w:cs="Times New Roman"/>
          <w:sz w:val="24"/>
          <w:szCs w:val="24"/>
        </w:rPr>
        <w:t xml:space="preserve"> karışımı, dekantasyon ile ayrıldı. Sıvı faz ile katı</w:t>
      </w:r>
      <w:r w:rsidR="00CC6A62">
        <w:rPr>
          <w:rFonts w:cs="Times New Roman"/>
          <w:sz w:val="24"/>
          <w:szCs w:val="24"/>
        </w:rPr>
        <w:t xml:space="preserve"> </w:t>
      </w:r>
      <w:r w:rsidRPr="006977FC">
        <w:rPr>
          <w:rFonts w:cs="Times New Roman"/>
          <w:sz w:val="24"/>
          <w:szCs w:val="24"/>
        </w:rPr>
        <w:t xml:space="preserve">fazlar önce sıvı üst </w:t>
      </w:r>
      <w:r w:rsidR="00FE0D88">
        <w:rPr>
          <w:rFonts w:cs="Times New Roman"/>
          <w:sz w:val="24"/>
          <w:szCs w:val="24"/>
        </w:rPr>
        <w:t>ve alt ka</w:t>
      </w:r>
      <w:r w:rsidR="00216E82">
        <w:rPr>
          <w:rFonts w:cs="Times New Roman"/>
          <w:sz w:val="24"/>
          <w:szCs w:val="24"/>
        </w:rPr>
        <w:t>tı faz olarak ayrıldı.</w:t>
      </w:r>
      <w:r w:rsidR="00DB01AF">
        <w:rPr>
          <w:rFonts w:cs="Times New Roman"/>
          <w:sz w:val="24"/>
          <w:szCs w:val="24"/>
        </w:rPr>
        <w:t xml:space="preserve"> </w:t>
      </w:r>
      <w:r w:rsidR="00216E82">
        <w:rPr>
          <w:rFonts w:cs="Times New Roman"/>
          <w:sz w:val="24"/>
          <w:szCs w:val="24"/>
        </w:rPr>
        <w:t>(Ş</w:t>
      </w:r>
      <w:r w:rsidRPr="006977FC">
        <w:rPr>
          <w:rFonts w:cs="Times New Roman"/>
          <w:sz w:val="24"/>
          <w:szCs w:val="24"/>
        </w:rPr>
        <w:t>ekil 2.3</w:t>
      </w:r>
      <w:r w:rsidR="00216E82">
        <w:rPr>
          <w:rFonts w:cs="Times New Roman"/>
          <w:sz w:val="24"/>
          <w:szCs w:val="24"/>
        </w:rPr>
        <w:t xml:space="preserve">). </w:t>
      </w:r>
      <w:r w:rsidRPr="006977FC">
        <w:rPr>
          <w:rFonts w:cs="Times New Roman"/>
          <w:sz w:val="24"/>
          <w:szCs w:val="24"/>
        </w:rPr>
        <w:t>Bu işlem pastör pipeti yardımıyla yapıldı. Sıvı faz</w:t>
      </w:r>
      <w:r w:rsidR="00216E82">
        <w:rPr>
          <w:rFonts w:cs="Times New Roman"/>
          <w:sz w:val="24"/>
          <w:szCs w:val="24"/>
        </w:rPr>
        <w:t>dan metanol su çözücüsü</w:t>
      </w:r>
      <w:r w:rsidRPr="006977FC">
        <w:rPr>
          <w:rFonts w:cs="Times New Roman"/>
          <w:sz w:val="24"/>
          <w:szCs w:val="24"/>
        </w:rPr>
        <w:t xml:space="preserve"> evaporatörde 100</w:t>
      </w:r>
      <w:r w:rsidR="00FE0D88">
        <w:rPr>
          <w:rFonts w:cs="Times New Roman"/>
          <w:sz w:val="24"/>
          <w:szCs w:val="24"/>
        </w:rPr>
        <w:t xml:space="preserve"> </w:t>
      </w:r>
      <w:r w:rsidRPr="006977FC">
        <w:rPr>
          <w:rFonts w:cs="Times New Roman"/>
          <w:sz w:val="24"/>
          <w:szCs w:val="24"/>
        </w:rPr>
        <w:t>mbar basınç</w:t>
      </w:r>
      <w:r w:rsidR="0035660B">
        <w:rPr>
          <w:rFonts w:cs="Times New Roman"/>
          <w:sz w:val="24"/>
          <w:szCs w:val="24"/>
        </w:rPr>
        <w:t xml:space="preserve"> </w:t>
      </w:r>
      <w:r w:rsidRPr="006977FC">
        <w:rPr>
          <w:rFonts w:cs="Times New Roman"/>
          <w:sz w:val="24"/>
          <w:szCs w:val="24"/>
        </w:rPr>
        <w:t xml:space="preserve">altında ve 60 </w:t>
      </w:r>
      <w:r w:rsidRPr="006977FC">
        <w:rPr>
          <w:rFonts w:cs="Times New Roman"/>
          <w:sz w:val="24"/>
          <w:szCs w:val="24"/>
          <w:vertAlign w:val="superscript"/>
        </w:rPr>
        <w:t>0</w:t>
      </w:r>
      <w:r w:rsidR="00216E82">
        <w:rPr>
          <w:rFonts w:cs="Times New Roman"/>
          <w:sz w:val="24"/>
          <w:szCs w:val="24"/>
        </w:rPr>
        <w:t xml:space="preserve">C’ de </w:t>
      </w:r>
      <w:r w:rsidRPr="006977FC">
        <w:rPr>
          <w:rFonts w:cs="Times New Roman"/>
          <w:sz w:val="24"/>
          <w:szCs w:val="24"/>
        </w:rPr>
        <w:t>ayrıldı ve N</w:t>
      </w:r>
      <w:r w:rsidRPr="006977FC">
        <w:rPr>
          <w:rFonts w:cs="Times New Roman"/>
          <w:sz w:val="24"/>
          <w:szCs w:val="24"/>
          <w:vertAlign w:val="subscript"/>
        </w:rPr>
        <w:t>2</w:t>
      </w:r>
      <w:r w:rsidRPr="006977FC">
        <w:rPr>
          <w:rFonts w:cs="Times New Roman"/>
          <w:sz w:val="24"/>
          <w:szCs w:val="24"/>
        </w:rPr>
        <w:t xml:space="preserve"> gazı altında tamamen kur</w:t>
      </w:r>
      <w:r w:rsidR="00216E82">
        <w:rPr>
          <w:rFonts w:cs="Times New Roman"/>
          <w:sz w:val="24"/>
          <w:szCs w:val="24"/>
        </w:rPr>
        <w:t>utuldu.  Aynı şekil</w:t>
      </w:r>
      <w:r w:rsidRPr="006977FC">
        <w:rPr>
          <w:rFonts w:cs="Times New Roman"/>
          <w:sz w:val="24"/>
          <w:szCs w:val="24"/>
        </w:rPr>
        <w:t>de alt  katı fa</w:t>
      </w:r>
      <w:r w:rsidR="00216E82">
        <w:rPr>
          <w:rFonts w:cs="Times New Roman"/>
          <w:sz w:val="24"/>
          <w:szCs w:val="24"/>
        </w:rPr>
        <w:t>zlar evaporatörde üste açıklana</w:t>
      </w:r>
      <w:r w:rsidRPr="006977FC">
        <w:rPr>
          <w:rFonts w:cs="Times New Roman"/>
          <w:sz w:val="24"/>
          <w:szCs w:val="24"/>
        </w:rPr>
        <w:t>n işleme tabi tutuldu.  Daha sonra, GC-MS/FID</w:t>
      </w:r>
      <w:r w:rsidR="00216E82">
        <w:rPr>
          <w:rFonts w:cs="Times New Roman"/>
          <w:sz w:val="24"/>
          <w:szCs w:val="24"/>
        </w:rPr>
        <w:t xml:space="preserve"> ile analiz </w:t>
      </w:r>
      <w:r w:rsidRPr="006977FC">
        <w:rPr>
          <w:rFonts w:cs="Times New Roman"/>
          <w:sz w:val="24"/>
          <w:szCs w:val="24"/>
        </w:rPr>
        <w:t xml:space="preserve">yapıldı. </w:t>
      </w:r>
    </w:p>
    <w:p w:rsidR="00AE0846" w:rsidRDefault="00AE0846" w:rsidP="00AE0846">
      <w:pPr>
        <w:spacing w:line="360" w:lineRule="auto"/>
        <w:ind w:firstLine="567"/>
        <w:jc w:val="both"/>
        <w:rPr>
          <w:rFonts w:cs="Times New Roman"/>
          <w:sz w:val="24"/>
          <w:szCs w:val="24"/>
        </w:rPr>
      </w:pPr>
      <w:r w:rsidRPr="006977FC">
        <w:rPr>
          <w:rFonts w:cs="Times New Roman"/>
          <w:sz w:val="24"/>
          <w:szCs w:val="24"/>
        </w:rPr>
        <w:t>Üç adet farklı sıcaklık çalışması</w:t>
      </w:r>
      <w:r w:rsidR="00534237" w:rsidRPr="006977FC">
        <w:rPr>
          <w:rFonts w:cs="Times New Roman"/>
          <w:sz w:val="24"/>
          <w:szCs w:val="24"/>
        </w:rPr>
        <w:t xml:space="preserve">ndan </w:t>
      </w:r>
      <w:r w:rsidR="00FE0D88">
        <w:rPr>
          <w:rFonts w:cs="Times New Roman"/>
          <w:sz w:val="24"/>
          <w:szCs w:val="24"/>
        </w:rPr>
        <w:t>en iyi verimi sağladığı için</w:t>
      </w:r>
      <w:r w:rsidRPr="006977FC">
        <w:rPr>
          <w:rFonts w:cs="Times New Roman"/>
          <w:sz w:val="24"/>
          <w:szCs w:val="24"/>
        </w:rPr>
        <w:t xml:space="preserve"> +4</w:t>
      </w:r>
      <w:r w:rsidR="00FE0D88">
        <w:rPr>
          <w:rFonts w:cs="Times New Roman"/>
          <w:sz w:val="24"/>
          <w:szCs w:val="24"/>
        </w:rPr>
        <w:t xml:space="preserve"> </w:t>
      </w:r>
      <w:r w:rsidRPr="006977FC">
        <w:rPr>
          <w:rFonts w:cs="Times New Roman"/>
          <w:sz w:val="24"/>
          <w:szCs w:val="24"/>
          <w:vertAlign w:val="superscript"/>
        </w:rPr>
        <w:t>0</w:t>
      </w:r>
      <w:r w:rsidRPr="006977FC">
        <w:rPr>
          <w:rFonts w:cs="Times New Roman"/>
          <w:sz w:val="24"/>
          <w:szCs w:val="24"/>
        </w:rPr>
        <w:t>C</w:t>
      </w:r>
      <w:r w:rsidR="00216E82">
        <w:rPr>
          <w:rFonts w:cs="Times New Roman"/>
          <w:sz w:val="24"/>
          <w:szCs w:val="24"/>
        </w:rPr>
        <w:t xml:space="preserve">’ de </w:t>
      </w:r>
      <w:r w:rsidR="002F6DAF" w:rsidRPr="006977FC">
        <w:rPr>
          <w:rFonts w:cs="Times New Roman"/>
          <w:sz w:val="24"/>
          <w:szCs w:val="24"/>
        </w:rPr>
        <w:t>1</w:t>
      </w:r>
      <w:r w:rsidRPr="006977FC">
        <w:rPr>
          <w:rFonts w:cs="Times New Roman"/>
          <w:sz w:val="24"/>
          <w:szCs w:val="24"/>
        </w:rPr>
        <w:t>.0</w:t>
      </w:r>
      <w:r w:rsidR="00FE0D88">
        <w:rPr>
          <w:rFonts w:cs="Times New Roman"/>
          <w:sz w:val="24"/>
          <w:szCs w:val="24"/>
        </w:rPr>
        <w:t xml:space="preserve"> </w:t>
      </w:r>
      <w:r w:rsidR="00216E82">
        <w:rPr>
          <w:rFonts w:cs="Times New Roman"/>
          <w:sz w:val="24"/>
          <w:szCs w:val="24"/>
        </w:rPr>
        <w:t xml:space="preserve">g numune ile </w:t>
      </w:r>
      <w:r w:rsidR="00DC0329" w:rsidRPr="006977FC">
        <w:rPr>
          <w:rFonts w:cs="Times New Roman"/>
          <w:sz w:val="24"/>
          <w:szCs w:val="24"/>
        </w:rPr>
        <w:t>25</w:t>
      </w:r>
      <w:r w:rsidRPr="006977FC">
        <w:rPr>
          <w:rFonts w:cs="Times New Roman"/>
          <w:sz w:val="24"/>
          <w:szCs w:val="24"/>
        </w:rPr>
        <w:t xml:space="preserve"> mL % 95</w:t>
      </w:r>
      <w:r w:rsidR="00216E82">
        <w:rPr>
          <w:rFonts w:cs="Times New Roman"/>
          <w:sz w:val="24"/>
          <w:szCs w:val="24"/>
        </w:rPr>
        <w:t>’ lik</w:t>
      </w:r>
      <w:r w:rsidRPr="006977FC">
        <w:rPr>
          <w:rFonts w:cs="Times New Roman"/>
          <w:sz w:val="24"/>
          <w:szCs w:val="24"/>
        </w:rPr>
        <w:t xml:space="preserve"> metanol </w:t>
      </w:r>
      <w:r w:rsidR="00216E82">
        <w:rPr>
          <w:rFonts w:cs="Times New Roman"/>
          <w:sz w:val="24"/>
          <w:szCs w:val="24"/>
        </w:rPr>
        <w:t>muamele</w:t>
      </w:r>
      <w:r w:rsidR="00534237" w:rsidRPr="006977FC">
        <w:rPr>
          <w:rFonts w:cs="Times New Roman"/>
          <w:sz w:val="24"/>
          <w:szCs w:val="24"/>
        </w:rPr>
        <w:t xml:space="preserve"> </w:t>
      </w:r>
      <w:r w:rsidR="00FE0D88">
        <w:rPr>
          <w:rFonts w:cs="Times New Roman"/>
          <w:sz w:val="24"/>
          <w:szCs w:val="24"/>
        </w:rPr>
        <w:t>e</w:t>
      </w:r>
      <w:r w:rsidRPr="006977FC">
        <w:rPr>
          <w:rFonts w:cs="Times New Roman"/>
          <w:sz w:val="24"/>
          <w:szCs w:val="24"/>
        </w:rPr>
        <w:t xml:space="preserve">dildi ve </w:t>
      </w:r>
      <w:r w:rsidR="00216E82" w:rsidRPr="006977FC">
        <w:rPr>
          <w:rFonts w:cs="Times New Roman"/>
          <w:sz w:val="24"/>
          <w:szCs w:val="24"/>
        </w:rPr>
        <w:t>kristallenmesi</w:t>
      </w:r>
      <w:r w:rsidR="00216E82">
        <w:rPr>
          <w:rFonts w:cs="Times New Roman"/>
          <w:sz w:val="24"/>
          <w:szCs w:val="24"/>
        </w:rPr>
        <w:t xml:space="preserve"> </w:t>
      </w:r>
      <w:r w:rsidR="00216E82" w:rsidRPr="006977FC">
        <w:rPr>
          <w:rFonts w:cs="Times New Roman"/>
          <w:sz w:val="24"/>
          <w:szCs w:val="24"/>
        </w:rPr>
        <w:t xml:space="preserve">için </w:t>
      </w:r>
      <w:r w:rsidRPr="006977FC">
        <w:rPr>
          <w:rFonts w:cs="Times New Roman"/>
          <w:sz w:val="24"/>
          <w:szCs w:val="24"/>
        </w:rPr>
        <w:t>24</w:t>
      </w:r>
      <w:r w:rsidR="00FE0D88">
        <w:rPr>
          <w:rFonts w:cs="Times New Roman"/>
          <w:sz w:val="24"/>
          <w:szCs w:val="24"/>
        </w:rPr>
        <w:t xml:space="preserve"> </w:t>
      </w:r>
      <w:r w:rsidRPr="006977FC">
        <w:rPr>
          <w:rFonts w:cs="Times New Roman"/>
          <w:sz w:val="24"/>
          <w:szCs w:val="24"/>
        </w:rPr>
        <w:t>saat bu sıcaklıkta tutuldu. Katı faz</w:t>
      </w:r>
      <w:r w:rsidR="00216E82">
        <w:rPr>
          <w:rFonts w:cs="Times New Roman"/>
          <w:sz w:val="24"/>
          <w:szCs w:val="24"/>
        </w:rPr>
        <w:t xml:space="preserve"> ile</w:t>
      </w:r>
      <w:r w:rsidRPr="006977FC">
        <w:rPr>
          <w:rFonts w:cs="Times New Roman"/>
          <w:sz w:val="24"/>
          <w:szCs w:val="24"/>
        </w:rPr>
        <w:t xml:space="preserve"> sıvı</w:t>
      </w:r>
      <w:r w:rsidR="00FE0D88">
        <w:rPr>
          <w:rFonts w:cs="Times New Roman"/>
          <w:sz w:val="24"/>
          <w:szCs w:val="24"/>
        </w:rPr>
        <w:t xml:space="preserve"> </w:t>
      </w:r>
      <w:r w:rsidRPr="006977FC">
        <w:rPr>
          <w:rFonts w:cs="Times New Roman"/>
          <w:sz w:val="24"/>
          <w:szCs w:val="24"/>
        </w:rPr>
        <w:t>faz bir</w:t>
      </w:r>
      <w:r w:rsidR="00216E82">
        <w:rPr>
          <w:rFonts w:cs="Times New Roman"/>
          <w:sz w:val="24"/>
          <w:szCs w:val="24"/>
        </w:rPr>
        <w:t>birinden bir pastör pipet</w:t>
      </w:r>
      <w:r w:rsidRPr="006977FC">
        <w:rPr>
          <w:rFonts w:cs="Times New Roman"/>
          <w:sz w:val="24"/>
          <w:szCs w:val="24"/>
        </w:rPr>
        <w:t xml:space="preserve"> yardımıyla ayrıldı.  Vakum evaporatörde çözücü uzaklaştırılarak azot gazı altında kurutuldu ve alt fazın tartımı yapıldı (0.7102±0.043 g).  Her iki fazın YAME kompozisyonuna 100 mg örnek alınarak 5 mLn-hexan</w:t>
      </w:r>
      <w:r w:rsidR="00FE0D88">
        <w:rPr>
          <w:rFonts w:cs="Times New Roman"/>
          <w:sz w:val="24"/>
          <w:szCs w:val="24"/>
        </w:rPr>
        <w:t xml:space="preserve"> </w:t>
      </w:r>
      <w:r w:rsidR="00DC0329" w:rsidRPr="006977FC">
        <w:rPr>
          <w:rFonts w:cs="Times New Roman"/>
          <w:sz w:val="24"/>
          <w:szCs w:val="24"/>
        </w:rPr>
        <w:t xml:space="preserve">ilave edilerek </w:t>
      </w:r>
      <w:r w:rsidR="00216E82">
        <w:rPr>
          <w:rFonts w:cs="Times New Roman"/>
          <w:sz w:val="24"/>
          <w:szCs w:val="24"/>
        </w:rPr>
        <w:t xml:space="preserve"> çözüldü ve Bölüm 2.2’ de</w:t>
      </w:r>
      <w:r w:rsidRPr="006977FC">
        <w:rPr>
          <w:rFonts w:cs="Times New Roman"/>
          <w:sz w:val="24"/>
          <w:szCs w:val="24"/>
        </w:rPr>
        <w:t>ki gibi analiz yapıldı.</w:t>
      </w:r>
    </w:p>
    <w:p w:rsidR="00F05FDA" w:rsidRPr="006977FC" w:rsidRDefault="00F05FDA" w:rsidP="00AE0846">
      <w:pPr>
        <w:spacing w:line="360" w:lineRule="auto"/>
        <w:ind w:firstLine="567"/>
        <w:jc w:val="both"/>
        <w:rPr>
          <w:rFonts w:cs="Times New Roman"/>
          <w:sz w:val="24"/>
          <w:szCs w:val="24"/>
        </w:rPr>
      </w:pPr>
    </w:p>
    <w:p w:rsidR="00AE0846" w:rsidRDefault="00AE0846" w:rsidP="00136120">
      <w:pPr>
        <w:pStyle w:val="Tablo"/>
        <w:spacing w:line="240" w:lineRule="auto"/>
        <w:ind w:firstLine="1560"/>
        <w:jc w:val="center"/>
        <w:rPr>
          <w:rStyle w:val="fontstyle01"/>
          <w:rFonts w:ascii="Times New Roman" w:hAnsi="Times New Roman" w:hint="default"/>
          <w:b w:val="0"/>
        </w:rPr>
      </w:pPr>
      <w:bookmarkStart w:id="226" w:name="_Toc72956699"/>
      <w:r w:rsidRPr="00136120">
        <w:rPr>
          <w:rStyle w:val="fontstyle01"/>
          <w:rFonts w:ascii="Times New Roman" w:hAnsi="Times New Roman" w:hint="default"/>
          <w:b w:val="0"/>
        </w:rPr>
        <w:t>Tablo 2. 1</w:t>
      </w:r>
      <w:r w:rsidRPr="006977FC">
        <w:rPr>
          <w:rStyle w:val="fontstyle01"/>
          <w:rFonts w:ascii="Times New Roman" w:hAnsi="Times New Roman" w:hint="default"/>
        </w:rPr>
        <w:t>.</w:t>
      </w:r>
      <w:r w:rsidR="00C34792">
        <w:rPr>
          <w:rStyle w:val="fontstyle01"/>
          <w:rFonts w:ascii="Times New Roman" w:hAnsi="Times New Roman" w:hint="default"/>
        </w:rPr>
        <w:t xml:space="preserve"> </w:t>
      </w:r>
      <w:r w:rsidRPr="006977FC">
        <w:rPr>
          <w:rStyle w:val="fontstyle01"/>
          <w:rFonts w:ascii="Times New Roman" w:hAnsi="Times New Roman" w:hint="default"/>
          <w:b w:val="0"/>
        </w:rPr>
        <w:t>Kristallendirme de kullanılan sıcaklık ve çözücü parametreleri</w:t>
      </w:r>
      <w:bookmarkEnd w:id="226"/>
    </w:p>
    <w:p w:rsidR="00093785" w:rsidRPr="006977FC" w:rsidRDefault="00093785" w:rsidP="00093785">
      <w:pPr>
        <w:pStyle w:val="Tablo"/>
        <w:spacing w:line="240" w:lineRule="auto"/>
        <w:jc w:val="center"/>
        <w:rPr>
          <w:rStyle w:val="fontstyle01"/>
          <w:rFonts w:ascii="Times New Roman" w:hAnsi="Times New Roman" w:hint="default"/>
          <w:b w:val="0"/>
        </w:rPr>
      </w:pPr>
    </w:p>
    <w:tbl>
      <w:tblPr>
        <w:tblpPr w:leftFromText="141" w:rightFromText="141" w:vertAnchor="text" w:horzAnchor="margin" w:tblpXSpec="center" w:tblpY="144"/>
        <w:tblW w:w="3118" w:type="pct"/>
        <w:tblCellSpacing w:w="0" w:type="dxa"/>
        <w:tblCellMar>
          <w:top w:w="20" w:type="dxa"/>
          <w:left w:w="20" w:type="dxa"/>
          <w:bottom w:w="20" w:type="dxa"/>
          <w:right w:w="20" w:type="dxa"/>
        </w:tblCellMar>
        <w:tblLook w:val="04A0" w:firstRow="1" w:lastRow="0" w:firstColumn="1" w:lastColumn="0" w:noHBand="0" w:noVBand="1"/>
      </w:tblPr>
      <w:tblGrid>
        <w:gridCol w:w="3455"/>
        <w:gridCol w:w="704"/>
        <w:gridCol w:w="526"/>
        <w:gridCol w:w="410"/>
        <w:gridCol w:w="410"/>
      </w:tblGrid>
      <w:tr w:rsidR="00AE0846" w:rsidRPr="006977FC" w:rsidTr="00902DDC">
        <w:trPr>
          <w:trHeight w:val="679"/>
          <w:tblHeader/>
          <w:tblCellSpacing w:w="0" w:type="dxa"/>
        </w:trPr>
        <w:tc>
          <w:tcPr>
            <w:tcW w:w="5000" w:type="pct"/>
            <w:gridSpan w:val="5"/>
            <w:tcBorders>
              <w:top w:val="single" w:sz="4" w:space="0" w:color="auto"/>
              <w:bottom w:val="single" w:sz="4" w:space="0" w:color="auto"/>
            </w:tcBorders>
            <w:shd w:val="clear" w:color="auto" w:fill="auto"/>
            <w:vAlign w:val="center"/>
            <w:hideMark/>
          </w:tcPr>
          <w:p w:rsidR="00AE0846" w:rsidRPr="006977FC" w:rsidRDefault="00280347" w:rsidP="00093785">
            <w:pPr>
              <w:spacing w:before="90" w:after="300" w:line="240" w:lineRule="auto"/>
              <w:jc w:val="center"/>
              <w:rPr>
                <w:rFonts w:eastAsia="Times New Roman" w:cs="Times New Roman"/>
                <w:sz w:val="24"/>
                <w:szCs w:val="24"/>
              </w:rPr>
            </w:pPr>
            <w:hyperlink r:id="rId31" w:anchor="RT0001" w:history="1"/>
            <w:r w:rsidR="00AE0846" w:rsidRPr="006977FC">
              <w:rPr>
                <w:rFonts w:eastAsia="Times New Roman" w:cs="Times New Roman"/>
                <w:sz w:val="24"/>
                <w:szCs w:val="24"/>
              </w:rPr>
              <w:t xml:space="preserve"> Yağ asitlerinin ayrılması için deneysel aralık ve bağımsız değişken seviyeleri</w:t>
            </w:r>
          </w:p>
        </w:tc>
      </w:tr>
      <w:tr w:rsidR="00AE0846" w:rsidRPr="006977FC" w:rsidTr="00902DDC">
        <w:trPr>
          <w:trHeight w:val="527"/>
          <w:tblHeader/>
          <w:tblCellSpacing w:w="0" w:type="dxa"/>
        </w:trPr>
        <w:tc>
          <w:tcPr>
            <w:tcW w:w="3138" w:type="pct"/>
            <w:tcBorders>
              <w:bottom w:val="single" w:sz="4" w:space="0" w:color="auto"/>
            </w:tcBorders>
            <w:shd w:val="clear" w:color="auto" w:fill="auto"/>
            <w:vAlign w:val="center"/>
            <w:hideMark/>
          </w:tcPr>
          <w:p w:rsidR="00AE0846" w:rsidRPr="006977FC" w:rsidRDefault="00AE0846" w:rsidP="00902DDC">
            <w:pPr>
              <w:spacing w:before="90" w:after="300" w:line="360" w:lineRule="atLeast"/>
              <w:rPr>
                <w:rFonts w:eastAsia="Times New Roman" w:cs="Times New Roman"/>
                <w:b/>
                <w:bCs/>
                <w:sz w:val="24"/>
                <w:szCs w:val="24"/>
              </w:rPr>
            </w:pPr>
            <w:r w:rsidRPr="006977FC">
              <w:rPr>
                <w:rFonts w:eastAsia="Times New Roman" w:cs="Times New Roman"/>
                <w:b/>
                <w:bCs/>
                <w:sz w:val="24"/>
                <w:szCs w:val="24"/>
              </w:rPr>
              <w:t> </w:t>
            </w:r>
          </w:p>
        </w:tc>
        <w:tc>
          <w:tcPr>
            <w:tcW w:w="0" w:type="auto"/>
            <w:tcBorders>
              <w:bottom w:val="single" w:sz="4" w:space="0" w:color="auto"/>
            </w:tcBorders>
            <w:shd w:val="clear" w:color="auto" w:fill="auto"/>
            <w:vAlign w:val="center"/>
            <w:hideMark/>
          </w:tcPr>
          <w:p w:rsidR="00AE0846" w:rsidRPr="006977FC" w:rsidRDefault="00AE0846" w:rsidP="00902DDC">
            <w:pPr>
              <w:spacing w:before="90" w:after="300" w:line="360" w:lineRule="atLeast"/>
              <w:jc w:val="center"/>
              <w:rPr>
                <w:rFonts w:eastAsia="Times New Roman" w:cs="Times New Roman"/>
                <w:b/>
                <w:bCs/>
                <w:sz w:val="24"/>
                <w:szCs w:val="24"/>
              </w:rPr>
            </w:pPr>
            <w:r w:rsidRPr="006977FC">
              <w:rPr>
                <w:rFonts w:eastAsia="Times New Roman" w:cs="Times New Roman"/>
                <w:b/>
                <w:bCs/>
                <w:sz w:val="24"/>
                <w:szCs w:val="24"/>
              </w:rPr>
              <w:t> </w:t>
            </w:r>
          </w:p>
        </w:tc>
        <w:tc>
          <w:tcPr>
            <w:tcW w:w="0" w:type="auto"/>
            <w:gridSpan w:val="3"/>
            <w:tcBorders>
              <w:bottom w:val="single" w:sz="4" w:space="0" w:color="auto"/>
            </w:tcBorders>
            <w:shd w:val="clear" w:color="auto" w:fill="auto"/>
            <w:vAlign w:val="center"/>
            <w:hideMark/>
          </w:tcPr>
          <w:p w:rsidR="00AE0846" w:rsidRPr="006977FC" w:rsidRDefault="00AE0846" w:rsidP="00902DDC">
            <w:pPr>
              <w:spacing w:after="0" w:line="240" w:lineRule="auto"/>
              <w:jc w:val="center"/>
              <w:rPr>
                <w:rFonts w:eastAsia="Times New Roman" w:cs="Times New Roman"/>
                <w:b/>
                <w:bCs/>
                <w:sz w:val="24"/>
                <w:szCs w:val="24"/>
              </w:rPr>
            </w:pPr>
            <w:r w:rsidRPr="006977FC">
              <w:rPr>
                <w:rFonts w:eastAsia="Times New Roman" w:cs="Times New Roman"/>
                <w:b/>
                <w:bCs/>
                <w:sz w:val="24"/>
                <w:szCs w:val="24"/>
              </w:rPr>
              <w:t>Değişken seviyeleri</w:t>
            </w:r>
          </w:p>
        </w:tc>
      </w:tr>
      <w:tr w:rsidR="00AE0846" w:rsidRPr="006977FC" w:rsidTr="00902DDC">
        <w:trPr>
          <w:trHeight w:val="566"/>
          <w:tblHeader/>
          <w:tblCellSpacing w:w="0" w:type="dxa"/>
        </w:trPr>
        <w:tc>
          <w:tcPr>
            <w:tcW w:w="3138" w:type="pct"/>
            <w:shd w:val="clear" w:color="auto" w:fill="auto"/>
            <w:vAlign w:val="center"/>
            <w:hideMark/>
          </w:tcPr>
          <w:p w:rsidR="00AE0846" w:rsidRPr="006977FC" w:rsidRDefault="00AE0846" w:rsidP="00902DDC">
            <w:pPr>
              <w:spacing w:before="90" w:after="300" w:line="360" w:lineRule="atLeast"/>
              <w:rPr>
                <w:rFonts w:eastAsia="Times New Roman" w:cs="Times New Roman"/>
                <w:b/>
                <w:bCs/>
                <w:sz w:val="24"/>
                <w:szCs w:val="24"/>
              </w:rPr>
            </w:pPr>
            <w:r w:rsidRPr="006977FC">
              <w:rPr>
                <w:rFonts w:eastAsia="Times New Roman" w:cs="Times New Roman"/>
                <w:b/>
                <w:bCs/>
                <w:sz w:val="24"/>
                <w:szCs w:val="24"/>
              </w:rPr>
              <w:t>Bağımsız değişken</w:t>
            </w:r>
          </w:p>
        </w:tc>
        <w:tc>
          <w:tcPr>
            <w:tcW w:w="0" w:type="auto"/>
            <w:shd w:val="clear" w:color="auto" w:fill="auto"/>
            <w:vAlign w:val="center"/>
            <w:hideMark/>
          </w:tcPr>
          <w:p w:rsidR="00AE0846" w:rsidRPr="006977FC" w:rsidRDefault="00AE0846" w:rsidP="00902DDC">
            <w:pPr>
              <w:spacing w:before="90" w:after="300" w:line="360" w:lineRule="atLeast"/>
              <w:jc w:val="center"/>
              <w:rPr>
                <w:rFonts w:eastAsia="Times New Roman" w:cs="Times New Roman"/>
                <w:b/>
                <w:bCs/>
                <w:sz w:val="24"/>
                <w:szCs w:val="24"/>
              </w:rPr>
            </w:pPr>
            <w:r w:rsidRPr="006977FC">
              <w:rPr>
                <w:rFonts w:eastAsia="Times New Roman" w:cs="Times New Roman"/>
                <w:b/>
                <w:bCs/>
                <w:sz w:val="24"/>
                <w:szCs w:val="24"/>
              </w:rPr>
              <w:t>Kod</w:t>
            </w:r>
          </w:p>
        </w:tc>
        <w:tc>
          <w:tcPr>
            <w:tcW w:w="0" w:type="auto"/>
            <w:shd w:val="clear" w:color="auto" w:fill="auto"/>
            <w:vAlign w:val="center"/>
            <w:hideMark/>
          </w:tcPr>
          <w:p w:rsidR="00AE0846" w:rsidRPr="006977FC" w:rsidRDefault="00AE0846" w:rsidP="00902DDC">
            <w:pPr>
              <w:spacing w:before="90" w:after="300" w:line="360" w:lineRule="atLeast"/>
              <w:jc w:val="center"/>
              <w:rPr>
                <w:rFonts w:eastAsia="Times New Roman" w:cs="Times New Roman"/>
                <w:b/>
                <w:bCs/>
                <w:sz w:val="24"/>
                <w:szCs w:val="24"/>
              </w:rPr>
            </w:pPr>
            <w:r w:rsidRPr="006977FC">
              <w:rPr>
                <w:rFonts w:eastAsia="Times New Roman" w:cs="Times New Roman"/>
                <w:b/>
                <w:bCs/>
                <w:sz w:val="24"/>
                <w:szCs w:val="24"/>
              </w:rPr>
              <w:t>-1</w:t>
            </w:r>
          </w:p>
        </w:tc>
        <w:tc>
          <w:tcPr>
            <w:tcW w:w="0" w:type="auto"/>
            <w:shd w:val="clear" w:color="auto" w:fill="auto"/>
            <w:vAlign w:val="center"/>
            <w:hideMark/>
          </w:tcPr>
          <w:p w:rsidR="00AE0846" w:rsidRPr="006977FC" w:rsidRDefault="00AE0846" w:rsidP="00902DDC">
            <w:pPr>
              <w:spacing w:before="90" w:after="300" w:line="360" w:lineRule="atLeast"/>
              <w:jc w:val="center"/>
              <w:rPr>
                <w:rFonts w:eastAsia="Times New Roman" w:cs="Times New Roman"/>
                <w:b/>
                <w:bCs/>
                <w:sz w:val="24"/>
                <w:szCs w:val="24"/>
              </w:rPr>
            </w:pPr>
            <w:r w:rsidRPr="006977FC">
              <w:rPr>
                <w:rFonts w:eastAsia="Times New Roman" w:cs="Times New Roman"/>
                <w:b/>
                <w:bCs/>
                <w:sz w:val="24"/>
                <w:szCs w:val="24"/>
              </w:rPr>
              <w:t>0</w:t>
            </w:r>
          </w:p>
        </w:tc>
        <w:tc>
          <w:tcPr>
            <w:tcW w:w="0" w:type="auto"/>
            <w:shd w:val="clear" w:color="auto" w:fill="auto"/>
            <w:vAlign w:val="center"/>
            <w:hideMark/>
          </w:tcPr>
          <w:p w:rsidR="00AE0846" w:rsidRPr="006977FC" w:rsidRDefault="00AE0846" w:rsidP="00902DDC">
            <w:pPr>
              <w:spacing w:before="90" w:after="300" w:line="360" w:lineRule="atLeast"/>
              <w:jc w:val="center"/>
              <w:rPr>
                <w:rFonts w:eastAsia="Times New Roman" w:cs="Times New Roman"/>
                <w:b/>
                <w:bCs/>
                <w:sz w:val="24"/>
                <w:szCs w:val="24"/>
              </w:rPr>
            </w:pPr>
            <w:r w:rsidRPr="006977FC">
              <w:rPr>
                <w:rFonts w:eastAsia="Times New Roman" w:cs="Times New Roman"/>
                <w:b/>
                <w:bCs/>
                <w:sz w:val="24"/>
                <w:szCs w:val="24"/>
              </w:rPr>
              <w:t>1</w:t>
            </w:r>
          </w:p>
        </w:tc>
      </w:tr>
      <w:tr w:rsidR="00AE0846" w:rsidRPr="006977FC" w:rsidTr="00902DDC">
        <w:trPr>
          <w:tblCellSpacing w:w="0" w:type="dxa"/>
        </w:trPr>
        <w:tc>
          <w:tcPr>
            <w:tcW w:w="3138" w:type="pct"/>
            <w:shd w:val="clear" w:color="auto" w:fill="auto"/>
            <w:hideMark/>
          </w:tcPr>
          <w:p w:rsidR="00AE0846" w:rsidRPr="006977FC" w:rsidRDefault="00AE0846" w:rsidP="00902DDC">
            <w:pPr>
              <w:spacing w:before="90" w:after="300" w:line="360" w:lineRule="atLeast"/>
              <w:rPr>
                <w:rFonts w:eastAsia="Times New Roman" w:cs="Times New Roman"/>
                <w:sz w:val="24"/>
                <w:szCs w:val="24"/>
              </w:rPr>
            </w:pPr>
            <w:r w:rsidRPr="006977FC">
              <w:rPr>
                <w:rFonts w:eastAsia="Times New Roman" w:cs="Times New Roman"/>
                <w:sz w:val="24"/>
                <w:szCs w:val="24"/>
              </w:rPr>
              <w:t>YAME / MeOH oranı (w/v) (g/mL)</w:t>
            </w:r>
          </w:p>
        </w:tc>
        <w:tc>
          <w:tcPr>
            <w:tcW w:w="0" w:type="auto"/>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iCs/>
                <w:sz w:val="24"/>
                <w:szCs w:val="24"/>
              </w:rPr>
              <w:t>X</w:t>
            </w:r>
            <w:r w:rsidRPr="006977FC">
              <w:rPr>
                <w:rFonts w:eastAsia="Times New Roman" w:cs="Times New Roman"/>
                <w:sz w:val="24"/>
                <w:szCs w:val="24"/>
                <w:vertAlign w:val="subscript"/>
              </w:rPr>
              <w:t>1</w:t>
            </w:r>
          </w:p>
        </w:tc>
        <w:tc>
          <w:tcPr>
            <w:tcW w:w="0" w:type="auto"/>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5</w:t>
            </w:r>
          </w:p>
        </w:tc>
        <w:tc>
          <w:tcPr>
            <w:tcW w:w="0" w:type="auto"/>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15</w:t>
            </w:r>
          </w:p>
        </w:tc>
        <w:tc>
          <w:tcPr>
            <w:tcW w:w="0" w:type="auto"/>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25</w:t>
            </w:r>
          </w:p>
        </w:tc>
      </w:tr>
      <w:tr w:rsidR="00AE0846" w:rsidRPr="006977FC" w:rsidTr="00902DDC">
        <w:trPr>
          <w:trHeight w:val="573"/>
          <w:tblCellSpacing w:w="0" w:type="dxa"/>
        </w:trPr>
        <w:tc>
          <w:tcPr>
            <w:tcW w:w="3138" w:type="pct"/>
            <w:tcBorders>
              <w:bottom w:val="single" w:sz="4" w:space="0" w:color="auto"/>
            </w:tcBorders>
            <w:shd w:val="clear" w:color="auto" w:fill="auto"/>
            <w:hideMark/>
          </w:tcPr>
          <w:p w:rsidR="00AE0846" w:rsidRPr="006977FC" w:rsidRDefault="00AE0846" w:rsidP="00902DDC">
            <w:pPr>
              <w:spacing w:before="90" w:after="300" w:line="360" w:lineRule="atLeast"/>
              <w:rPr>
                <w:rFonts w:eastAsia="Times New Roman" w:cs="Times New Roman"/>
                <w:sz w:val="24"/>
                <w:szCs w:val="24"/>
              </w:rPr>
            </w:pPr>
            <w:r w:rsidRPr="006977FC">
              <w:rPr>
                <w:rFonts w:eastAsia="Times New Roman" w:cs="Times New Roman"/>
                <w:sz w:val="24"/>
                <w:szCs w:val="24"/>
              </w:rPr>
              <w:t>Kristalleşme sıcaklığı (°C)</w:t>
            </w:r>
          </w:p>
        </w:tc>
        <w:tc>
          <w:tcPr>
            <w:tcW w:w="0" w:type="auto"/>
            <w:tcBorders>
              <w:bottom w:val="single" w:sz="4" w:space="0" w:color="auto"/>
            </w:tcBorders>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iCs/>
                <w:sz w:val="24"/>
                <w:szCs w:val="24"/>
              </w:rPr>
              <w:t>X</w:t>
            </w:r>
            <w:r w:rsidRPr="006977FC">
              <w:rPr>
                <w:rFonts w:eastAsia="Times New Roman" w:cs="Times New Roman"/>
                <w:sz w:val="24"/>
                <w:szCs w:val="24"/>
                <w:vertAlign w:val="subscript"/>
              </w:rPr>
              <w:t>2</w:t>
            </w:r>
          </w:p>
        </w:tc>
        <w:tc>
          <w:tcPr>
            <w:tcW w:w="0" w:type="auto"/>
            <w:tcBorders>
              <w:bottom w:val="single" w:sz="4" w:space="0" w:color="auto"/>
            </w:tcBorders>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-18</w:t>
            </w:r>
          </w:p>
        </w:tc>
        <w:tc>
          <w:tcPr>
            <w:tcW w:w="0" w:type="auto"/>
            <w:tcBorders>
              <w:bottom w:val="single" w:sz="4" w:space="0" w:color="auto"/>
            </w:tcBorders>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0</w:t>
            </w:r>
          </w:p>
        </w:tc>
        <w:tc>
          <w:tcPr>
            <w:tcW w:w="0" w:type="auto"/>
            <w:tcBorders>
              <w:bottom w:val="single" w:sz="4" w:space="0" w:color="auto"/>
            </w:tcBorders>
            <w:shd w:val="clear" w:color="auto" w:fill="auto"/>
            <w:hideMark/>
          </w:tcPr>
          <w:p w:rsidR="00AE0846" w:rsidRPr="006977FC" w:rsidRDefault="00AE0846" w:rsidP="00902DDC">
            <w:pPr>
              <w:spacing w:before="90" w:after="300" w:line="360" w:lineRule="atLeast"/>
              <w:jc w:val="center"/>
              <w:rPr>
                <w:rFonts w:eastAsia="Times New Roman" w:cs="Times New Roman"/>
                <w:sz w:val="24"/>
                <w:szCs w:val="24"/>
              </w:rPr>
            </w:pPr>
            <w:r w:rsidRPr="006977FC">
              <w:rPr>
                <w:rFonts w:eastAsia="Times New Roman" w:cs="Times New Roman"/>
                <w:sz w:val="24"/>
                <w:szCs w:val="24"/>
              </w:rPr>
              <w:t>4</w:t>
            </w:r>
          </w:p>
        </w:tc>
      </w:tr>
    </w:tbl>
    <w:p w:rsidR="00AE0846" w:rsidRPr="006977FC" w:rsidRDefault="00AE0846" w:rsidP="00AE0846">
      <w:pPr>
        <w:spacing w:line="360" w:lineRule="auto"/>
        <w:jc w:val="both"/>
        <w:rPr>
          <w:rStyle w:val="fontstyle01"/>
          <w:rFonts w:ascii="Times New Roman" w:hAnsi="Times New Roman" w:cs="Times New Roman" w:hint="default"/>
          <w:b/>
          <w:bCs/>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AE0846" w:rsidRPr="006977FC" w:rsidRDefault="00AE0846" w:rsidP="00AE0846">
      <w:pPr>
        <w:autoSpaceDE w:val="0"/>
        <w:autoSpaceDN w:val="0"/>
        <w:adjustRightInd w:val="0"/>
        <w:spacing w:line="360" w:lineRule="auto"/>
        <w:jc w:val="both"/>
        <w:rPr>
          <w:rFonts w:cs="Times New Roman"/>
          <w:bCs/>
          <w:sz w:val="24"/>
          <w:szCs w:val="24"/>
        </w:rPr>
      </w:pPr>
    </w:p>
    <w:p w:rsidR="00BD669C" w:rsidRDefault="00BD669C" w:rsidP="00BD669C">
      <w:pPr>
        <w:spacing w:after="0" w:line="360" w:lineRule="auto"/>
        <w:ind w:firstLine="567"/>
        <w:jc w:val="both"/>
        <w:rPr>
          <w:rFonts w:cs="Times New Roman"/>
          <w:color w:val="auto"/>
          <w:lang w:eastAsia="tr-TR"/>
        </w:rPr>
      </w:pPr>
    </w:p>
    <w:p w:rsidR="003338F3" w:rsidRPr="006977FC" w:rsidRDefault="003338F3" w:rsidP="00BD669C">
      <w:pPr>
        <w:spacing w:after="0" w:line="360" w:lineRule="auto"/>
        <w:ind w:firstLine="567"/>
        <w:jc w:val="both"/>
        <w:rPr>
          <w:rFonts w:cs="Times New Roman"/>
          <w:color w:val="auto"/>
          <w:lang w:eastAsia="tr-TR"/>
        </w:rPr>
      </w:pPr>
    </w:p>
    <w:p w:rsidR="00AE0846" w:rsidRPr="006977FC" w:rsidRDefault="00325926" w:rsidP="00DB01AF">
      <w:pPr>
        <w:spacing w:after="0" w:line="360" w:lineRule="auto"/>
        <w:ind w:firstLine="567"/>
        <w:jc w:val="both"/>
        <w:rPr>
          <w:rFonts w:cs="Times New Roman"/>
          <w:sz w:val="24"/>
          <w:szCs w:val="24"/>
        </w:rPr>
      </w:pPr>
      <w:r w:rsidRPr="00DB01AF">
        <w:rPr>
          <w:rFonts w:cs="Times New Roman"/>
          <w:color w:val="auto"/>
          <w:sz w:val="24"/>
          <w:szCs w:val="24"/>
          <w:lang w:eastAsia="tr-TR"/>
        </w:rPr>
        <w:t xml:space="preserve">Yüksek </w:t>
      </w:r>
      <w:r w:rsidR="004E3802" w:rsidRPr="00DB01AF">
        <w:rPr>
          <w:rStyle w:val="fontstyle01"/>
          <w:rFonts w:ascii="Times New Roman" w:eastAsia="Times New Roman" w:hAnsi="Times New Roman" w:cs="Times New Roman" w:hint="default"/>
        </w:rPr>
        <w:t>erusik</w:t>
      </w:r>
      <w:r w:rsidR="004E3802" w:rsidRPr="00DB01AF">
        <w:rPr>
          <w:rFonts w:cs="Times New Roman"/>
          <w:color w:val="auto"/>
          <w:sz w:val="24"/>
          <w:szCs w:val="24"/>
          <w:lang w:eastAsia="tr-TR"/>
        </w:rPr>
        <w:t xml:space="preserve"> </w:t>
      </w:r>
      <w:r w:rsidRPr="00DB01AF">
        <w:rPr>
          <w:rFonts w:cs="Times New Roman"/>
          <w:color w:val="auto"/>
          <w:sz w:val="24"/>
          <w:szCs w:val="24"/>
          <w:lang w:eastAsia="tr-TR"/>
        </w:rPr>
        <w:t>asit içer</w:t>
      </w:r>
      <w:r w:rsidR="00A44E52" w:rsidRPr="00DB01AF">
        <w:rPr>
          <w:rFonts w:cs="Times New Roman"/>
          <w:color w:val="auto"/>
          <w:sz w:val="24"/>
          <w:szCs w:val="24"/>
          <w:lang w:eastAsia="tr-TR"/>
        </w:rPr>
        <w:t>e</w:t>
      </w:r>
      <w:r w:rsidR="00534237" w:rsidRPr="00DB01AF">
        <w:rPr>
          <w:rFonts w:cs="Times New Roman"/>
          <w:color w:val="auto"/>
          <w:sz w:val="24"/>
          <w:szCs w:val="24"/>
          <w:lang w:eastAsia="tr-TR"/>
        </w:rPr>
        <w:t>n</w:t>
      </w:r>
      <w:r w:rsidR="004E3802" w:rsidRPr="00DB01AF">
        <w:rPr>
          <w:rFonts w:cs="Times New Roman"/>
          <w:color w:val="auto"/>
          <w:sz w:val="24"/>
          <w:szCs w:val="24"/>
          <w:lang w:eastAsia="tr-TR"/>
        </w:rPr>
        <w:t xml:space="preserve"> </w:t>
      </w:r>
      <w:r w:rsidR="00605FDB" w:rsidRPr="00DB01AF">
        <w:rPr>
          <w:rFonts w:cs="Times New Roman"/>
          <w:color w:val="auto"/>
          <w:sz w:val="24"/>
          <w:szCs w:val="24"/>
          <w:lang w:eastAsia="tr-TR"/>
        </w:rPr>
        <w:t>örnekte</w:t>
      </w:r>
      <w:r w:rsidR="0035660B" w:rsidRPr="00DB01AF">
        <w:rPr>
          <w:rFonts w:cs="Times New Roman"/>
          <w:color w:val="auto"/>
          <w:sz w:val="24"/>
          <w:szCs w:val="24"/>
          <w:lang w:eastAsia="tr-TR"/>
        </w:rPr>
        <w:t xml:space="preserve"> (sarı hardal yağı)</w:t>
      </w:r>
      <w:r w:rsidR="000439D9" w:rsidRPr="00DB01AF">
        <w:rPr>
          <w:rFonts w:cs="Times New Roman"/>
          <w:color w:val="auto"/>
          <w:sz w:val="24"/>
          <w:szCs w:val="24"/>
          <w:lang w:eastAsia="tr-TR"/>
        </w:rPr>
        <w:t xml:space="preserve"> 10 adet  50 mL  konik satrafüj tüplerine  1 gr   </w:t>
      </w:r>
      <w:r w:rsidR="00216E82" w:rsidRPr="00DB01AF">
        <w:rPr>
          <w:rFonts w:cs="Times New Roman"/>
          <w:color w:val="auto"/>
          <w:sz w:val="24"/>
          <w:szCs w:val="24"/>
          <w:lang w:eastAsia="tr-TR"/>
        </w:rPr>
        <w:t>YAME</w:t>
      </w:r>
      <w:r w:rsidR="00C34792" w:rsidRPr="00DB01AF">
        <w:rPr>
          <w:rFonts w:cs="Times New Roman"/>
          <w:color w:val="auto"/>
          <w:sz w:val="24"/>
          <w:szCs w:val="24"/>
          <w:lang w:eastAsia="tr-TR"/>
        </w:rPr>
        <w:t xml:space="preserve"> ( % 17 civarında  eru</w:t>
      </w:r>
      <w:r w:rsidRPr="00DB01AF">
        <w:rPr>
          <w:rFonts w:cs="Times New Roman"/>
          <w:color w:val="auto"/>
          <w:sz w:val="24"/>
          <w:szCs w:val="24"/>
          <w:lang w:eastAsia="tr-TR"/>
        </w:rPr>
        <w:t>sik asit)</w:t>
      </w:r>
      <w:r w:rsidR="000439D9" w:rsidRPr="00DB01AF">
        <w:rPr>
          <w:rFonts w:cs="Times New Roman"/>
          <w:color w:val="auto"/>
          <w:sz w:val="24"/>
          <w:szCs w:val="24"/>
          <w:lang w:eastAsia="tr-TR"/>
        </w:rPr>
        <w:t xml:space="preserve"> konarak  üzer</w:t>
      </w:r>
      <w:r w:rsidR="00C34792" w:rsidRPr="00DB01AF">
        <w:rPr>
          <w:rFonts w:cs="Times New Roman"/>
          <w:color w:val="auto"/>
          <w:sz w:val="24"/>
          <w:szCs w:val="24"/>
          <w:lang w:eastAsia="tr-TR"/>
        </w:rPr>
        <w:t>i</w:t>
      </w:r>
      <w:r w:rsidR="000439D9" w:rsidRPr="00DB01AF">
        <w:rPr>
          <w:rFonts w:cs="Times New Roman"/>
          <w:color w:val="auto"/>
          <w:sz w:val="24"/>
          <w:szCs w:val="24"/>
          <w:lang w:eastAsia="tr-TR"/>
        </w:rPr>
        <w:t xml:space="preserve">lerine  25 mL % 95 metanol ilave edildi. </w:t>
      </w:r>
      <w:r w:rsidR="00AE0846" w:rsidRPr="00DB01AF">
        <w:rPr>
          <w:rFonts w:cs="Times New Roman"/>
          <w:sz w:val="24"/>
          <w:szCs w:val="24"/>
        </w:rPr>
        <w:t xml:space="preserve">GC-MS/FID analizi sonuçlarına göre üst fazın </w:t>
      </w:r>
      <w:r w:rsidR="004E3802" w:rsidRPr="00DB01AF">
        <w:rPr>
          <w:rStyle w:val="fontstyle01"/>
          <w:rFonts w:ascii="Times New Roman" w:eastAsia="Times New Roman" w:hAnsi="Times New Roman" w:cs="Times New Roman" w:hint="default"/>
        </w:rPr>
        <w:t>erusik</w:t>
      </w:r>
      <w:r w:rsidR="00216E82" w:rsidRPr="00DB01AF">
        <w:rPr>
          <w:rStyle w:val="fontstyle01"/>
          <w:rFonts w:ascii="Times New Roman" w:eastAsia="Times New Roman" w:hAnsi="Times New Roman" w:cs="Times New Roman" w:hint="default"/>
        </w:rPr>
        <w:t xml:space="preserve"> asit</w:t>
      </w:r>
      <w:r w:rsidR="004E3802" w:rsidRPr="00DB01AF">
        <w:rPr>
          <w:rFonts w:cs="Times New Roman"/>
          <w:sz w:val="24"/>
          <w:szCs w:val="24"/>
        </w:rPr>
        <w:t xml:space="preserve"> </w:t>
      </w:r>
      <w:r w:rsidR="00AE0846" w:rsidRPr="00DB01AF">
        <w:rPr>
          <w:rFonts w:cs="Times New Roman"/>
          <w:sz w:val="24"/>
          <w:szCs w:val="24"/>
        </w:rPr>
        <w:t xml:space="preserve">bakımından </w:t>
      </w:r>
      <w:r w:rsidR="00AE0846" w:rsidRPr="00DB01AF">
        <w:rPr>
          <w:rFonts w:cs="Times New Roman"/>
          <w:sz w:val="24"/>
          <w:szCs w:val="24"/>
        </w:rPr>
        <w:lastRenderedPageBreak/>
        <w:t xml:space="preserve">fakir alt fazların </w:t>
      </w:r>
      <w:r w:rsidR="00216E82" w:rsidRPr="00DB01AF">
        <w:rPr>
          <w:rFonts w:cs="Times New Roman"/>
          <w:sz w:val="24"/>
          <w:szCs w:val="24"/>
        </w:rPr>
        <w:t>ise</w:t>
      </w:r>
      <w:r w:rsidR="00216E82">
        <w:rPr>
          <w:rFonts w:cs="Times New Roman"/>
          <w:sz w:val="24"/>
          <w:szCs w:val="24"/>
        </w:rPr>
        <w:t xml:space="preserve"> </w:t>
      </w:r>
      <w:r w:rsidR="00AE0846" w:rsidRPr="006977FC">
        <w:rPr>
          <w:rFonts w:cs="Times New Roman"/>
          <w:sz w:val="24"/>
          <w:szCs w:val="24"/>
        </w:rPr>
        <w:t>daha zengin olduğu görüldü. İkinci</w:t>
      </w:r>
      <w:r w:rsidR="00216E82">
        <w:rPr>
          <w:rFonts w:cs="Times New Roman"/>
          <w:sz w:val="24"/>
          <w:szCs w:val="24"/>
        </w:rPr>
        <w:t xml:space="preserve"> kristallendirme işleminde alt faz</w:t>
      </w:r>
      <w:r w:rsidR="00AE0846" w:rsidRPr="006977FC">
        <w:rPr>
          <w:rFonts w:cs="Times New Roman"/>
          <w:sz w:val="24"/>
          <w:szCs w:val="24"/>
        </w:rPr>
        <w:t>ı</w:t>
      </w:r>
      <w:r w:rsidRPr="006977FC">
        <w:rPr>
          <w:rFonts w:cs="Times New Roman"/>
          <w:sz w:val="24"/>
          <w:szCs w:val="24"/>
        </w:rPr>
        <w:t>n</w:t>
      </w:r>
      <w:r w:rsidR="00987028">
        <w:rPr>
          <w:rFonts w:cs="Times New Roman"/>
          <w:sz w:val="24"/>
          <w:szCs w:val="24"/>
        </w:rPr>
        <w:t xml:space="preserve"> </w:t>
      </w:r>
      <w:r w:rsidR="000439D9" w:rsidRPr="006977FC">
        <w:rPr>
          <w:rFonts w:cs="Times New Roman"/>
          <w:sz w:val="24"/>
          <w:szCs w:val="24"/>
        </w:rPr>
        <w:t>üzerine</w:t>
      </w:r>
      <w:r w:rsidR="00987028">
        <w:rPr>
          <w:rFonts w:cs="Times New Roman"/>
          <w:sz w:val="24"/>
          <w:szCs w:val="24"/>
        </w:rPr>
        <w:t xml:space="preserve"> </w:t>
      </w:r>
      <w:r w:rsidR="000439D9" w:rsidRPr="006977FC">
        <w:rPr>
          <w:rFonts w:cs="Times New Roman"/>
          <w:sz w:val="24"/>
          <w:szCs w:val="24"/>
        </w:rPr>
        <w:t>t</w:t>
      </w:r>
      <w:r w:rsidR="00AE0846" w:rsidRPr="006977FC">
        <w:rPr>
          <w:rFonts w:cs="Times New Roman"/>
          <w:sz w:val="24"/>
          <w:szCs w:val="24"/>
        </w:rPr>
        <w:t>ekrar % 95 metanol</w:t>
      </w:r>
      <w:r w:rsidR="00216E82">
        <w:rPr>
          <w:rFonts w:cs="Times New Roman"/>
          <w:sz w:val="24"/>
          <w:szCs w:val="24"/>
        </w:rPr>
        <w:t xml:space="preserve"> ilavesi</w:t>
      </w:r>
      <w:r w:rsidR="00AE0846" w:rsidRPr="006977FC">
        <w:rPr>
          <w:rFonts w:cs="Times New Roman"/>
          <w:sz w:val="24"/>
          <w:szCs w:val="24"/>
        </w:rPr>
        <w:t xml:space="preserve"> ile zenginleştirme işlemine devam edildi.</w:t>
      </w:r>
    </w:p>
    <w:p w:rsidR="000439D9" w:rsidRPr="00987028" w:rsidRDefault="00AE0846" w:rsidP="00987028">
      <w:pPr>
        <w:spacing w:after="0" w:line="360" w:lineRule="auto"/>
        <w:ind w:firstLine="567"/>
        <w:jc w:val="both"/>
        <w:rPr>
          <w:rFonts w:cs="Times New Roman"/>
          <w:color w:val="auto"/>
          <w:sz w:val="24"/>
          <w:szCs w:val="24"/>
          <w:lang w:eastAsia="tr-TR"/>
        </w:rPr>
      </w:pPr>
      <w:r w:rsidRPr="006977FC">
        <w:rPr>
          <w:rFonts w:cs="Times New Roman"/>
          <w:sz w:val="24"/>
          <w:szCs w:val="24"/>
        </w:rPr>
        <w:t>0.7102 g ester karışımına 25</w:t>
      </w:r>
      <w:r w:rsidR="00216E82">
        <w:rPr>
          <w:rFonts w:cs="Times New Roman"/>
          <w:sz w:val="24"/>
          <w:szCs w:val="24"/>
        </w:rPr>
        <w:t xml:space="preserve"> mL  % 95 metanol ilave edildi, k</w:t>
      </w:r>
      <w:r w:rsidRPr="006977FC">
        <w:rPr>
          <w:rFonts w:cs="Times New Roman"/>
          <w:sz w:val="24"/>
          <w:szCs w:val="24"/>
        </w:rPr>
        <w:t>arıştırıldı ve  +</w:t>
      </w:r>
      <w:r w:rsidR="000439D9" w:rsidRPr="006977FC">
        <w:rPr>
          <w:rFonts w:cs="Times New Roman"/>
          <w:sz w:val="24"/>
          <w:szCs w:val="24"/>
        </w:rPr>
        <w:t>4</w:t>
      </w:r>
      <w:r w:rsidR="00216E82">
        <w:rPr>
          <w:rFonts w:cs="Times New Roman"/>
          <w:sz w:val="24"/>
          <w:szCs w:val="24"/>
          <w:vertAlign w:val="superscript"/>
        </w:rPr>
        <w:t xml:space="preserve"> </w:t>
      </w:r>
      <w:r w:rsidR="00216E82" w:rsidRPr="00216E82">
        <w:rPr>
          <w:rFonts w:cs="Times New Roman"/>
          <w:sz w:val="24"/>
          <w:szCs w:val="24"/>
          <w:vertAlign w:val="superscript"/>
        </w:rPr>
        <w:t>o</w:t>
      </w:r>
      <w:r w:rsidRPr="006977FC">
        <w:rPr>
          <w:rFonts w:cs="Times New Roman"/>
          <w:sz w:val="24"/>
          <w:szCs w:val="24"/>
        </w:rPr>
        <w:t xml:space="preserve">C de 24 saat </w:t>
      </w:r>
      <w:r w:rsidR="00534237" w:rsidRPr="006977FC">
        <w:rPr>
          <w:rFonts w:cs="Times New Roman"/>
          <w:sz w:val="24"/>
          <w:szCs w:val="24"/>
        </w:rPr>
        <w:t xml:space="preserve">tutuldu. </w:t>
      </w:r>
      <w:r w:rsidRPr="006977FC">
        <w:rPr>
          <w:rFonts w:cs="Times New Roman"/>
          <w:sz w:val="24"/>
          <w:szCs w:val="24"/>
        </w:rPr>
        <w:t>Oluşan alt ve üst fazlar ayrılarak GC-MS/FID</w:t>
      </w:r>
      <w:r w:rsidR="00216E82">
        <w:rPr>
          <w:rFonts w:cs="Times New Roman"/>
          <w:sz w:val="24"/>
          <w:szCs w:val="24"/>
        </w:rPr>
        <w:t xml:space="preserve"> ile analiz</w:t>
      </w:r>
      <w:r w:rsidRPr="006977FC">
        <w:rPr>
          <w:rFonts w:cs="Times New Roman"/>
          <w:sz w:val="24"/>
          <w:szCs w:val="24"/>
        </w:rPr>
        <w:t xml:space="preserve"> yapıldı. </w:t>
      </w:r>
      <w:r w:rsidR="000439D9" w:rsidRPr="006977FC">
        <w:rPr>
          <w:rFonts w:cs="Times New Roman"/>
          <w:sz w:val="24"/>
          <w:szCs w:val="24"/>
        </w:rPr>
        <w:t>Kri</w:t>
      </w:r>
      <w:r w:rsidR="00534237" w:rsidRPr="006977FC">
        <w:rPr>
          <w:rFonts w:cs="Times New Roman"/>
          <w:sz w:val="24"/>
          <w:szCs w:val="24"/>
        </w:rPr>
        <w:t>s</w:t>
      </w:r>
      <w:r w:rsidR="000439D9" w:rsidRPr="006977FC">
        <w:rPr>
          <w:rFonts w:cs="Times New Roman"/>
          <w:sz w:val="24"/>
          <w:szCs w:val="24"/>
        </w:rPr>
        <w:t>tal</w:t>
      </w:r>
      <w:r w:rsidR="00216E82">
        <w:rPr>
          <w:rFonts w:cs="Times New Roman"/>
          <w:sz w:val="24"/>
          <w:szCs w:val="24"/>
        </w:rPr>
        <w:t>l</w:t>
      </w:r>
      <w:r w:rsidR="000439D9" w:rsidRPr="006977FC">
        <w:rPr>
          <w:rFonts w:cs="Times New Roman"/>
          <w:sz w:val="24"/>
          <w:szCs w:val="24"/>
        </w:rPr>
        <w:t>endirme</w:t>
      </w:r>
      <w:r w:rsidR="00987028">
        <w:rPr>
          <w:rFonts w:cs="Times New Roman"/>
          <w:sz w:val="24"/>
          <w:szCs w:val="24"/>
        </w:rPr>
        <w:t xml:space="preserve"> </w:t>
      </w:r>
      <w:r w:rsidR="000439D9" w:rsidRPr="006977FC">
        <w:rPr>
          <w:rFonts w:cs="Times New Roman"/>
          <w:sz w:val="24"/>
          <w:szCs w:val="24"/>
        </w:rPr>
        <w:t xml:space="preserve">işlemi  </w:t>
      </w:r>
      <w:r w:rsidR="00BD6C06" w:rsidRPr="006977FC">
        <w:rPr>
          <w:rFonts w:cs="Times New Roman"/>
          <w:sz w:val="24"/>
          <w:szCs w:val="24"/>
        </w:rPr>
        <w:t>5</w:t>
      </w:r>
      <w:r w:rsidR="000439D9" w:rsidRPr="006977FC">
        <w:rPr>
          <w:rFonts w:cs="Times New Roman"/>
          <w:sz w:val="24"/>
          <w:szCs w:val="24"/>
        </w:rPr>
        <w:t xml:space="preserve"> defa tekrarlandı. Her defasında  % 95 metanol ilave</w:t>
      </w:r>
      <w:r w:rsidR="00987028">
        <w:rPr>
          <w:rFonts w:cs="Times New Roman"/>
          <w:sz w:val="24"/>
          <w:szCs w:val="24"/>
        </w:rPr>
        <w:t xml:space="preserve"> </w:t>
      </w:r>
      <w:r w:rsidR="000439D9" w:rsidRPr="006977FC">
        <w:rPr>
          <w:rFonts w:cs="Times New Roman"/>
          <w:sz w:val="24"/>
          <w:szCs w:val="24"/>
        </w:rPr>
        <w:t>edilerek 24 saat +4</w:t>
      </w:r>
      <w:r w:rsidR="004C6A27">
        <w:rPr>
          <w:rFonts w:cs="Times New Roman"/>
          <w:sz w:val="24"/>
          <w:szCs w:val="24"/>
        </w:rPr>
        <w:t xml:space="preserve"> </w:t>
      </w:r>
      <w:r w:rsidR="004C6A27">
        <w:rPr>
          <w:rFonts w:cs="Times New Roman"/>
          <w:sz w:val="24"/>
          <w:szCs w:val="24"/>
          <w:vertAlign w:val="superscript"/>
        </w:rPr>
        <w:t>o</w:t>
      </w:r>
      <w:r w:rsidR="000439D9" w:rsidRPr="006977FC">
        <w:rPr>
          <w:rFonts w:cs="Times New Roman"/>
          <w:sz w:val="24"/>
          <w:szCs w:val="24"/>
        </w:rPr>
        <w:t>C’</w:t>
      </w:r>
      <w:r w:rsidR="00DB01AF">
        <w:rPr>
          <w:rFonts w:cs="Times New Roman"/>
          <w:sz w:val="24"/>
          <w:szCs w:val="24"/>
        </w:rPr>
        <w:t xml:space="preserve"> </w:t>
      </w:r>
      <w:r w:rsidR="000439D9" w:rsidRPr="006977FC">
        <w:rPr>
          <w:rFonts w:cs="Times New Roman"/>
          <w:sz w:val="24"/>
          <w:szCs w:val="24"/>
        </w:rPr>
        <w:t xml:space="preserve">de  tutuldu. </w:t>
      </w:r>
      <w:r w:rsidR="00987028" w:rsidRPr="00987028">
        <w:rPr>
          <w:rFonts w:cs="Times New Roman"/>
          <w:color w:val="auto"/>
          <w:sz w:val="24"/>
          <w:szCs w:val="24"/>
          <w:lang w:eastAsia="tr-TR"/>
        </w:rPr>
        <w:t xml:space="preserve">Beşinci </w:t>
      </w:r>
      <w:r w:rsidR="000439D9" w:rsidRPr="00987028">
        <w:rPr>
          <w:rFonts w:cs="Times New Roman"/>
          <w:color w:val="auto"/>
          <w:sz w:val="24"/>
          <w:szCs w:val="24"/>
          <w:lang w:eastAsia="tr-TR"/>
        </w:rPr>
        <w:t>aşam</w:t>
      </w:r>
      <w:r w:rsidR="00534237" w:rsidRPr="00987028">
        <w:rPr>
          <w:rFonts w:cs="Times New Roman"/>
          <w:color w:val="auto"/>
          <w:sz w:val="24"/>
          <w:szCs w:val="24"/>
          <w:lang w:eastAsia="tr-TR"/>
        </w:rPr>
        <w:t>a</w:t>
      </w:r>
      <w:r w:rsidR="000439D9" w:rsidRPr="00987028">
        <w:rPr>
          <w:rFonts w:cs="Times New Roman"/>
          <w:color w:val="auto"/>
          <w:sz w:val="24"/>
          <w:szCs w:val="24"/>
          <w:lang w:eastAsia="tr-TR"/>
        </w:rPr>
        <w:t>dan  sonra  artış olmadığından  kristallendirme işlemine  son verildi.</w:t>
      </w:r>
    </w:p>
    <w:p w:rsidR="00C502B9" w:rsidRDefault="00BD6C06" w:rsidP="009159FD">
      <w:pPr>
        <w:spacing w:after="0" w:line="360" w:lineRule="auto"/>
        <w:ind w:firstLine="567"/>
        <w:jc w:val="both"/>
        <w:rPr>
          <w:rFonts w:cs="Times New Roman"/>
          <w:sz w:val="24"/>
          <w:szCs w:val="24"/>
        </w:rPr>
      </w:pPr>
      <w:r w:rsidRPr="006977FC">
        <w:rPr>
          <w:rFonts w:cs="Times New Roman"/>
          <w:color w:val="auto"/>
          <w:sz w:val="24"/>
          <w:szCs w:val="24"/>
          <w:lang w:eastAsia="tr-TR"/>
        </w:rPr>
        <w:t>Beşinci</w:t>
      </w:r>
      <w:r w:rsidR="002E43BD" w:rsidRPr="006977FC">
        <w:rPr>
          <w:rFonts w:cs="Times New Roman"/>
          <w:color w:val="auto"/>
          <w:sz w:val="24"/>
          <w:szCs w:val="24"/>
          <w:lang w:eastAsia="tr-TR"/>
        </w:rPr>
        <w:t xml:space="preserve"> adımda 10 adet  </w:t>
      </w:r>
      <w:r w:rsidR="00534237" w:rsidRPr="006977FC">
        <w:rPr>
          <w:rFonts w:cs="Times New Roman"/>
          <w:color w:val="auto"/>
          <w:sz w:val="24"/>
          <w:szCs w:val="24"/>
          <w:lang w:eastAsia="tr-TR"/>
        </w:rPr>
        <w:t xml:space="preserve"> alt faz iki adet  15 mL  santri</w:t>
      </w:r>
      <w:r w:rsidR="002E43BD" w:rsidRPr="006977FC">
        <w:rPr>
          <w:rFonts w:cs="Times New Roman"/>
          <w:color w:val="auto"/>
          <w:sz w:val="24"/>
          <w:szCs w:val="24"/>
          <w:lang w:eastAsia="tr-TR"/>
        </w:rPr>
        <w:t>füj tüpünde  eşit miktarda topl</w:t>
      </w:r>
      <w:r w:rsidR="00534237" w:rsidRPr="006977FC">
        <w:rPr>
          <w:rFonts w:cs="Times New Roman"/>
          <w:color w:val="auto"/>
          <w:sz w:val="24"/>
          <w:szCs w:val="24"/>
          <w:lang w:eastAsia="tr-TR"/>
        </w:rPr>
        <w:t>andı. 3000</w:t>
      </w:r>
      <w:r w:rsidR="00DB01AF">
        <w:rPr>
          <w:rFonts w:cs="Times New Roman"/>
          <w:color w:val="auto"/>
          <w:sz w:val="24"/>
          <w:szCs w:val="24"/>
          <w:lang w:eastAsia="tr-TR"/>
        </w:rPr>
        <w:t xml:space="preserve"> </w:t>
      </w:r>
      <w:r w:rsidR="00534237" w:rsidRPr="006977FC">
        <w:rPr>
          <w:rFonts w:cs="Times New Roman"/>
          <w:color w:val="auto"/>
          <w:sz w:val="24"/>
          <w:szCs w:val="24"/>
          <w:lang w:eastAsia="tr-TR"/>
        </w:rPr>
        <w:t xml:space="preserve"> rpm’ de  10  dk santri</w:t>
      </w:r>
      <w:r w:rsidR="002E43BD" w:rsidRPr="006977FC">
        <w:rPr>
          <w:rFonts w:cs="Times New Roman"/>
          <w:color w:val="auto"/>
          <w:sz w:val="24"/>
          <w:szCs w:val="24"/>
          <w:lang w:eastAsia="tr-TR"/>
        </w:rPr>
        <w:t>füj edildi. Üst kısımlar bir  pastör  pipeti yardımıyla ayrı</w:t>
      </w:r>
      <w:r w:rsidR="00216E82">
        <w:rPr>
          <w:rFonts w:cs="Times New Roman"/>
          <w:color w:val="auto"/>
          <w:sz w:val="24"/>
          <w:szCs w:val="24"/>
          <w:lang w:eastAsia="tr-TR"/>
        </w:rPr>
        <w:t>ldı.  Daha sonra 50 mL’ lik dibi</w:t>
      </w:r>
      <w:r w:rsidR="002E43BD" w:rsidRPr="006977FC">
        <w:rPr>
          <w:rFonts w:cs="Times New Roman"/>
          <w:color w:val="auto"/>
          <w:sz w:val="24"/>
          <w:szCs w:val="24"/>
          <w:lang w:eastAsia="tr-TR"/>
        </w:rPr>
        <w:t xml:space="preserve"> yuvarlak</w:t>
      </w:r>
      <w:r w:rsidR="00216E82">
        <w:rPr>
          <w:rFonts w:cs="Times New Roman"/>
          <w:color w:val="auto"/>
          <w:sz w:val="24"/>
          <w:szCs w:val="24"/>
          <w:lang w:eastAsia="tr-TR"/>
        </w:rPr>
        <w:t xml:space="preserve"> bir cam</w:t>
      </w:r>
      <w:r w:rsidR="002E43BD" w:rsidRPr="006977FC">
        <w:rPr>
          <w:rFonts w:cs="Times New Roman"/>
          <w:color w:val="auto"/>
          <w:sz w:val="24"/>
          <w:szCs w:val="24"/>
          <w:lang w:eastAsia="tr-TR"/>
        </w:rPr>
        <w:t xml:space="preserve"> balona alınarak   vakum  </w:t>
      </w:r>
      <w:r w:rsidR="00216E82">
        <w:rPr>
          <w:rFonts w:cs="Times New Roman"/>
          <w:color w:val="auto"/>
          <w:sz w:val="24"/>
          <w:szCs w:val="24"/>
          <w:lang w:eastAsia="tr-TR"/>
        </w:rPr>
        <w:t>evaparatörde 100 mbar  basınç altında</w:t>
      </w:r>
      <w:r w:rsidR="002E43BD" w:rsidRPr="006977FC">
        <w:rPr>
          <w:rFonts w:cs="Times New Roman"/>
          <w:color w:val="auto"/>
          <w:sz w:val="24"/>
          <w:szCs w:val="24"/>
          <w:lang w:eastAsia="tr-TR"/>
        </w:rPr>
        <w:t xml:space="preserve"> 60 </w:t>
      </w:r>
      <w:r w:rsidR="00C502B9">
        <w:rPr>
          <w:rFonts w:cs="Times New Roman"/>
          <w:sz w:val="24"/>
          <w:szCs w:val="24"/>
          <w:vertAlign w:val="superscript"/>
        </w:rPr>
        <w:t>o</w:t>
      </w:r>
      <w:r w:rsidR="009A4B8E">
        <w:rPr>
          <w:rFonts w:cs="Times New Roman"/>
          <w:sz w:val="24"/>
          <w:szCs w:val="24"/>
        </w:rPr>
        <w:t xml:space="preserve">C’ </w:t>
      </w:r>
      <w:r w:rsidR="002E43BD" w:rsidRPr="006977FC">
        <w:rPr>
          <w:rFonts w:cs="Times New Roman"/>
          <w:sz w:val="24"/>
          <w:szCs w:val="24"/>
        </w:rPr>
        <w:t>de kal</w:t>
      </w:r>
      <w:r w:rsidR="004E3802">
        <w:rPr>
          <w:rFonts w:cs="Times New Roman"/>
          <w:sz w:val="24"/>
          <w:szCs w:val="24"/>
        </w:rPr>
        <w:t>an metanol ve sudan ayrıldı. Eru</w:t>
      </w:r>
      <w:r w:rsidR="002E43BD" w:rsidRPr="006977FC">
        <w:rPr>
          <w:rFonts w:cs="Times New Roman"/>
          <w:sz w:val="24"/>
          <w:szCs w:val="24"/>
        </w:rPr>
        <w:t>sik asidin % 55 civarında olduğu  bu metil esterleri karışımı  azot gazı ile muamele edilerek tamamen kurutuldu. Metil esterleri analiz sonuçları Tablo 3.7’de verilmiştir. Toplamda</w:t>
      </w:r>
      <w:r w:rsidR="00C502B9">
        <w:rPr>
          <w:rFonts w:cs="Times New Roman"/>
          <w:sz w:val="24"/>
          <w:szCs w:val="24"/>
        </w:rPr>
        <w:t xml:space="preserve"> ayrı ayrı 1.0 g’ lık  10 adet</w:t>
      </w:r>
      <w:r w:rsidR="002E43BD" w:rsidRPr="006977FC">
        <w:rPr>
          <w:rFonts w:cs="Times New Roman"/>
          <w:sz w:val="24"/>
          <w:szCs w:val="24"/>
        </w:rPr>
        <w:t xml:space="preserve"> örnekle  başlanan çalışma</w:t>
      </w:r>
      <w:r w:rsidR="00C502B9">
        <w:rPr>
          <w:rFonts w:cs="Times New Roman"/>
          <w:sz w:val="24"/>
          <w:szCs w:val="24"/>
        </w:rPr>
        <w:t xml:space="preserve"> sonunda  tüm örnekler  birleştirildi ve t</w:t>
      </w:r>
      <w:r w:rsidR="002E43BD" w:rsidRPr="006977FC">
        <w:rPr>
          <w:rFonts w:cs="Times New Roman"/>
          <w:sz w:val="24"/>
          <w:szCs w:val="24"/>
        </w:rPr>
        <w:t xml:space="preserve">artımı yapıldı. </w:t>
      </w:r>
    </w:p>
    <w:p w:rsidR="009159FD" w:rsidRPr="009159FD" w:rsidRDefault="009159FD" w:rsidP="009159FD">
      <w:pPr>
        <w:spacing w:after="0" w:line="360" w:lineRule="auto"/>
        <w:ind w:firstLine="567"/>
        <w:jc w:val="both"/>
        <w:rPr>
          <w:rFonts w:cs="Times New Roman"/>
          <w:sz w:val="24"/>
          <w:szCs w:val="24"/>
        </w:rPr>
      </w:pPr>
    </w:p>
    <w:p w:rsidR="00AE0846" w:rsidRPr="006977FC" w:rsidRDefault="002E43BD" w:rsidP="002E43BD">
      <w:pPr>
        <w:spacing w:line="360" w:lineRule="auto"/>
        <w:ind w:firstLine="708"/>
        <w:jc w:val="center"/>
        <w:rPr>
          <w:rFonts w:cs="Times New Roman"/>
          <w:sz w:val="24"/>
          <w:szCs w:val="24"/>
        </w:rPr>
      </w:pPr>
      <w:r w:rsidRPr="006977FC">
        <w:rPr>
          <w:rFonts w:cs="Times New Roman"/>
          <w:noProof/>
          <w:sz w:val="24"/>
          <w:szCs w:val="24"/>
          <w:lang w:eastAsia="tr-TR"/>
        </w:rPr>
        <w:drawing>
          <wp:anchor distT="0" distB="0" distL="114300" distR="114300" simplePos="0" relativeHeight="251652096" behindDoc="0" locked="0" layoutInCell="1" allowOverlap="1">
            <wp:simplePos x="0" y="0"/>
            <wp:positionH relativeFrom="column">
              <wp:posOffset>821490</wp:posOffset>
            </wp:positionH>
            <wp:positionV relativeFrom="paragraph">
              <wp:posOffset>276860</wp:posOffset>
            </wp:positionV>
            <wp:extent cx="2105025" cy="2952750"/>
            <wp:effectExtent l="19050" t="0" r="9525" b="0"/>
            <wp:wrapNone/>
            <wp:docPr id="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5025" cy="2952750"/>
                    </a:xfrm>
                    <a:prstGeom prst="rect">
                      <a:avLst/>
                    </a:prstGeom>
                    <a:noFill/>
                    <a:ln>
                      <a:noFill/>
                    </a:ln>
                  </pic:spPr>
                </pic:pic>
              </a:graphicData>
            </a:graphic>
          </wp:anchor>
        </w:drawing>
      </w:r>
      <w:r w:rsidR="00AE0846" w:rsidRPr="006977FC">
        <w:rPr>
          <w:rFonts w:cs="Times New Roman"/>
          <w:noProof/>
          <w:sz w:val="24"/>
          <w:szCs w:val="24"/>
          <w:lang w:eastAsia="tr-TR"/>
        </w:rPr>
        <w:drawing>
          <wp:anchor distT="0" distB="0" distL="114300" distR="114300" simplePos="0" relativeHeight="251653120" behindDoc="0" locked="0" layoutInCell="1" allowOverlap="1">
            <wp:simplePos x="0" y="0"/>
            <wp:positionH relativeFrom="column">
              <wp:posOffset>2924947</wp:posOffset>
            </wp:positionH>
            <wp:positionV relativeFrom="paragraph">
              <wp:posOffset>276860</wp:posOffset>
            </wp:positionV>
            <wp:extent cx="1863090" cy="3000375"/>
            <wp:effectExtent l="19050" t="0" r="3810" b="0"/>
            <wp:wrapNone/>
            <wp:docPr id="5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63090" cy="3000375"/>
                    </a:xfrm>
                    <a:prstGeom prst="rect">
                      <a:avLst/>
                    </a:prstGeom>
                    <a:noFill/>
                    <a:ln>
                      <a:noFill/>
                    </a:ln>
                  </pic:spPr>
                </pic:pic>
              </a:graphicData>
            </a:graphic>
          </wp:anchor>
        </w:drawing>
      </w:r>
    </w:p>
    <w:p w:rsidR="00AE0846" w:rsidRPr="006977FC" w:rsidRDefault="00AE0846" w:rsidP="002E43BD">
      <w:pPr>
        <w:jc w:val="center"/>
        <w:rPr>
          <w:rFonts w:cs="Times New Roman"/>
          <w:sz w:val="24"/>
          <w:szCs w:val="24"/>
        </w:rPr>
      </w:pPr>
    </w:p>
    <w:p w:rsidR="00AE0846" w:rsidRPr="006977FC" w:rsidRDefault="00AE0846" w:rsidP="002E43BD">
      <w:pPr>
        <w:jc w:val="center"/>
        <w:rPr>
          <w:rFonts w:cs="Times New Roman"/>
          <w:sz w:val="24"/>
          <w:szCs w:val="24"/>
        </w:rPr>
      </w:pPr>
    </w:p>
    <w:p w:rsidR="00AE0846" w:rsidRPr="006977FC" w:rsidRDefault="00AE0846" w:rsidP="002E43BD">
      <w:pPr>
        <w:jc w:val="center"/>
        <w:rPr>
          <w:rFonts w:cs="Times New Roman"/>
          <w:sz w:val="24"/>
          <w:szCs w:val="24"/>
        </w:rPr>
      </w:pPr>
    </w:p>
    <w:p w:rsidR="00AE0846" w:rsidRPr="006977FC" w:rsidRDefault="00AE0846" w:rsidP="002E43BD">
      <w:pPr>
        <w:jc w:val="center"/>
        <w:rPr>
          <w:rFonts w:cs="Times New Roman"/>
          <w:sz w:val="24"/>
          <w:szCs w:val="24"/>
        </w:rPr>
      </w:pPr>
    </w:p>
    <w:p w:rsidR="00AE0846" w:rsidRPr="006977FC" w:rsidRDefault="00AE0846" w:rsidP="002E43BD">
      <w:pPr>
        <w:jc w:val="center"/>
        <w:rPr>
          <w:rFonts w:cs="Times New Roman"/>
          <w:sz w:val="24"/>
          <w:szCs w:val="24"/>
        </w:rPr>
      </w:pPr>
    </w:p>
    <w:p w:rsidR="00AE0846" w:rsidRPr="006977FC" w:rsidRDefault="00AE0846" w:rsidP="002E43BD">
      <w:pPr>
        <w:jc w:val="center"/>
        <w:rPr>
          <w:rFonts w:cs="Times New Roman"/>
          <w:sz w:val="24"/>
          <w:szCs w:val="24"/>
        </w:rPr>
      </w:pPr>
    </w:p>
    <w:p w:rsidR="002E43BD" w:rsidRPr="006977FC" w:rsidRDefault="002E43BD" w:rsidP="002E43BD">
      <w:pPr>
        <w:jc w:val="center"/>
        <w:rPr>
          <w:rFonts w:cs="Times New Roman"/>
          <w:sz w:val="24"/>
          <w:szCs w:val="24"/>
        </w:rPr>
      </w:pPr>
    </w:p>
    <w:p w:rsidR="002E43BD" w:rsidRPr="006977FC" w:rsidRDefault="002E43BD" w:rsidP="00093785">
      <w:pPr>
        <w:spacing w:line="240" w:lineRule="auto"/>
        <w:jc w:val="center"/>
        <w:rPr>
          <w:rFonts w:cs="Times New Roman"/>
          <w:sz w:val="24"/>
          <w:szCs w:val="24"/>
        </w:rPr>
      </w:pPr>
    </w:p>
    <w:p w:rsidR="00AE0846" w:rsidRDefault="00AE0846" w:rsidP="00093785">
      <w:pPr>
        <w:spacing w:line="240" w:lineRule="auto"/>
        <w:jc w:val="center"/>
        <w:rPr>
          <w:rFonts w:cs="Times New Roman"/>
          <w:sz w:val="24"/>
          <w:szCs w:val="24"/>
        </w:rPr>
      </w:pPr>
    </w:p>
    <w:p w:rsidR="00093785" w:rsidRPr="006977FC" w:rsidRDefault="00093785" w:rsidP="00093785">
      <w:pPr>
        <w:spacing w:line="240" w:lineRule="auto"/>
        <w:jc w:val="center"/>
        <w:rPr>
          <w:rFonts w:cs="Times New Roman"/>
          <w:sz w:val="24"/>
          <w:szCs w:val="24"/>
        </w:rPr>
      </w:pPr>
    </w:p>
    <w:p w:rsidR="00AE0846" w:rsidRPr="006977FC" w:rsidRDefault="00942F2B" w:rsidP="00123D29">
      <w:pPr>
        <w:pStyle w:val="ekil"/>
        <w:spacing w:line="240" w:lineRule="auto"/>
        <w:rPr>
          <w:b w:val="0"/>
          <w:sz w:val="24"/>
          <w:szCs w:val="24"/>
        </w:rPr>
      </w:pPr>
      <w:bookmarkStart w:id="227" w:name="_Toc66433852"/>
      <w:bookmarkStart w:id="228" w:name="_Toc72935891"/>
      <w:bookmarkStart w:id="229" w:name="_Toc72956548"/>
      <w:bookmarkStart w:id="230" w:name="_Toc72956962"/>
      <w:bookmarkStart w:id="231" w:name="_Toc73530421"/>
      <w:r>
        <w:rPr>
          <w:sz w:val="24"/>
          <w:szCs w:val="24"/>
        </w:rPr>
        <w:t xml:space="preserve"> </w:t>
      </w:r>
      <w:bookmarkStart w:id="232" w:name="_Toc74661526"/>
      <w:r w:rsidR="00AE0846" w:rsidRPr="00136120">
        <w:rPr>
          <w:b w:val="0"/>
          <w:sz w:val="24"/>
          <w:szCs w:val="24"/>
        </w:rPr>
        <w:t>Şekil 2. 3.</w:t>
      </w:r>
      <w:r w:rsidR="00AE0846" w:rsidRPr="006977FC">
        <w:rPr>
          <w:sz w:val="24"/>
          <w:szCs w:val="24"/>
        </w:rPr>
        <w:t xml:space="preserve"> </w:t>
      </w:r>
      <w:r w:rsidR="00AE0846" w:rsidRPr="006977FC">
        <w:rPr>
          <w:b w:val="0"/>
          <w:sz w:val="24"/>
          <w:szCs w:val="24"/>
        </w:rPr>
        <w:t>YAME</w:t>
      </w:r>
      <w:r w:rsidR="00C502B9">
        <w:rPr>
          <w:b w:val="0"/>
          <w:sz w:val="24"/>
          <w:szCs w:val="24"/>
        </w:rPr>
        <w:t xml:space="preserve"> için </w:t>
      </w:r>
      <w:r w:rsidR="00AE0846" w:rsidRPr="006977FC">
        <w:rPr>
          <w:b w:val="0"/>
          <w:sz w:val="24"/>
          <w:szCs w:val="24"/>
        </w:rPr>
        <w:t>+</w:t>
      </w:r>
      <w:r w:rsidR="00770289" w:rsidRPr="006977FC">
        <w:rPr>
          <w:b w:val="0"/>
          <w:sz w:val="24"/>
          <w:szCs w:val="24"/>
        </w:rPr>
        <w:t xml:space="preserve">4 </w:t>
      </w:r>
      <w:r w:rsidR="00C502B9">
        <w:rPr>
          <w:sz w:val="24"/>
          <w:szCs w:val="24"/>
          <w:vertAlign w:val="superscript"/>
        </w:rPr>
        <w:t>o</w:t>
      </w:r>
      <w:r w:rsidR="00C502B9">
        <w:rPr>
          <w:b w:val="0"/>
          <w:sz w:val="24"/>
          <w:szCs w:val="24"/>
        </w:rPr>
        <w:t>C kristallendirme ortamında</w:t>
      </w:r>
      <w:r w:rsidR="00AE0846" w:rsidRPr="006977FC">
        <w:rPr>
          <w:b w:val="0"/>
          <w:sz w:val="24"/>
          <w:szCs w:val="24"/>
        </w:rPr>
        <w:t xml:space="preserve"> oluşan fazlar</w:t>
      </w:r>
      <w:bookmarkEnd w:id="227"/>
      <w:bookmarkEnd w:id="228"/>
      <w:bookmarkEnd w:id="229"/>
      <w:bookmarkEnd w:id="230"/>
      <w:bookmarkEnd w:id="231"/>
      <w:bookmarkEnd w:id="232"/>
    </w:p>
    <w:p w:rsidR="00AE0846" w:rsidRPr="006977FC" w:rsidRDefault="00AE0846" w:rsidP="00E34464">
      <w:pPr>
        <w:tabs>
          <w:tab w:val="left" w:pos="6135"/>
        </w:tabs>
        <w:spacing w:after="0" w:line="480" w:lineRule="auto"/>
        <w:rPr>
          <w:rFonts w:cs="Times New Roman"/>
          <w:sz w:val="24"/>
          <w:szCs w:val="24"/>
        </w:rPr>
      </w:pPr>
    </w:p>
    <w:p w:rsidR="00325926" w:rsidRPr="006977FC" w:rsidRDefault="00325926" w:rsidP="008875CB">
      <w:pPr>
        <w:spacing w:after="0" w:line="360" w:lineRule="auto"/>
        <w:ind w:firstLine="567"/>
        <w:jc w:val="both"/>
        <w:rPr>
          <w:rFonts w:cs="Times New Roman"/>
          <w:sz w:val="24"/>
          <w:szCs w:val="24"/>
        </w:rPr>
      </w:pPr>
      <w:r w:rsidRPr="006977FC">
        <w:rPr>
          <w:rFonts w:cs="Times New Roman"/>
          <w:color w:val="auto"/>
          <w:sz w:val="24"/>
          <w:szCs w:val="24"/>
          <w:lang w:eastAsia="tr-TR"/>
        </w:rPr>
        <w:lastRenderedPageBreak/>
        <w:t xml:space="preserve">Düşük </w:t>
      </w:r>
      <w:r w:rsidR="004E3802">
        <w:rPr>
          <w:rStyle w:val="fontstyle01"/>
          <w:rFonts w:ascii="Times New Roman" w:eastAsia="Times New Roman" w:hAnsi="Times New Roman" w:cs="Times New Roman" w:hint="default"/>
        </w:rPr>
        <w:t>e</w:t>
      </w:r>
      <w:r w:rsidR="004E3802" w:rsidRPr="006977FC">
        <w:rPr>
          <w:rStyle w:val="fontstyle01"/>
          <w:rFonts w:ascii="Times New Roman" w:eastAsia="Times New Roman" w:hAnsi="Times New Roman" w:cs="Times New Roman" w:hint="default"/>
        </w:rPr>
        <w:t>rusik</w:t>
      </w:r>
      <w:r w:rsidR="004E3802" w:rsidRPr="006977FC">
        <w:rPr>
          <w:rFonts w:cs="Times New Roman"/>
          <w:color w:val="auto"/>
          <w:sz w:val="24"/>
          <w:szCs w:val="24"/>
          <w:lang w:eastAsia="tr-TR"/>
        </w:rPr>
        <w:t xml:space="preserve"> </w:t>
      </w:r>
      <w:r w:rsidRPr="006977FC">
        <w:rPr>
          <w:rFonts w:cs="Times New Roman"/>
          <w:color w:val="auto"/>
          <w:sz w:val="24"/>
          <w:szCs w:val="24"/>
          <w:lang w:eastAsia="tr-TR"/>
        </w:rPr>
        <w:t>asit içerikli</w:t>
      </w:r>
      <w:r w:rsidR="00A277F5">
        <w:rPr>
          <w:rFonts w:cs="Times New Roman"/>
          <w:color w:val="auto"/>
          <w:sz w:val="24"/>
          <w:szCs w:val="24"/>
          <w:lang w:eastAsia="tr-TR"/>
        </w:rPr>
        <w:t xml:space="preserve"> (hardal tohum yağı)</w:t>
      </w:r>
      <w:r w:rsidRPr="006977FC">
        <w:rPr>
          <w:rFonts w:cs="Times New Roman"/>
          <w:color w:val="auto"/>
          <w:sz w:val="24"/>
          <w:szCs w:val="24"/>
          <w:lang w:eastAsia="tr-TR"/>
        </w:rPr>
        <w:t xml:space="preserve"> </w:t>
      </w:r>
      <w:r w:rsidR="00605FDB">
        <w:rPr>
          <w:rFonts w:cs="Times New Roman"/>
          <w:color w:val="auto"/>
          <w:sz w:val="24"/>
          <w:szCs w:val="24"/>
          <w:lang w:eastAsia="tr-TR"/>
        </w:rPr>
        <w:t>örnekte</w:t>
      </w:r>
      <w:r w:rsidRPr="006977FC">
        <w:rPr>
          <w:rFonts w:cs="Times New Roman"/>
          <w:color w:val="auto"/>
          <w:sz w:val="24"/>
          <w:szCs w:val="24"/>
          <w:lang w:eastAsia="tr-TR"/>
        </w:rPr>
        <w:t xml:space="preserve"> </w:t>
      </w:r>
      <w:r w:rsidR="006842A2" w:rsidRPr="006977FC">
        <w:rPr>
          <w:rFonts w:cs="Times New Roman"/>
          <w:color w:val="auto"/>
          <w:sz w:val="24"/>
          <w:szCs w:val="24"/>
          <w:lang w:eastAsia="tr-TR"/>
        </w:rPr>
        <w:t>4</w:t>
      </w:r>
      <w:r w:rsidRPr="006977FC">
        <w:rPr>
          <w:rFonts w:cs="Times New Roman"/>
          <w:color w:val="auto"/>
          <w:sz w:val="24"/>
          <w:szCs w:val="24"/>
          <w:lang w:eastAsia="tr-TR"/>
        </w:rPr>
        <w:t xml:space="preserve"> adet  50 mL  konik sa</w:t>
      </w:r>
      <w:r w:rsidR="00534237" w:rsidRPr="006977FC">
        <w:rPr>
          <w:rFonts w:cs="Times New Roman"/>
          <w:color w:val="auto"/>
          <w:sz w:val="24"/>
          <w:szCs w:val="24"/>
          <w:lang w:eastAsia="tr-TR"/>
        </w:rPr>
        <w:t>ntri</w:t>
      </w:r>
      <w:r w:rsidRPr="006977FC">
        <w:rPr>
          <w:rFonts w:cs="Times New Roman"/>
          <w:color w:val="auto"/>
          <w:sz w:val="24"/>
          <w:szCs w:val="24"/>
          <w:lang w:eastAsia="tr-TR"/>
        </w:rPr>
        <w:t xml:space="preserve">füj </w:t>
      </w:r>
      <w:r w:rsidR="00C502B9">
        <w:rPr>
          <w:rFonts w:cs="Times New Roman"/>
          <w:color w:val="auto"/>
          <w:sz w:val="24"/>
          <w:szCs w:val="24"/>
          <w:lang w:eastAsia="tr-TR"/>
        </w:rPr>
        <w:t xml:space="preserve">tüplerine  1 g </w:t>
      </w:r>
      <w:r w:rsidR="004E3802">
        <w:rPr>
          <w:rFonts w:cs="Times New Roman"/>
          <w:color w:val="auto"/>
          <w:sz w:val="24"/>
          <w:szCs w:val="24"/>
          <w:lang w:eastAsia="tr-TR"/>
        </w:rPr>
        <w:t>metil ester</w:t>
      </w:r>
      <w:r w:rsidR="009A4B8E">
        <w:rPr>
          <w:rFonts w:cs="Times New Roman"/>
          <w:color w:val="auto"/>
          <w:sz w:val="24"/>
          <w:szCs w:val="24"/>
          <w:lang w:eastAsia="tr-TR"/>
        </w:rPr>
        <w:t xml:space="preserve">i ( % 6 </w:t>
      </w:r>
      <w:r w:rsidRPr="006977FC">
        <w:rPr>
          <w:rFonts w:cs="Times New Roman"/>
          <w:color w:val="auto"/>
          <w:sz w:val="24"/>
          <w:szCs w:val="24"/>
          <w:lang w:eastAsia="tr-TR"/>
        </w:rPr>
        <w:t xml:space="preserve">civarında  </w:t>
      </w:r>
      <w:r w:rsidR="004E3802">
        <w:rPr>
          <w:rStyle w:val="fontstyle01"/>
          <w:rFonts w:ascii="Times New Roman" w:eastAsia="Times New Roman" w:hAnsi="Times New Roman" w:cs="Times New Roman" w:hint="default"/>
        </w:rPr>
        <w:t>e</w:t>
      </w:r>
      <w:r w:rsidR="004E3802" w:rsidRPr="006977FC">
        <w:rPr>
          <w:rStyle w:val="fontstyle01"/>
          <w:rFonts w:ascii="Times New Roman" w:eastAsia="Times New Roman" w:hAnsi="Times New Roman" w:cs="Times New Roman" w:hint="default"/>
        </w:rPr>
        <w:t>rusik</w:t>
      </w:r>
      <w:r w:rsidR="004E3802" w:rsidRPr="006977FC">
        <w:rPr>
          <w:rFonts w:cs="Times New Roman"/>
          <w:color w:val="auto"/>
          <w:sz w:val="24"/>
          <w:szCs w:val="24"/>
          <w:lang w:eastAsia="tr-TR"/>
        </w:rPr>
        <w:t xml:space="preserve"> </w:t>
      </w:r>
      <w:r w:rsidRPr="006977FC">
        <w:rPr>
          <w:rFonts w:cs="Times New Roman"/>
          <w:color w:val="auto"/>
          <w:sz w:val="24"/>
          <w:szCs w:val="24"/>
          <w:lang w:eastAsia="tr-TR"/>
        </w:rPr>
        <w:t xml:space="preserve">asit) konarak  üzerlerine  25 mL % 95 metanol ilave edildi. </w:t>
      </w:r>
      <w:r w:rsidRPr="006977FC">
        <w:rPr>
          <w:rFonts w:cs="Times New Roman"/>
          <w:sz w:val="24"/>
          <w:szCs w:val="24"/>
        </w:rPr>
        <w:t xml:space="preserve">GC-MS/FID analizi sonuçlarına göre üst fazın </w:t>
      </w:r>
      <w:r w:rsidR="004E3802">
        <w:rPr>
          <w:rStyle w:val="fontstyle01"/>
          <w:rFonts w:ascii="Times New Roman" w:eastAsia="Times New Roman" w:hAnsi="Times New Roman" w:cs="Times New Roman" w:hint="default"/>
        </w:rPr>
        <w:t>e</w:t>
      </w:r>
      <w:r w:rsidR="004E3802" w:rsidRPr="006977FC">
        <w:rPr>
          <w:rStyle w:val="fontstyle01"/>
          <w:rFonts w:ascii="Times New Roman" w:eastAsia="Times New Roman" w:hAnsi="Times New Roman" w:cs="Times New Roman" w:hint="default"/>
        </w:rPr>
        <w:t>rusik</w:t>
      </w:r>
      <w:r w:rsidR="004E3802" w:rsidRPr="006977FC">
        <w:rPr>
          <w:rFonts w:cs="Times New Roman"/>
          <w:sz w:val="24"/>
          <w:szCs w:val="24"/>
        </w:rPr>
        <w:t xml:space="preserve"> </w:t>
      </w:r>
      <w:r w:rsidRPr="006977FC">
        <w:rPr>
          <w:rFonts w:cs="Times New Roman"/>
          <w:sz w:val="24"/>
          <w:szCs w:val="24"/>
        </w:rPr>
        <w:t>bakımından fakir</w:t>
      </w:r>
      <w:r w:rsidR="004E3802">
        <w:rPr>
          <w:rFonts w:cs="Times New Roman"/>
          <w:sz w:val="24"/>
          <w:szCs w:val="24"/>
        </w:rPr>
        <w:t>, alt fazın</w:t>
      </w:r>
      <w:r w:rsidRPr="006977FC">
        <w:rPr>
          <w:rFonts w:cs="Times New Roman"/>
          <w:sz w:val="24"/>
          <w:szCs w:val="24"/>
        </w:rPr>
        <w:t xml:space="preserve"> daha zengin olduğu görüldü. İkinci kristallendirme işleminde alt katın üzerine tekrar % 95 metanol ile zenginleştirme işlemine devam edildi.</w:t>
      </w:r>
      <w:r w:rsidR="00C502B9">
        <w:rPr>
          <w:rFonts w:cs="Times New Roman"/>
          <w:sz w:val="24"/>
          <w:szCs w:val="24"/>
        </w:rPr>
        <w:t xml:space="preserve"> Yaklaşık</w:t>
      </w:r>
      <w:r w:rsidR="004E3802">
        <w:rPr>
          <w:rFonts w:cs="Times New Roman"/>
          <w:sz w:val="24"/>
          <w:szCs w:val="24"/>
        </w:rPr>
        <w:t xml:space="preserve"> </w:t>
      </w:r>
      <w:r w:rsidRPr="006977FC">
        <w:rPr>
          <w:rFonts w:cs="Times New Roman"/>
          <w:sz w:val="24"/>
          <w:szCs w:val="24"/>
        </w:rPr>
        <w:t>0.7</w:t>
      </w:r>
      <w:r w:rsidR="007263C1" w:rsidRPr="006977FC">
        <w:rPr>
          <w:rFonts w:cs="Times New Roman"/>
          <w:sz w:val="24"/>
          <w:szCs w:val="24"/>
        </w:rPr>
        <w:t xml:space="preserve"> </w:t>
      </w:r>
      <w:r w:rsidRPr="006977FC">
        <w:rPr>
          <w:rFonts w:cs="Times New Roman"/>
          <w:sz w:val="24"/>
          <w:szCs w:val="24"/>
        </w:rPr>
        <w:t>g ester karışımına 25 mL % 95</w:t>
      </w:r>
      <w:r w:rsidR="00C502B9">
        <w:rPr>
          <w:rFonts w:cs="Times New Roman"/>
          <w:sz w:val="24"/>
          <w:szCs w:val="24"/>
        </w:rPr>
        <w:t>’ lik metanol ilave edildi, k</w:t>
      </w:r>
      <w:r w:rsidRPr="006977FC">
        <w:rPr>
          <w:rFonts w:cs="Times New Roman"/>
          <w:sz w:val="24"/>
          <w:szCs w:val="24"/>
        </w:rPr>
        <w:t>arıştırıldı ve  +4</w:t>
      </w:r>
      <w:r w:rsidR="004E3802">
        <w:rPr>
          <w:rFonts w:cs="Times New Roman"/>
          <w:sz w:val="24"/>
          <w:szCs w:val="24"/>
        </w:rPr>
        <w:t xml:space="preserve"> </w:t>
      </w:r>
      <w:r w:rsidR="00C502B9">
        <w:rPr>
          <w:rFonts w:cs="Times New Roman"/>
          <w:sz w:val="24"/>
          <w:szCs w:val="24"/>
          <w:vertAlign w:val="superscript"/>
        </w:rPr>
        <w:t>o</w:t>
      </w:r>
      <w:r w:rsidRPr="006977FC">
        <w:rPr>
          <w:rFonts w:cs="Times New Roman"/>
          <w:sz w:val="24"/>
          <w:szCs w:val="24"/>
        </w:rPr>
        <w:t xml:space="preserve">C de 24 saat tutuldu.  </w:t>
      </w:r>
    </w:p>
    <w:p w:rsidR="002E53B6" w:rsidRPr="006977FC" w:rsidRDefault="002E53B6" w:rsidP="00AE0846">
      <w:pPr>
        <w:tabs>
          <w:tab w:val="left" w:pos="6135"/>
        </w:tabs>
        <w:rPr>
          <w:rFonts w:cs="Times New Roman"/>
          <w:sz w:val="24"/>
          <w:szCs w:val="24"/>
        </w:rPr>
      </w:pPr>
    </w:p>
    <w:p w:rsidR="000B1FC1" w:rsidRPr="006977FC" w:rsidRDefault="000B1FC1" w:rsidP="00AE0846">
      <w:pPr>
        <w:tabs>
          <w:tab w:val="left" w:pos="6135"/>
        </w:tabs>
        <w:rPr>
          <w:rFonts w:cs="Times New Roman"/>
          <w:sz w:val="24"/>
          <w:szCs w:val="24"/>
        </w:rPr>
      </w:pPr>
    </w:p>
    <w:p w:rsidR="000B1FC1" w:rsidRPr="006977FC" w:rsidRDefault="000B1FC1" w:rsidP="00AE0846">
      <w:pPr>
        <w:tabs>
          <w:tab w:val="left" w:pos="6135"/>
        </w:tabs>
        <w:rPr>
          <w:rFonts w:cs="Times New Roman"/>
          <w:sz w:val="24"/>
          <w:szCs w:val="24"/>
        </w:rPr>
      </w:pPr>
    </w:p>
    <w:p w:rsidR="000B1FC1" w:rsidRDefault="000B1FC1" w:rsidP="00AE0846">
      <w:pPr>
        <w:tabs>
          <w:tab w:val="left" w:pos="6135"/>
        </w:tabs>
        <w:rPr>
          <w:rFonts w:cs="Times New Roman"/>
          <w:sz w:val="24"/>
          <w:szCs w:val="24"/>
        </w:rPr>
      </w:pPr>
    </w:p>
    <w:p w:rsidR="007A50DD" w:rsidRDefault="007A50DD" w:rsidP="00AE0846">
      <w:pPr>
        <w:tabs>
          <w:tab w:val="left" w:pos="6135"/>
        </w:tabs>
        <w:rPr>
          <w:rFonts w:cs="Times New Roman"/>
          <w:sz w:val="24"/>
          <w:szCs w:val="24"/>
        </w:rPr>
      </w:pPr>
    </w:p>
    <w:p w:rsidR="007A50DD" w:rsidRDefault="007A50DD" w:rsidP="00AE0846">
      <w:pPr>
        <w:tabs>
          <w:tab w:val="left" w:pos="6135"/>
        </w:tabs>
        <w:rPr>
          <w:rFonts w:cs="Times New Roman"/>
          <w:sz w:val="24"/>
          <w:szCs w:val="24"/>
        </w:rPr>
      </w:pPr>
    </w:p>
    <w:p w:rsidR="004E3802" w:rsidRDefault="004E3802" w:rsidP="00AE0846">
      <w:pPr>
        <w:tabs>
          <w:tab w:val="left" w:pos="6135"/>
        </w:tabs>
        <w:rPr>
          <w:rFonts w:cs="Times New Roman"/>
          <w:sz w:val="24"/>
          <w:szCs w:val="24"/>
        </w:rPr>
      </w:pPr>
    </w:p>
    <w:p w:rsidR="004E3802" w:rsidRDefault="004E3802" w:rsidP="00AE0846">
      <w:pPr>
        <w:tabs>
          <w:tab w:val="left" w:pos="6135"/>
        </w:tabs>
        <w:rPr>
          <w:rFonts w:cs="Times New Roman"/>
          <w:sz w:val="24"/>
          <w:szCs w:val="24"/>
        </w:rPr>
      </w:pPr>
    </w:p>
    <w:p w:rsidR="004E3802" w:rsidRDefault="004E3802" w:rsidP="00AE0846">
      <w:pPr>
        <w:tabs>
          <w:tab w:val="left" w:pos="6135"/>
        </w:tabs>
        <w:rPr>
          <w:rFonts w:cs="Times New Roman"/>
          <w:sz w:val="24"/>
          <w:szCs w:val="24"/>
        </w:rPr>
      </w:pPr>
    </w:p>
    <w:p w:rsidR="004E3802" w:rsidRDefault="004E3802"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9A4B8E" w:rsidRDefault="009A4B8E" w:rsidP="00AE0846">
      <w:pPr>
        <w:tabs>
          <w:tab w:val="left" w:pos="6135"/>
        </w:tabs>
        <w:rPr>
          <w:rFonts w:cs="Times New Roman"/>
          <w:sz w:val="24"/>
          <w:szCs w:val="24"/>
        </w:rPr>
      </w:pPr>
    </w:p>
    <w:p w:rsidR="004E3802" w:rsidRDefault="004E3802" w:rsidP="00AE0846">
      <w:pPr>
        <w:tabs>
          <w:tab w:val="left" w:pos="6135"/>
        </w:tabs>
        <w:rPr>
          <w:rFonts w:cs="Times New Roman"/>
          <w:sz w:val="24"/>
          <w:szCs w:val="24"/>
        </w:rPr>
      </w:pPr>
    </w:p>
    <w:p w:rsidR="004C6A27" w:rsidRDefault="004C6A27" w:rsidP="00AE0846">
      <w:pPr>
        <w:tabs>
          <w:tab w:val="left" w:pos="6135"/>
        </w:tabs>
        <w:rPr>
          <w:rFonts w:cs="Times New Roman"/>
          <w:sz w:val="24"/>
          <w:szCs w:val="24"/>
        </w:rPr>
      </w:pPr>
    </w:p>
    <w:p w:rsidR="004C6A27" w:rsidRDefault="004C6A27" w:rsidP="00AE0846">
      <w:pPr>
        <w:tabs>
          <w:tab w:val="left" w:pos="6135"/>
        </w:tabs>
        <w:rPr>
          <w:rFonts w:cs="Times New Roman"/>
          <w:sz w:val="24"/>
          <w:szCs w:val="24"/>
        </w:rPr>
      </w:pPr>
    </w:p>
    <w:p w:rsidR="003338F3" w:rsidRPr="006977FC" w:rsidRDefault="003338F3" w:rsidP="0026481A">
      <w:pPr>
        <w:tabs>
          <w:tab w:val="left" w:pos="6135"/>
        </w:tabs>
        <w:spacing w:line="240" w:lineRule="auto"/>
        <w:rPr>
          <w:rFonts w:cs="Times New Roman"/>
          <w:sz w:val="24"/>
          <w:szCs w:val="24"/>
        </w:rPr>
      </w:pPr>
    </w:p>
    <w:p w:rsidR="00AE0846" w:rsidRDefault="00AE0846" w:rsidP="0026481A">
      <w:pPr>
        <w:pStyle w:val="Balk1"/>
        <w:keepNext w:val="0"/>
        <w:numPr>
          <w:ilvl w:val="0"/>
          <w:numId w:val="29"/>
        </w:numPr>
        <w:spacing w:line="240" w:lineRule="auto"/>
        <w:ind w:left="851" w:hanging="295"/>
        <w:contextualSpacing/>
        <w:jc w:val="left"/>
        <w:rPr>
          <w:color w:val="000000" w:themeColor="text1"/>
          <w:sz w:val="24"/>
          <w:szCs w:val="24"/>
        </w:rPr>
      </w:pPr>
      <w:bookmarkStart w:id="233" w:name="_Toc74661527"/>
      <w:r w:rsidRPr="006977FC">
        <w:rPr>
          <w:color w:val="000000" w:themeColor="text1"/>
          <w:sz w:val="24"/>
          <w:szCs w:val="24"/>
        </w:rPr>
        <w:t>BULGULAR</w:t>
      </w:r>
      <w:r w:rsidR="00C502B9">
        <w:rPr>
          <w:color w:val="000000" w:themeColor="text1"/>
          <w:sz w:val="24"/>
          <w:szCs w:val="24"/>
        </w:rPr>
        <w:t xml:space="preserve"> VE </w:t>
      </w:r>
      <w:r w:rsidR="00702EFB" w:rsidRPr="006977FC">
        <w:rPr>
          <w:color w:val="000000" w:themeColor="text1"/>
          <w:sz w:val="24"/>
          <w:szCs w:val="24"/>
        </w:rPr>
        <w:t>TARTIŞMA</w:t>
      </w:r>
      <w:bookmarkEnd w:id="233"/>
    </w:p>
    <w:p w:rsidR="0026481A" w:rsidRPr="0026481A" w:rsidRDefault="0026481A" w:rsidP="0026481A">
      <w:pPr>
        <w:spacing w:line="240" w:lineRule="auto"/>
        <w:rPr>
          <w:lang w:eastAsia="tr-TR"/>
        </w:rPr>
      </w:pPr>
    </w:p>
    <w:p w:rsidR="00AE0846" w:rsidRPr="006977FC" w:rsidRDefault="00AE0846" w:rsidP="0026481A">
      <w:pPr>
        <w:pStyle w:val="Balk1"/>
        <w:keepNext w:val="0"/>
        <w:numPr>
          <w:ilvl w:val="1"/>
          <w:numId w:val="29"/>
        </w:numPr>
        <w:tabs>
          <w:tab w:val="left" w:pos="851"/>
          <w:tab w:val="left" w:pos="993"/>
        </w:tabs>
        <w:spacing w:line="240" w:lineRule="auto"/>
        <w:ind w:left="567" w:firstLine="0"/>
        <w:contextualSpacing/>
        <w:jc w:val="left"/>
        <w:rPr>
          <w:color w:val="000000" w:themeColor="text1"/>
          <w:sz w:val="24"/>
          <w:szCs w:val="24"/>
        </w:rPr>
      </w:pPr>
      <w:bookmarkStart w:id="234" w:name="_Toc74661528"/>
      <w:r w:rsidRPr="006977FC">
        <w:rPr>
          <w:color w:val="000000" w:themeColor="text1"/>
          <w:sz w:val="24"/>
          <w:szCs w:val="24"/>
        </w:rPr>
        <w:t xml:space="preserve">Numunelere Ait </w:t>
      </w:r>
      <w:r w:rsidR="004E3802">
        <w:rPr>
          <w:color w:val="000000" w:themeColor="text1"/>
          <w:sz w:val="24"/>
          <w:szCs w:val="24"/>
        </w:rPr>
        <w:t>Yağ</w:t>
      </w:r>
      <w:r w:rsidRPr="006977FC">
        <w:rPr>
          <w:color w:val="000000" w:themeColor="text1"/>
          <w:sz w:val="24"/>
          <w:szCs w:val="24"/>
        </w:rPr>
        <w:t xml:space="preserve"> Asi</w:t>
      </w:r>
      <w:r w:rsidR="00C502B9">
        <w:rPr>
          <w:color w:val="000000" w:themeColor="text1"/>
          <w:sz w:val="24"/>
          <w:szCs w:val="24"/>
        </w:rPr>
        <w:t>di Kompozisyonları</w:t>
      </w:r>
      <w:bookmarkEnd w:id="234"/>
    </w:p>
    <w:p w:rsidR="00AE0846" w:rsidRPr="006977FC" w:rsidRDefault="00AE0846" w:rsidP="002E4F99">
      <w:pPr>
        <w:spacing w:after="0"/>
        <w:jc w:val="both"/>
        <w:rPr>
          <w:lang w:eastAsia="tr-TR"/>
        </w:rPr>
      </w:pPr>
    </w:p>
    <w:p w:rsidR="00DC0A36" w:rsidRPr="006977FC" w:rsidRDefault="00DC0A36" w:rsidP="002E4F99">
      <w:pPr>
        <w:spacing w:after="0" w:line="360" w:lineRule="auto"/>
        <w:ind w:firstLine="567"/>
        <w:jc w:val="both"/>
        <w:rPr>
          <w:rFonts w:cs="Times New Roman"/>
          <w:sz w:val="24"/>
          <w:szCs w:val="24"/>
        </w:rPr>
      </w:pPr>
      <w:r w:rsidRPr="006977FC">
        <w:rPr>
          <w:rFonts w:cs="Times New Roman"/>
          <w:sz w:val="24"/>
          <w:szCs w:val="24"/>
        </w:rPr>
        <w:t xml:space="preserve">Bu çalışma da </w:t>
      </w:r>
      <w:r w:rsidR="0077077F" w:rsidRPr="009725B8">
        <w:rPr>
          <w:rFonts w:eastAsia="Times New Roman" w:cs="Times New Roman"/>
          <w:bCs/>
          <w:sz w:val="24"/>
          <w:szCs w:val="24"/>
        </w:rPr>
        <w:t>sarı hardal yağı, hardal tohum yağı, siyah hardal yağı, kolza yağı, aspir yağı, kanola yağı hardal yağı ve</w:t>
      </w:r>
      <w:r w:rsidR="004E3802">
        <w:rPr>
          <w:rFonts w:eastAsia="Times New Roman" w:cs="Times New Roman"/>
          <w:bCs/>
          <w:sz w:val="24"/>
          <w:szCs w:val="24"/>
        </w:rPr>
        <w:t xml:space="preserve"> </w:t>
      </w:r>
      <w:r w:rsidR="0077077F" w:rsidRPr="009725B8">
        <w:rPr>
          <w:rFonts w:eastAsia="Times New Roman" w:cs="Times New Roman"/>
          <w:bCs/>
          <w:sz w:val="24"/>
          <w:szCs w:val="24"/>
        </w:rPr>
        <w:t>latin çiçeği tohum yağı</w:t>
      </w:r>
      <w:r w:rsidR="00C502B9">
        <w:rPr>
          <w:rFonts w:eastAsia="Times New Roman" w:cs="Times New Roman"/>
          <w:bCs/>
          <w:sz w:val="24"/>
          <w:szCs w:val="24"/>
        </w:rPr>
        <w:t xml:space="preserve"> analiz numunesi olarak kullanılmıştır.</w:t>
      </w:r>
      <w:r w:rsidR="004E3802">
        <w:rPr>
          <w:rFonts w:eastAsia="Times New Roman" w:cs="Times New Roman"/>
          <w:bCs/>
          <w:sz w:val="24"/>
          <w:szCs w:val="24"/>
        </w:rPr>
        <w:t xml:space="preserve"> </w:t>
      </w:r>
      <w:r w:rsidR="00C502B9">
        <w:rPr>
          <w:rFonts w:cs="Times New Roman"/>
          <w:sz w:val="24"/>
          <w:szCs w:val="24"/>
        </w:rPr>
        <w:t>T</w:t>
      </w:r>
      <w:r w:rsidR="00C502B9" w:rsidRPr="006977FC">
        <w:rPr>
          <w:rFonts w:cs="Times New Roman"/>
          <w:sz w:val="24"/>
          <w:szCs w:val="24"/>
        </w:rPr>
        <w:t>ablo 3.1</w:t>
      </w:r>
      <w:r w:rsidR="00C502B9">
        <w:rPr>
          <w:rFonts w:cs="Times New Roman"/>
          <w:sz w:val="24"/>
          <w:szCs w:val="24"/>
        </w:rPr>
        <w:t xml:space="preserve">. numuneler analizi sonucunda tespit edilen </w:t>
      </w:r>
      <w:r w:rsidR="00EF60C5">
        <w:rPr>
          <w:rFonts w:cs="Times New Roman"/>
          <w:sz w:val="24"/>
          <w:szCs w:val="24"/>
        </w:rPr>
        <w:t>yağ asitleri kompozisyonu</w:t>
      </w:r>
      <w:r w:rsidR="004E3802">
        <w:rPr>
          <w:rFonts w:cs="Times New Roman"/>
          <w:sz w:val="24"/>
          <w:szCs w:val="24"/>
        </w:rPr>
        <w:t xml:space="preserve"> </w:t>
      </w:r>
      <w:r w:rsidR="00C502B9">
        <w:rPr>
          <w:rFonts w:cs="Times New Roman"/>
          <w:sz w:val="24"/>
          <w:szCs w:val="24"/>
        </w:rPr>
        <w:t>bakıldığında;</w:t>
      </w:r>
    </w:p>
    <w:p w:rsidR="00DC0A36" w:rsidRPr="006977FC" w:rsidRDefault="00DC0A36" w:rsidP="00BD669C">
      <w:pPr>
        <w:spacing w:after="0" w:line="360" w:lineRule="auto"/>
        <w:ind w:firstLine="567"/>
        <w:jc w:val="both"/>
        <w:rPr>
          <w:rFonts w:cs="Times New Roman"/>
          <w:sz w:val="24"/>
          <w:szCs w:val="24"/>
        </w:rPr>
      </w:pPr>
      <w:r w:rsidRPr="006977FC">
        <w:rPr>
          <w:rFonts w:cs="Times New Roman"/>
          <w:sz w:val="24"/>
          <w:szCs w:val="24"/>
        </w:rPr>
        <w:t xml:space="preserve"> </w:t>
      </w:r>
      <w:r w:rsidR="00C502B9">
        <w:rPr>
          <w:rFonts w:cs="Times New Roman"/>
          <w:sz w:val="24"/>
          <w:szCs w:val="24"/>
        </w:rPr>
        <w:t xml:space="preserve"> Sarı hardal için yağ asidi kompozisyonları incelendiğinde</w:t>
      </w:r>
      <w:r w:rsidRPr="006977FC">
        <w:rPr>
          <w:rFonts w:cs="Times New Roman"/>
          <w:sz w:val="24"/>
          <w:szCs w:val="24"/>
        </w:rPr>
        <w:t xml:space="preserve"> en yüksek </w:t>
      </w:r>
      <w:r w:rsidR="00C502B9">
        <w:rPr>
          <w:rFonts w:cs="Times New Roman"/>
          <w:sz w:val="24"/>
          <w:szCs w:val="24"/>
        </w:rPr>
        <w:t xml:space="preserve">orana </w:t>
      </w:r>
      <w:r w:rsidRPr="006977FC">
        <w:rPr>
          <w:rFonts w:cs="Times New Roman"/>
          <w:sz w:val="24"/>
          <w:szCs w:val="24"/>
        </w:rPr>
        <w:t xml:space="preserve">oleik asit </w:t>
      </w:r>
      <w:r w:rsidR="00581421">
        <w:rPr>
          <w:rFonts w:cs="Times New Roman"/>
          <w:sz w:val="24"/>
          <w:szCs w:val="24"/>
        </w:rPr>
        <w:t xml:space="preserve">% </w:t>
      </w:r>
      <w:r w:rsidRPr="006977FC">
        <w:rPr>
          <w:rFonts w:cs="Times New Roman"/>
          <w:sz w:val="24"/>
          <w:szCs w:val="24"/>
        </w:rPr>
        <w:t xml:space="preserve">29.24 ve linoleik asit </w:t>
      </w:r>
      <w:r w:rsidR="00581421">
        <w:rPr>
          <w:rFonts w:cs="Times New Roman"/>
          <w:sz w:val="24"/>
          <w:szCs w:val="24"/>
        </w:rPr>
        <w:t>%</w:t>
      </w:r>
      <w:r w:rsidR="009A4B8E">
        <w:rPr>
          <w:rFonts w:cs="Times New Roman"/>
          <w:sz w:val="24"/>
          <w:szCs w:val="24"/>
        </w:rPr>
        <w:t xml:space="preserve"> </w:t>
      </w:r>
      <w:r w:rsidRPr="006977FC">
        <w:rPr>
          <w:rFonts w:cs="Times New Roman"/>
          <w:sz w:val="24"/>
          <w:szCs w:val="24"/>
        </w:rPr>
        <w:t xml:space="preserve">25.97 </w:t>
      </w:r>
      <w:r w:rsidR="00C502B9">
        <w:rPr>
          <w:rFonts w:cs="Times New Roman"/>
          <w:sz w:val="24"/>
          <w:szCs w:val="24"/>
        </w:rPr>
        <w:t>sahip olduğu</w:t>
      </w:r>
      <w:r w:rsidRPr="006977FC">
        <w:rPr>
          <w:rFonts w:cs="Times New Roman"/>
          <w:sz w:val="24"/>
          <w:szCs w:val="24"/>
        </w:rPr>
        <w:t>, er</w:t>
      </w:r>
      <w:r w:rsidR="00C502B9">
        <w:rPr>
          <w:rFonts w:cs="Times New Roman"/>
          <w:sz w:val="24"/>
          <w:szCs w:val="24"/>
        </w:rPr>
        <w:t>usik asidin ise</w:t>
      </w:r>
      <w:r w:rsidRPr="006977FC">
        <w:rPr>
          <w:rFonts w:cs="Times New Roman"/>
          <w:sz w:val="24"/>
          <w:szCs w:val="24"/>
        </w:rPr>
        <w:t xml:space="preserve"> </w:t>
      </w:r>
      <w:r w:rsidR="00581421">
        <w:rPr>
          <w:rFonts w:cs="Times New Roman"/>
          <w:sz w:val="24"/>
          <w:szCs w:val="24"/>
        </w:rPr>
        <w:t xml:space="preserve"> %</w:t>
      </w:r>
      <w:r w:rsidR="009A4B8E">
        <w:rPr>
          <w:rFonts w:cs="Times New Roman"/>
          <w:sz w:val="24"/>
          <w:szCs w:val="24"/>
        </w:rPr>
        <w:t xml:space="preserve"> </w:t>
      </w:r>
      <w:r w:rsidRPr="006977FC">
        <w:rPr>
          <w:rFonts w:cs="Times New Roman"/>
          <w:sz w:val="24"/>
          <w:szCs w:val="24"/>
        </w:rPr>
        <w:t>17.90</w:t>
      </w:r>
      <w:r w:rsidR="00C502B9">
        <w:rPr>
          <w:rFonts w:cs="Times New Roman"/>
          <w:sz w:val="24"/>
          <w:szCs w:val="24"/>
        </w:rPr>
        <w:t xml:space="preserve"> seviyes</w:t>
      </w:r>
      <w:r w:rsidR="00E062E9">
        <w:rPr>
          <w:rFonts w:cs="Times New Roman"/>
          <w:sz w:val="24"/>
          <w:szCs w:val="24"/>
        </w:rPr>
        <w:t>inde kaldığı tespit edil</w:t>
      </w:r>
      <w:r w:rsidR="00C502B9">
        <w:rPr>
          <w:rFonts w:cs="Times New Roman"/>
          <w:sz w:val="24"/>
          <w:szCs w:val="24"/>
        </w:rPr>
        <w:t>miştir.</w:t>
      </w:r>
      <w:r w:rsidRPr="006977FC">
        <w:rPr>
          <w:rFonts w:cs="Times New Roman"/>
          <w:sz w:val="24"/>
          <w:szCs w:val="24"/>
        </w:rPr>
        <w:t xml:space="preserve"> </w:t>
      </w:r>
    </w:p>
    <w:p w:rsidR="00E062E9" w:rsidRDefault="00E062E9" w:rsidP="00BD669C">
      <w:pPr>
        <w:spacing w:after="0" w:line="360" w:lineRule="auto"/>
        <w:ind w:firstLine="567"/>
        <w:jc w:val="both"/>
        <w:rPr>
          <w:rFonts w:cs="Times New Roman"/>
          <w:sz w:val="24"/>
          <w:szCs w:val="24"/>
        </w:rPr>
      </w:pPr>
      <w:r>
        <w:rPr>
          <w:rFonts w:cs="Times New Roman"/>
          <w:sz w:val="24"/>
          <w:szCs w:val="24"/>
        </w:rPr>
        <w:t>Hardal tohumu yağında %</w:t>
      </w:r>
      <w:r w:rsidR="009A4B8E">
        <w:rPr>
          <w:rFonts w:cs="Times New Roman"/>
          <w:sz w:val="24"/>
          <w:szCs w:val="24"/>
        </w:rPr>
        <w:t xml:space="preserve"> </w:t>
      </w:r>
      <w:r>
        <w:rPr>
          <w:rFonts w:cs="Times New Roman"/>
          <w:sz w:val="24"/>
          <w:szCs w:val="24"/>
        </w:rPr>
        <w:t>50.48 ile linoleik asit en yüksek bulunurken, erusik asit %</w:t>
      </w:r>
      <w:r w:rsidR="009A4B8E">
        <w:rPr>
          <w:rFonts w:cs="Times New Roman"/>
          <w:sz w:val="24"/>
          <w:szCs w:val="24"/>
        </w:rPr>
        <w:t xml:space="preserve"> </w:t>
      </w:r>
      <w:r>
        <w:rPr>
          <w:rFonts w:cs="Times New Roman"/>
          <w:sz w:val="24"/>
          <w:szCs w:val="24"/>
        </w:rPr>
        <w:t>6.11 olarak belirlenmiştir.</w:t>
      </w:r>
    </w:p>
    <w:p w:rsidR="00E062E9" w:rsidRDefault="00E062E9" w:rsidP="00E062E9">
      <w:pPr>
        <w:spacing w:after="0" w:line="360" w:lineRule="auto"/>
        <w:ind w:firstLine="567"/>
        <w:jc w:val="both"/>
        <w:rPr>
          <w:rFonts w:cs="Times New Roman"/>
          <w:sz w:val="24"/>
          <w:szCs w:val="24"/>
        </w:rPr>
      </w:pPr>
      <w:r>
        <w:rPr>
          <w:rFonts w:cs="Times New Roman"/>
          <w:sz w:val="24"/>
          <w:szCs w:val="24"/>
        </w:rPr>
        <w:t>Tablo 3.1’den siyah hardal yağının yağ asidi kompozisyonları değerlendirildiğinde, en yüksek oranın %</w:t>
      </w:r>
      <w:r w:rsidR="009A4B8E">
        <w:rPr>
          <w:rFonts w:cs="Times New Roman"/>
          <w:sz w:val="24"/>
          <w:szCs w:val="24"/>
        </w:rPr>
        <w:t xml:space="preserve"> </w:t>
      </w:r>
      <w:r>
        <w:rPr>
          <w:rFonts w:cs="Times New Roman"/>
          <w:sz w:val="24"/>
          <w:szCs w:val="24"/>
        </w:rPr>
        <w:t>29.49 ile erusik aside ait olduğu, onu %</w:t>
      </w:r>
      <w:r w:rsidR="009A4B8E">
        <w:rPr>
          <w:rFonts w:cs="Times New Roman"/>
          <w:sz w:val="24"/>
          <w:szCs w:val="24"/>
        </w:rPr>
        <w:t xml:space="preserve"> </w:t>
      </w:r>
      <w:r>
        <w:rPr>
          <w:rFonts w:cs="Times New Roman"/>
          <w:sz w:val="24"/>
          <w:szCs w:val="24"/>
        </w:rPr>
        <w:t>16.98 ile oleik asidin takip ettiği görülmektedir. Tüm numuneler arasında en yüksek erusik asit miktarı da siyah hardal yağına aittir.</w:t>
      </w:r>
    </w:p>
    <w:p w:rsidR="00DC0A36" w:rsidRPr="006977FC" w:rsidRDefault="00E062E9" w:rsidP="00BD669C">
      <w:pPr>
        <w:spacing w:after="0" w:line="360" w:lineRule="auto"/>
        <w:ind w:firstLine="567"/>
        <w:jc w:val="both"/>
        <w:rPr>
          <w:rFonts w:cs="Times New Roman"/>
          <w:sz w:val="24"/>
          <w:szCs w:val="24"/>
        </w:rPr>
      </w:pPr>
      <w:r>
        <w:rPr>
          <w:rFonts w:cs="Times New Roman"/>
          <w:sz w:val="24"/>
          <w:szCs w:val="24"/>
        </w:rPr>
        <w:t>Kolza yağında erusik asit</w:t>
      </w:r>
      <w:r w:rsidR="00DC0A36" w:rsidRPr="006977FC">
        <w:rPr>
          <w:rFonts w:cs="Times New Roman"/>
          <w:sz w:val="24"/>
          <w:szCs w:val="24"/>
        </w:rPr>
        <w:t xml:space="preserve"> miktarı </w:t>
      </w:r>
      <w:r w:rsidR="00581421">
        <w:rPr>
          <w:rFonts w:cs="Times New Roman"/>
          <w:sz w:val="24"/>
          <w:szCs w:val="24"/>
        </w:rPr>
        <w:t xml:space="preserve"> % </w:t>
      </w:r>
      <w:r w:rsidR="00DC0A36" w:rsidRPr="006977FC">
        <w:rPr>
          <w:rFonts w:cs="Times New Roman"/>
          <w:sz w:val="24"/>
          <w:szCs w:val="24"/>
        </w:rPr>
        <w:t xml:space="preserve">0.40 iken en yüksek yağ asidi oleik asittir ve miktarı da </w:t>
      </w:r>
      <w:r w:rsidR="00581421">
        <w:rPr>
          <w:rFonts w:cs="Times New Roman"/>
          <w:sz w:val="24"/>
          <w:szCs w:val="24"/>
        </w:rPr>
        <w:t xml:space="preserve">% </w:t>
      </w:r>
      <w:r w:rsidR="00DC0A36" w:rsidRPr="006977FC">
        <w:rPr>
          <w:rFonts w:cs="Times New Roman"/>
          <w:sz w:val="24"/>
          <w:szCs w:val="24"/>
        </w:rPr>
        <w:t>62.69 dur.</w:t>
      </w:r>
    </w:p>
    <w:p w:rsidR="00DC0A36" w:rsidRPr="006977FC" w:rsidRDefault="00DC0A36" w:rsidP="00BD669C">
      <w:pPr>
        <w:spacing w:after="0" w:line="360" w:lineRule="auto"/>
        <w:ind w:firstLine="567"/>
        <w:jc w:val="both"/>
        <w:rPr>
          <w:rFonts w:cs="Times New Roman"/>
          <w:sz w:val="24"/>
          <w:szCs w:val="24"/>
        </w:rPr>
      </w:pPr>
      <w:r w:rsidRPr="006977FC">
        <w:rPr>
          <w:rFonts w:cs="Times New Roman"/>
          <w:sz w:val="24"/>
          <w:szCs w:val="24"/>
        </w:rPr>
        <w:t xml:space="preserve">Aspir yağı ve kanola yağında bulunan erusik asit miktarı </w:t>
      </w:r>
      <w:r w:rsidR="00581421">
        <w:rPr>
          <w:rFonts w:cs="Times New Roman"/>
          <w:sz w:val="24"/>
          <w:szCs w:val="24"/>
        </w:rPr>
        <w:t xml:space="preserve">% </w:t>
      </w:r>
      <w:r w:rsidRPr="006977FC">
        <w:rPr>
          <w:rFonts w:cs="Times New Roman"/>
          <w:sz w:val="24"/>
          <w:szCs w:val="24"/>
        </w:rPr>
        <w:t xml:space="preserve">0.01 dir ve en az bu numunelerde çıkmıştır. Bu yağlar yemeklik yağ olarak tüketilebilmektedir. Aspir yağında linoleik asit </w:t>
      </w:r>
      <w:r w:rsidR="00581421">
        <w:rPr>
          <w:rFonts w:cs="Times New Roman"/>
          <w:sz w:val="24"/>
          <w:szCs w:val="24"/>
        </w:rPr>
        <w:t>%</w:t>
      </w:r>
      <w:r w:rsidRPr="006977FC">
        <w:rPr>
          <w:rFonts w:eastAsia="Times New Roman" w:cs="Times New Roman"/>
          <w:sz w:val="24"/>
          <w:szCs w:val="24"/>
        </w:rPr>
        <w:t>74.21</w:t>
      </w:r>
      <w:r w:rsidRPr="006977FC">
        <w:rPr>
          <w:rFonts w:cs="Times New Roman"/>
          <w:sz w:val="24"/>
          <w:szCs w:val="24"/>
        </w:rPr>
        <w:t xml:space="preserve">, kanola yağında ise oleik asit </w:t>
      </w:r>
      <w:r w:rsidR="00581421">
        <w:rPr>
          <w:rFonts w:cs="Times New Roman"/>
          <w:sz w:val="24"/>
          <w:szCs w:val="24"/>
        </w:rPr>
        <w:t>%</w:t>
      </w:r>
      <w:r w:rsidR="009A4B8E">
        <w:rPr>
          <w:rFonts w:cs="Times New Roman"/>
          <w:sz w:val="24"/>
          <w:szCs w:val="24"/>
        </w:rPr>
        <w:t xml:space="preserve"> </w:t>
      </w:r>
      <w:r w:rsidRPr="006977FC">
        <w:rPr>
          <w:rFonts w:eastAsia="Times New Roman" w:cs="Times New Roman"/>
          <w:sz w:val="24"/>
          <w:szCs w:val="24"/>
        </w:rPr>
        <w:t>58.83</w:t>
      </w:r>
      <w:r w:rsidRPr="006977FC">
        <w:rPr>
          <w:rFonts w:cs="Times New Roman"/>
          <w:sz w:val="24"/>
          <w:szCs w:val="24"/>
        </w:rPr>
        <w:t xml:space="preserve"> miktarı en fazladır. </w:t>
      </w:r>
    </w:p>
    <w:p w:rsidR="00DC0A36" w:rsidRDefault="00DC0A36" w:rsidP="00BD669C">
      <w:pPr>
        <w:spacing w:after="0" w:line="360" w:lineRule="auto"/>
        <w:ind w:firstLine="567"/>
        <w:jc w:val="both"/>
        <w:rPr>
          <w:rFonts w:cs="Times New Roman"/>
          <w:sz w:val="24"/>
          <w:szCs w:val="24"/>
        </w:rPr>
      </w:pPr>
      <w:r w:rsidRPr="006977FC">
        <w:rPr>
          <w:rFonts w:cs="Times New Roman"/>
          <w:sz w:val="24"/>
          <w:szCs w:val="24"/>
        </w:rPr>
        <w:t xml:space="preserve">Hardal yağında ise erusik asit miktarı </w:t>
      </w:r>
      <w:r w:rsidR="00581421">
        <w:rPr>
          <w:rFonts w:cs="Times New Roman"/>
          <w:sz w:val="24"/>
          <w:szCs w:val="24"/>
        </w:rPr>
        <w:t xml:space="preserve">% </w:t>
      </w:r>
      <w:r w:rsidRPr="006977FC">
        <w:rPr>
          <w:rFonts w:cs="Times New Roman"/>
          <w:sz w:val="24"/>
          <w:szCs w:val="24"/>
        </w:rPr>
        <w:t xml:space="preserve">15.25’ dir. Erusik asidi linoleik asit </w:t>
      </w:r>
      <w:r w:rsidR="00581421">
        <w:rPr>
          <w:rFonts w:cs="Times New Roman"/>
          <w:sz w:val="24"/>
          <w:szCs w:val="24"/>
        </w:rPr>
        <w:t xml:space="preserve">% </w:t>
      </w:r>
      <w:r w:rsidRPr="006977FC">
        <w:rPr>
          <w:rFonts w:eastAsia="Times New Roman" w:cs="Times New Roman"/>
          <w:sz w:val="24"/>
          <w:szCs w:val="24"/>
        </w:rPr>
        <w:t>34.60</w:t>
      </w:r>
      <w:r w:rsidRPr="006977FC">
        <w:rPr>
          <w:rFonts w:cs="Times New Roman"/>
          <w:sz w:val="24"/>
          <w:szCs w:val="24"/>
        </w:rPr>
        <w:t xml:space="preserve"> ve oleik asit </w:t>
      </w:r>
      <w:r w:rsidR="00581421">
        <w:rPr>
          <w:rFonts w:cs="Times New Roman"/>
          <w:sz w:val="24"/>
          <w:szCs w:val="24"/>
        </w:rPr>
        <w:t xml:space="preserve">% </w:t>
      </w:r>
      <w:r w:rsidRPr="006977FC">
        <w:rPr>
          <w:rFonts w:eastAsia="Times New Roman" w:cs="Times New Roman"/>
          <w:sz w:val="24"/>
          <w:szCs w:val="24"/>
        </w:rPr>
        <w:t>26.58</w:t>
      </w:r>
      <w:r w:rsidRPr="006977FC">
        <w:rPr>
          <w:rFonts w:cs="Times New Roman"/>
          <w:sz w:val="24"/>
          <w:szCs w:val="24"/>
        </w:rPr>
        <w:t xml:space="preserve"> takip etmektedir.</w:t>
      </w:r>
    </w:p>
    <w:p w:rsidR="00911900" w:rsidRPr="006977FC" w:rsidRDefault="00911900" w:rsidP="00BD669C">
      <w:pPr>
        <w:spacing w:after="0" w:line="360" w:lineRule="auto"/>
        <w:ind w:firstLine="567"/>
        <w:jc w:val="both"/>
        <w:rPr>
          <w:rFonts w:cs="Times New Roman"/>
          <w:sz w:val="24"/>
          <w:szCs w:val="24"/>
        </w:rPr>
      </w:pPr>
      <w:r>
        <w:rPr>
          <w:rFonts w:eastAsia="Times New Roman" w:cs="Times New Roman"/>
          <w:bCs/>
          <w:sz w:val="24"/>
          <w:szCs w:val="24"/>
        </w:rPr>
        <w:t>L</w:t>
      </w:r>
      <w:r w:rsidRPr="009725B8">
        <w:rPr>
          <w:rFonts w:eastAsia="Times New Roman" w:cs="Times New Roman"/>
          <w:bCs/>
          <w:sz w:val="24"/>
          <w:szCs w:val="24"/>
        </w:rPr>
        <w:t xml:space="preserve">atin çiçeği tohum </w:t>
      </w:r>
      <w:r w:rsidRPr="006977FC">
        <w:rPr>
          <w:rFonts w:cs="Times New Roman"/>
          <w:sz w:val="24"/>
          <w:szCs w:val="24"/>
        </w:rPr>
        <w:t xml:space="preserve">yağında ise erusik asit miktarı </w:t>
      </w:r>
      <w:r>
        <w:rPr>
          <w:rFonts w:cs="Times New Roman"/>
          <w:sz w:val="24"/>
          <w:szCs w:val="24"/>
        </w:rPr>
        <w:t>% 71.04  olarak bulundu</w:t>
      </w:r>
      <w:r w:rsidRPr="006977FC">
        <w:rPr>
          <w:rFonts w:cs="Times New Roman"/>
          <w:sz w:val="24"/>
          <w:szCs w:val="24"/>
        </w:rPr>
        <w:t xml:space="preserve">. </w:t>
      </w:r>
    </w:p>
    <w:p w:rsidR="001D4475" w:rsidRDefault="00280347" w:rsidP="00BD669C">
      <w:pPr>
        <w:spacing w:after="0" w:line="360" w:lineRule="auto"/>
        <w:ind w:firstLine="567"/>
        <w:jc w:val="both"/>
        <w:rPr>
          <w:rFonts w:cs="Times New Roman"/>
          <w:sz w:val="24"/>
          <w:szCs w:val="24"/>
        </w:rPr>
      </w:pPr>
      <w:r>
        <w:rPr>
          <w:rFonts w:cs="Times New Roman"/>
          <w:noProof/>
          <w:color w:val="auto"/>
          <w:sz w:val="24"/>
          <w:szCs w:val="24"/>
          <w:lang w:eastAsia="tr-TR"/>
        </w:rPr>
        <w:pict>
          <v:rect id="Dikdörtgen 61" o:spid="_x0000_s1045" style="position:absolute;left:0;text-align:left;margin-left:181.35pt;margin-top:242pt;width:70.5pt;height:29pt;z-index:251725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" fillcolor="white [3212]" stroked="f" strokeweight="2pt">
            <v:path arrowok="t"/>
          </v:rect>
        </w:pict>
      </w:r>
      <w:r w:rsidR="00DC0A36" w:rsidRPr="006977FC">
        <w:rPr>
          <w:rFonts w:cs="Times New Roman"/>
          <w:sz w:val="24"/>
          <w:szCs w:val="24"/>
        </w:rPr>
        <w:t xml:space="preserve">Bu verilere bakarak erusik asit en fazla siyah hardal yağı </w:t>
      </w:r>
      <w:r w:rsidR="009802B0">
        <w:rPr>
          <w:rFonts w:cs="Times New Roman"/>
          <w:sz w:val="24"/>
          <w:szCs w:val="24"/>
        </w:rPr>
        <w:t>%</w:t>
      </w:r>
      <w:r w:rsidR="009A4B8E">
        <w:rPr>
          <w:rFonts w:cs="Times New Roman"/>
          <w:sz w:val="24"/>
          <w:szCs w:val="24"/>
        </w:rPr>
        <w:t xml:space="preserve"> </w:t>
      </w:r>
      <w:r w:rsidR="00DC0A36" w:rsidRPr="006977FC">
        <w:rPr>
          <w:rFonts w:cs="Times New Roman"/>
          <w:sz w:val="24"/>
          <w:szCs w:val="24"/>
        </w:rPr>
        <w:t xml:space="preserve">29.49  ve sarı hardal yağında </w:t>
      </w:r>
      <w:r w:rsidR="009802B0">
        <w:rPr>
          <w:rFonts w:cs="Times New Roman"/>
          <w:sz w:val="24"/>
          <w:szCs w:val="24"/>
        </w:rPr>
        <w:t xml:space="preserve">% </w:t>
      </w:r>
      <w:r w:rsidR="00DC0A36" w:rsidRPr="006977FC">
        <w:rPr>
          <w:rFonts w:cs="Times New Roman"/>
          <w:sz w:val="24"/>
          <w:szCs w:val="24"/>
        </w:rPr>
        <w:t xml:space="preserve">17.90 çıkarken en az aspir </w:t>
      </w:r>
      <w:r w:rsidR="009802B0">
        <w:rPr>
          <w:rFonts w:cs="Times New Roman"/>
          <w:sz w:val="24"/>
          <w:szCs w:val="24"/>
        </w:rPr>
        <w:t xml:space="preserve">% </w:t>
      </w:r>
      <w:r w:rsidR="00DC0A36" w:rsidRPr="006977FC">
        <w:rPr>
          <w:rFonts w:cs="Times New Roman"/>
          <w:sz w:val="24"/>
          <w:szCs w:val="24"/>
        </w:rPr>
        <w:t xml:space="preserve">0.01 ve kanola </w:t>
      </w:r>
      <w:r w:rsidR="009802B0">
        <w:rPr>
          <w:rFonts w:cs="Times New Roman"/>
          <w:sz w:val="24"/>
          <w:szCs w:val="24"/>
        </w:rPr>
        <w:t xml:space="preserve">% </w:t>
      </w:r>
      <w:r w:rsidR="00DC0A36" w:rsidRPr="006977FC">
        <w:rPr>
          <w:rFonts w:cs="Times New Roman"/>
          <w:sz w:val="24"/>
          <w:szCs w:val="24"/>
        </w:rPr>
        <w:t xml:space="preserve">0.01 yağındadır. Numunelerimiz arasında en yüksek oleik asit miktarı </w:t>
      </w:r>
      <w:r w:rsidR="009802B0">
        <w:rPr>
          <w:rFonts w:cs="Times New Roman"/>
          <w:sz w:val="24"/>
          <w:szCs w:val="24"/>
        </w:rPr>
        <w:t>%</w:t>
      </w:r>
      <w:r w:rsidR="009A4B8E">
        <w:rPr>
          <w:rFonts w:cs="Times New Roman"/>
          <w:sz w:val="24"/>
          <w:szCs w:val="24"/>
        </w:rPr>
        <w:t xml:space="preserve"> </w:t>
      </w:r>
      <w:r w:rsidR="00DC0A36" w:rsidRPr="006977FC">
        <w:rPr>
          <w:rFonts w:eastAsia="Times New Roman" w:cs="Times New Roman"/>
          <w:sz w:val="24"/>
          <w:szCs w:val="24"/>
        </w:rPr>
        <w:t>62.69</w:t>
      </w:r>
      <w:r w:rsidR="00DC0A36" w:rsidRPr="006977FC">
        <w:rPr>
          <w:rFonts w:cs="Times New Roman"/>
          <w:sz w:val="24"/>
          <w:szCs w:val="24"/>
        </w:rPr>
        <w:t xml:space="preserve"> kolza yağında en yüksek linoleik asit </w:t>
      </w:r>
      <w:r w:rsidR="009802B0">
        <w:rPr>
          <w:rFonts w:cs="Times New Roman"/>
          <w:sz w:val="24"/>
          <w:szCs w:val="24"/>
        </w:rPr>
        <w:t>%</w:t>
      </w:r>
      <w:r w:rsidR="009A4B8E">
        <w:rPr>
          <w:rFonts w:cs="Times New Roman"/>
          <w:sz w:val="24"/>
          <w:szCs w:val="24"/>
        </w:rPr>
        <w:t xml:space="preserve"> </w:t>
      </w:r>
      <w:r w:rsidR="00DC0A36" w:rsidRPr="006977FC">
        <w:rPr>
          <w:rFonts w:eastAsia="Times New Roman" w:cs="Times New Roman"/>
          <w:sz w:val="24"/>
          <w:szCs w:val="24"/>
        </w:rPr>
        <w:t>74.21</w:t>
      </w:r>
      <w:r w:rsidR="00534237" w:rsidRPr="006977FC">
        <w:rPr>
          <w:rFonts w:cs="Times New Roman"/>
          <w:sz w:val="24"/>
          <w:szCs w:val="24"/>
        </w:rPr>
        <w:t xml:space="preserve"> miktarı </w:t>
      </w:r>
      <w:r w:rsidR="00DC0A36" w:rsidRPr="006977FC">
        <w:rPr>
          <w:rFonts w:cs="Times New Roman"/>
          <w:sz w:val="24"/>
          <w:szCs w:val="24"/>
        </w:rPr>
        <w:t>ise aspir yağında bulunmuştur.</w:t>
      </w:r>
    </w:p>
    <w:p w:rsidR="001D4475" w:rsidRDefault="00280347" w:rsidP="00BD669C">
      <w:pPr>
        <w:spacing w:after="0" w:line="360" w:lineRule="auto"/>
        <w:ind w:firstLine="567"/>
        <w:jc w:val="both"/>
        <w:rPr>
          <w:rFonts w:cs="Times New Roman"/>
          <w:sz w:val="24"/>
          <w:szCs w:val="24"/>
        </w:rPr>
      </w:pPr>
      <w:r>
        <w:rPr>
          <w:rFonts w:eastAsia="Times New Roman" w:cs="Times New Roman"/>
          <w:noProof/>
          <w:sz w:val="20"/>
          <w:szCs w:val="20"/>
          <w:lang w:eastAsia="tr-TR"/>
        </w:rPr>
        <w:pict>
          <v:rect id="_x0000_s1057" style="position:absolute;left:0;text-align:left;margin-left:181.35pt;margin-top:85.25pt;width:70.5pt;height:29pt;z-index:251737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sidR="001D4475">
        <w:rPr>
          <w:rFonts w:cs="Times New Roman"/>
          <w:sz w:val="24"/>
          <w:szCs w:val="24"/>
        </w:rPr>
        <w:t xml:space="preserve">Çalışmamızda </w:t>
      </w:r>
      <w:r w:rsidR="008A20AC">
        <w:rPr>
          <w:rFonts w:cs="Times New Roman"/>
          <w:sz w:val="24"/>
          <w:szCs w:val="24"/>
        </w:rPr>
        <w:t xml:space="preserve"> zenginleştirme  işlemi için  </w:t>
      </w:r>
      <w:r w:rsidR="00CF0ACF">
        <w:rPr>
          <w:rFonts w:cs="Times New Roman"/>
          <w:sz w:val="24"/>
          <w:szCs w:val="24"/>
        </w:rPr>
        <w:t>sarı hardal</w:t>
      </w:r>
      <w:r w:rsidR="008A20AC" w:rsidRPr="006977FC">
        <w:rPr>
          <w:rFonts w:cs="Times New Roman"/>
          <w:sz w:val="24"/>
          <w:szCs w:val="24"/>
        </w:rPr>
        <w:t xml:space="preserve"> yağ</w:t>
      </w:r>
      <w:r w:rsidR="00CF0ACF">
        <w:rPr>
          <w:rFonts w:cs="Times New Roman"/>
          <w:sz w:val="24"/>
          <w:szCs w:val="24"/>
        </w:rPr>
        <w:t>ı</w:t>
      </w:r>
      <w:r w:rsidR="008A20AC">
        <w:rPr>
          <w:rFonts w:cs="Times New Roman"/>
          <w:sz w:val="24"/>
          <w:szCs w:val="24"/>
        </w:rPr>
        <w:t xml:space="preserve">  ve </w:t>
      </w:r>
      <w:r w:rsidR="00CF0ACF">
        <w:rPr>
          <w:rFonts w:cs="Times New Roman"/>
          <w:sz w:val="24"/>
          <w:szCs w:val="24"/>
        </w:rPr>
        <w:t xml:space="preserve"> hardal tohumu yağı</w:t>
      </w:r>
      <w:r w:rsidR="007B388D">
        <w:rPr>
          <w:rFonts w:cs="Times New Roman"/>
          <w:sz w:val="24"/>
          <w:szCs w:val="24"/>
        </w:rPr>
        <w:t>nı</w:t>
      </w:r>
      <w:r w:rsidR="00CF0ACF">
        <w:rPr>
          <w:rFonts w:cs="Times New Roman"/>
          <w:sz w:val="24"/>
          <w:szCs w:val="24"/>
        </w:rPr>
        <w:t xml:space="preserve"> kullandık.</w:t>
      </w:r>
      <w:r w:rsidR="004E3802">
        <w:rPr>
          <w:rFonts w:cs="Times New Roman"/>
          <w:sz w:val="24"/>
          <w:szCs w:val="24"/>
        </w:rPr>
        <w:t xml:space="preserve"> </w:t>
      </w:r>
      <w:r w:rsidR="00E60D7C">
        <w:rPr>
          <w:rFonts w:cs="Times New Roman"/>
          <w:sz w:val="24"/>
          <w:szCs w:val="24"/>
        </w:rPr>
        <w:t>Diğer örneklerin</w:t>
      </w:r>
      <w:r w:rsidR="004C6A27">
        <w:rPr>
          <w:rFonts w:cs="Times New Roman"/>
          <w:sz w:val="24"/>
          <w:szCs w:val="24"/>
        </w:rPr>
        <w:t>; yani latin çiçeği, siyah hardal, kolza yağının</w:t>
      </w:r>
      <w:r w:rsidR="00E60D7C">
        <w:rPr>
          <w:rFonts w:cs="Times New Roman"/>
          <w:sz w:val="24"/>
          <w:szCs w:val="24"/>
        </w:rPr>
        <w:t xml:space="preserve"> miktarları  yeterli değildi.</w:t>
      </w:r>
    </w:p>
    <w:p w:rsidR="003338F3" w:rsidRPr="006977FC" w:rsidRDefault="003338F3" w:rsidP="00BD669C">
      <w:pPr>
        <w:spacing w:after="0" w:line="360" w:lineRule="auto"/>
        <w:ind w:firstLine="567"/>
        <w:jc w:val="both"/>
        <w:rPr>
          <w:rFonts w:cs="Times New Roman"/>
          <w:sz w:val="24"/>
          <w:szCs w:val="24"/>
        </w:rPr>
        <w:sectPr w:rsidR="003338F3" w:rsidRPr="006977FC" w:rsidSect="00D3033C">
          <w:pgSz w:w="11906" w:h="16838"/>
          <w:pgMar w:top="1701" w:right="1418" w:bottom="1418" w:left="1701" w:header="708" w:footer="708" w:gutter="0"/>
          <w:pgNumType w:start="1"/>
          <w:cols w:space="708"/>
          <w:docGrid w:linePitch="360"/>
        </w:sectPr>
      </w:pPr>
    </w:p>
    <w:p w:rsidR="00AE0846" w:rsidRDefault="00AE0846" w:rsidP="00F9419D">
      <w:pPr>
        <w:pStyle w:val="Tablo"/>
        <w:spacing w:line="240" w:lineRule="auto"/>
        <w:ind w:hanging="142"/>
        <w:rPr>
          <w:b w:val="0"/>
        </w:rPr>
      </w:pPr>
      <w:bookmarkStart w:id="235" w:name="_Toc72956700"/>
      <w:r w:rsidRPr="00F9419D">
        <w:rPr>
          <w:b w:val="0"/>
        </w:rPr>
        <w:lastRenderedPageBreak/>
        <w:t>Tablo 3.1.</w:t>
      </w:r>
      <w:r w:rsidRPr="006977FC">
        <w:t xml:space="preserve">  </w:t>
      </w:r>
      <w:r w:rsidR="00F05665">
        <w:rPr>
          <w:b w:val="0"/>
        </w:rPr>
        <w:t>Çalışılan n</w:t>
      </w:r>
      <w:r w:rsidRPr="006977FC">
        <w:rPr>
          <w:b w:val="0"/>
        </w:rPr>
        <w:t>umuneler</w:t>
      </w:r>
      <w:r w:rsidR="004E3802">
        <w:rPr>
          <w:b w:val="0"/>
        </w:rPr>
        <w:t>e</w:t>
      </w:r>
      <w:r w:rsidRPr="006977FC">
        <w:rPr>
          <w:b w:val="0"/>
        </w:rPr>
        <w:t xml:space="preserve"> ait yağ asi</w:t>
      </w:r>
      <w:r w:rsidR="00F05665">
        <w:rPr>
          <w:b w:val="0"/>
        </w:rPr>
        <w:t>di kompozisyonları (%)</w:t>
      </w:r>
      <w:bookmarkEnd w:id="235"/>
    </w:p>
    <w:p w:rsidR="00093785" w:rsidRPr="006977FC" w:rsidRDefault="00093785" w:rsidP="00093785">
      <w:pPr>
        <w:pStyle w:val="Tablo"/>
        <w:spacing w:line="240" w:lineRule="auto"/>
        <w:rPr>
          <w:b w:val="0"/>
        </w:rPr>
      </w:pPr>
    </w:p>
    <w:tbl>
      <w:tblPr>
        <w:tblpPr w:leftFromText="141" w:rightFromText="141" w:vertAnchor="text" w:horzAnchor="margin" w:tblpY="99"/>
        <w:tblW w:w="13093" w:type="dxa"/>
        <w:tblCellMar>
          <w:left w:w="70" w:type="dxa"/>
          <w:right w:w="70" w:type="dxa"/>
        </w:tblCellMar>
        <w:tblLook w:val="04A0" w:firstRow="1" w:lastRow="0" w:firstColumn="1" w:lastColumn="0" w:noHBand="0" w:noVBand="1"/>
      </w:tblPr>
      <w:tblGrid>
        <w:gridCol w:w="2360"/>
        <w:gridCol w:w="754"/>
        <w:gridCol w:w="600"/>
        <w:gridCol w:w="763"/>
        <w:gridCol w:w="600"/>
        <w:gridCol w:w="781"/>
        <w:gridCol w:w="600"/>
        <w:gridCol w:w="640"/>
        <w:gridCol w:w="600"/>
        <w:gridCol w:w="661"/>
        <w:gridCol w:w="620"/>
        <w:gridCol w:w="763"/>
        <w:gridCol w:w="601"/>
        <w:gridCol w:w="752"/>
        <w:gridCol w:w="666"/>
        <w:gridCol w:w="666"/>
        <w:gridCol w:w="666"/>
      </w:tblGrid>
      <w:tr w:rsidR="00410621" w:rsidRPr="006977FC" w:rsidTr="002A3B29">
        <w:trPr>
          <w:trHeight w:val="520"/>
        </w:trPr>
        <w:tc>
          <w:tcPr>
            <w:tcW w:w="2360" w:type="dxa"/>
            <w:tcBorders>
              <w:top w:val="single" w:sz="4" w:space="0" w:color="auto"/>
              <w:bottom w:val="single" w:sz="4" w:space="0" w:color="auto"/>
            </w:tcBorders>
            <w:shd w:val="clear" w:color="auto" w:fill="auto"/>
            <w:noWrap/>
            <w:textDirection w:val="btLr"/>
            <w:vAlign w:val="bottom"/>
            <w:hideMark/>
          </w:tcPr>
          <w:p w:rsidR="00410621" w:rsidRPr="006977FC" w:rsidRDefault="00410621" w:rsidP="00093785">
            <w:pPr>
              <w:spacing w:after="0" w:line="240" w:lineRule="auto"/>
              <w:rPr>
                <w:rFonts w:eastAsia="Times New Roman" w:cs="Times New Roman"/>
                <w:sz w:val="24"/>
                <w:szCs w:val="24"/>
              </w:rPr>
            </w:pPr>
          </w:p>
        </w:tc>
        <w:tc>
          <w:tcPr>
            <w:tcW w:w="1354" w:type="dxa"/>
            <w:gridSpan w:val="2"/>
            <w:tcBorders>
              <w:top w:val="single" w:sz="4" w:space="0" w:color="auto"/>
              <w:bottom w:val="single" w:sz="4" w:space="0" w:color="auto"/>
            </w:tcBorders>
            <w:shd w:val="clear" w:color="auto" w:fill="auto"/>
            <w:vAlign w:val="center"/>
            <w:hideMark/>
          </w:tcPr>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 xml:space="preserve">Sarı </w:t>
            </w:r>
            <w:r w:rsidRPr="006977FC">
              <w:rPr>
                <w:rFonts w:eastAsia="Times New Roman" w:cs="Times New Roman"/>
                <w:b/>
                <w:bCs/>
                <w:sz w:val="20"/>
                <w:szCs w:val="20"/>
              </w:rPr>
              <w:br/>
              <w:t>Hardal  Yağı</w:t>
            </w:r>
          </w:p>
        </w:tc>
        <w:tc>
          <w:tcPr>
            <w:tcW w:w="1363" w:type="dxa"/>
            <w:gridSpan w:val="2"/>
            <w:tcBorders>
              <w:top w:val="single" w:sz="4" w:space="0" w:color="auto"/>
              <w:bottom w:val="single" w:sz="4" w:space="0" w:color="auto"/>
            </w:tcBorders>
            <w:shd w:val="clear" w:color="auto" w:fill="auto"/>
            <w:noWrap/>
            <w:vAlign w:val="center"/>
            <w:hideMark/>
          </w:tcPr>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Hardal</w:t>
            </w:r>
          </w:p>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Tohum Yağı</w:t>
            </w:r>
          </w:p>
        </w:tc>
        <w:tc>
          <w:tcPr>
            <w:tcW w:w="1381" w:type="dxa"/>
            <w:gridSpan w:val="2"/>
            <w:tcBorders>
              <w:top w:val="single" w:sz="4" w:space="0" w:color="auto"/>
              <w:bottom w:val="single" w:sz="4" w:space="0" w:color="auto"/>
            </w:tcBorders>
            <w:shd w:val="clear" w:color="auto" w:fill="auto"/>
            <w:vAlign w:val="center"/>
            <w:hideMark/>
          </w:tcPr>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 xml:space="preserve">Siyah </w:t>
            </w:r>
            <w:r w:rsidRPr="006977FC">
              <w:rPr>
                <w:rFonts w:eastAsia="Times New Roman" w:cs="Times New Roman"/>
                <w:b/>
                <w:bCs/>
                <w:sz w:val="20"/>
                <w:szCs w:val="20"/>
              </w:rPr>
              <w:br/>
              <w:t>Hardal Yağı</w:t>
            </w:r>
          </w:p>
        </w:tc>
        <w:tc>
          <w:tcPr>
            <w:tcW w:w="1240" w:type="dxa"/>
            <w:gridSpan w:val="2"/>
            <w:tcBorders>
              <w:top w:val="single" w:sz="4" w:space="0" w:color="auto"/>
              <w:bottom w:val="single" w:sz="4" w:space="0" w:color="auto"/>
            </w:tcBorders>
            <w:shd w:val="clear" w:color="auto" w:fill="auto"/>
            <w:noWrap/>
            <w:vAlign w:val="center"/>
            <w:hideMark/>
          </w:tcPr>
          <w:p w:rsidR="00410621"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Kolza</w:t>
            </w:r>
          </w:p>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Yağı</w:t>
            </w:r>
          </w:p>
        </w:tc>
        <w:tc>
          <w:tcPr>
            <w:tcW w:w="1281" w:type="dxa"/>
            <w:gridSpan w:val="2"/>
            <w:tcBorders>
              <w:top w:val="single" w:sz="4" w:space="0" w:color="auto"/>
              <w:bottom w:val="single" w:sz="4" w:space="0" w:color="auto"/>
            </w:tcBorders>
            <w:shd w:val="clear" w:color="auto" w:fill="auto"/>
            <w:noWrap/>
            <w:vAlign w:val="center"/>
            <w:hideMark/>
          </w:tcPr>
          <w:p w:rsidR="00410621"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Aspir</w:t>
            </w:r>
          </w:p>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Yağı</w:t>
            </w:r>
          </w:p>
        </w:tc>
        <w:tc>
          <w:tcPr>
            <w:tcW w:w="1364" w:type="dxa"/>
            <w:gridSpan w:val="2"/>
            <w:tcBorders>
              <w:top w:val="single" w:sz="4" w:space="0" w:color="auto"/>
              <w:bottom w:val="single" w:sz="4" w:space="0" w:color="auto"/>
            </w:tcBorders>
            <w:shd w:val="clear" w:color="auto" w:fill="auto"/>
            <w:noWrap/>
            <w:vAlign w:val="center"/>
            <w:hideMark/>
          </w:tcPr>
          <w:p w:rsidR="00410621"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Kanola</w:t>
            </w:r>
          </w:p>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Yağı</w:t>
            </w:r>
          </w:p>
        </w:tc>
        <w:tc>
          <w:tcPr>
            <w:tcW w:w="1418" w:type="dxa"/>
            <w:gridSpan w:val="2"/>
            <w:tcBorders>
              <w:top w:val="single" w:sz="4" w:space="0" w:color="auto"/>
              <w:bottom w:val="single" w:sz="4" w:space="0" w:color="auto"/>
            </w:tcBorders>
            <w:shd w:val="clear" w:color="auto" w:fill="auto"/>
            <w:vAlign w:val="center"/>
            <w:hideMark/>
          </w:tcPr>
          <w:p w:rsidR="00410621" w:rsidRPr="006977FC" w:rsidRDefault="00410621"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 xml:space="preserve">Hardal </w:t>
            </w:r>
            <w:r w:rsidRPr="006977FC">
              <w:rPr>
                <w:rFonts w:eastAsia="Times New Roman" w:cs="Times New Roman"/>
                <w:b/>
                <w:bCs/>
                <w:sz w:val="20"/>
                <w:szCs w:val="20"/>
              </w:rPr>
              <w:br/>
              <w:t>Yağı</w:t>
            </w:r>
          </w:p>
        </w:tc>
        <w:tc>
          <w:tcPr>
            <w:tcW w:w="1332" w:type="dxa"/>
            <w:gridSpan w:val="2"/>
            <w:tcBorders>
              <w:top w:val="single" w:sz="4" w:space="0" w:color="auto"/>
              <w:bottom w:val="single" w:sz="4" w:space="0" w:color="auto"/>
            </w:tcBorders>
          </w:tcPr>
          <w:p w:rsidR="00410621" w:rsidRPr="006977FC" w:rsidRDefault="00410621" w:rsidP="00093785">
            <w:pPr>
              <w:spacing w:after="0" w:line="240" w:lineRule="auto"/>
              <w:jc w:val="center"/>
              <w:rPr>
                <w:rFonts w:eastAsia="Times New Roman" w:cs="Times New Roman"/>
                <w:b/>
                <w:bCs/>
                <w:sz w:val="20"/>
                <w:szCs w:val="20"/>
              </w:rPr>
            </w:pPr>
            <w:r>
              <w:rPr>
                <w:rFonts w:eastAsia="Times New Roman" w:cs="Times New Roman"/>
                <w:b/>
                <w:bCs/>
                <w:sz w:val="20"/>
                <w:szCs w:val="20"/>
              </w:rPr>
              <w:t>Latin Ç</w:t>
            </w:r>
            <w:r w:rsidR="007055D4">
              <w:rPr>
                <w:rFonts w:eastAsia="Times New Roman" w:cs="Times New Roman"/>
                <w:b/>
                <w:bCs/>
                <w:sz w:val="20"/>
                <w:szCs w:val="20"/>
              </w:rPr>
              <w:t>i</w:t>
            </w:r>
            <w:r>
              <w:rPr>
                <w:rFonts w:eastAsia="Times New Roman" w:cs="Times New Roman"/>
                <w:b/>
                <w:bCs/>
                <w:sz w:val="20"/>
                <w:szCs w:val="20"/>
              </w:rPr>
              <w:t>ceği Tohum Ya</w:t>
            </w:r>
            <w:r w:rsidR="00436FBB">
              <w:rPr>
                <w:rFonts w:eastAsia="Times New Roman" w:cs="Times New Roman"/>
                <w:b/>
                <w:bCs/>
                <w:sz w:val="20"/>
                <w:szCs w:val="20"/>
              </w:rPr>
              <w:t>ğı</w:t>
            </w:r>
          </w:p>
        </w:tc>
      </w:tr>
      <w:tr w:rsidR="00436FBB" w:rsidRPr="006977FC" w:rsidTr="002733E7">
        <w:trPr>
          <w:trHeight w:val="300"/>
        </w:trPr>
        <w:tc>
          <w:tcPr>
            <w:tcW w:w="2360" w:type="dxa"/>
            <w:tcBorders>
              <w:top w:val="single" w:sz="4" w:space="0" w:color="auto"/>
            </w:tcBorders>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54"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3.44</w:t>
            </w:r>
          </w:p>
        </w:tc>
        <w:tc>
          <w:tcPr>
            <w:tcW w:w="600" w:type="dxa"/>
            <w:tcBorders>
              <w:top w:val="single" w:sz="4" w:space="0" w:color="auto"/>
            </w:tcBorders>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±0.02</w:t>
            </w:r>
          </w:p>
        </w:tc>
        <w:tc>
          <w:tcPr>
            <w:tcW w:w="763"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5.91</w:t>
            </w:r>
          </w:p>
        </w:tc>
        <w:tc>
          <w:tcPr>
            <w:tcW w:w="600" w:type="dxa"/>
            <w:tcBorders>
              <w:top w:val="single" w:sz="4" w:space="0" w:color="auto"/>
            </w:tcBorders>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±0.03</w:t>
            </w:r>
          </w:p>
        </w:tc>
        <w:tc>
          <w:tcPr>
            <w:tcW w:w="781"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3.99</w:t>
            </w:r>
          </w:p>
        </w:tc>
        <w:tc>
          <w:tcPr>
            <w:tcW w:w="600" w:type="dxa"/>
            <w:tcBorders>
              <w:top w:val="single" w:sz="4" w:space="0" w:color="auto"/>
            </w:tcBorders>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±0.05</w:t>
            </w:r>
          </w:p>
        </w:tc>
        <w:tc>
          <w:tcPr>
            <w:tcW w:w="640"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4.65</w:t>
            </w:r>
          </w:p>
        </w:tc>
        <w:tc>
          <w:tcPr>
            <w:tcW w:w="600" w:type="dxa"/>
            <w:tcBorders>
              <w:top w:val="single" w:sz="4" w:space="0" w:color="auto"/>
            </w:tcBorders>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61"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6.23</w:t>
            </w:r>
          </w:p>
        </w:tc>
        <w:tc>
          <w:tcPr>
            <w:tcW w:w="620" w:type="dxa"/>
            <w:tcBorders>
              <w:top w:val="single" w:sz="4" w:space="0" w:color="auto"/>
            </w:tcBorders>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763"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3.93</w:t>
            </w:r>
          </w:p>
        </w:tc>
        <w:tc>
          <w:tcPr>
            <w:tcW w:w="601" w:type="dxa"/>
            <w:tcBorders>
              <w:top w:val="single" w:sz="4" w:space="0" w:color="auto"/>
            </w:tcBorders>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752" w:type="dxa"/>
            <w:tcBorders>
              <w:top w:val="single" w:sz="4" w:space="0" w:color="auto"/>
            </w:tcBorders>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4.99</w:t>
            </w:r>
          </w:p>
        </w:tc>
        <w:tc>
          <w:tcPr>
            <w:tcW w:w="666" w:type="dxa"/>
            <w:tcBorders>
              <w:top w:val="single" w:sz="4" w:space="0" w:color="auto"/>
            </w:tcBorders>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66" w:type="dxa"/>
            <w:tcBorders>
              <w:top w:val="single" w:sz="4" w:space="0" w:color="auto"/>
            </w:tcBorders>
            <w:vAlign w:val="center"/>
          </w:tcPr>
          <w:p w:rsidR="00436FBB"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2.25</w:t>
            </w:r>
          </w:p>
        </w:tc>
        <w:tc>
          <w:tcPr>
            <w:tcW w:w="666" w:type="dxa"/>
            <w:tcBorders>
              <w:top w:val="single" w:sz="4" w:space="0" w:color="auto"/>
            </w:tcBorders>
            <w:vAlign w:val="center"/>
          </w:tcPr>
          <w:p w:rsidR="00436FBB" w:rsidRPr="006977FC" w:rsidRDefault="00436FBB" w:rsidP="0082368D">
            <w:pPr>
              <w:spacing w:after="0" w:line="240" w:lineRule="auto"/>
              <w:jc w:val="center"/>
              <w:rPr>
                <w:rFonts w:eastAsia="Times New Roman" w:cs="Times New Roman"/>
                <w:sz w:val="20"/>
                <w:szCs w:val="20"/>
              </w:rPr>
            </w:pPr>
            <w:r w:rsidRPr="006977FC">
              <w:rPr>
                <w:rFonts w:eastAsia="Times New Roman" w:cs="Times New Roman"/>
                <w:sz w:val="20"/>
                <w:szCs w:val="20"/>
              </w:rPr>
              <w:t>±0.</w:t>
            </w:r>
            <w:r w:rsidR="0082368D">
              <w:rPr>
                <w:rFonts w:eastAsia="Times New Roman" w:cs="Times New Roman"/>
                <w:sz w:val="20"/>
                <w:szCs w:val="20"/>
              </w:rPr>
              <w:t>44</w:t>
            </w:r>
          </w:p>
        </w:tc>
      </w:tr>
      <w:tr w:rsidR="00436FBB" w:rsidRPr="006977FC" w:rsidTr="002733E7">
        <w:trPr>
          <w:trHeight w:val="290"/>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Palmitiloik asit (C16:1)</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±0.00</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0.14</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0.18</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0.19</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0.13</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436FBB"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436FBB" w:rsidRPr="006977FC" w:rsidRDefault="0082368D" w:rsidP="00436FBB">
            <w:pPr>
              <w:spacing w:after="0" w:line="240" w:lineRule="auto"/>
              <w:jc w:val="center"/>
              <w:rPr>
                <w:rFonts w:eastAsia="Times New Roman" w:cs="Times New Roman"/>
                <w:sz w:val="20"/>
                <w:szCs w:val="20"/>
              </w:rPr>
            </w:pPr>
            <w:r>
              <w:rPr>
                <w:rFonts w:eastAsia="Times New Roman" w:cs="Times New Roman"/>
                <w:sz w:val="20"/>
                <w:szCs w:val="20"/>
              </w:rPr>
              <w:t>-</w:t>
            </w:r>
          </w:p>
        </w:tc>
      </w:tr>
      <w:tr w:rsidR="00436FBB" w:rsidRPr="006977FC" w:rsidTr="002733E7">
        <w:trPr>
          <w:trHeight w:val="145"/>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1.82</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2.78</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±0.01</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1.59</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1.75</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2.32</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1.95</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2.42</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436FBB"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436FBB" w:rsidRPr="006977FC" w:rsidRDefault="0082368D" w:rsidP="00436FBB">
            <w:pPr>
              <w:spacing w:after="0" w:line="240" w:lineRule="auto"/>
              <w:jc w:val="center"/>
              <w:rPr>
                <w:rFonts w:eastAsia="Times New Roman" w:cs="Times New Roman"/>
                <w:sz w:val="20"/>
                <w:szCs w:val="20"/>
              </w:rPr>
            </w:pPr>
            <w:r>
              <w:rPr>
                <w:rFonts w:eastAsia="Times New Roman" w:cs="Times New Roman"/>
                <w:sz w:val="20"/>
                <w:szCs w:val="20"/>
              </w:rPr>
              <w:t>-</w:t>
            </w:r>
          </w:p>
        </w:tc>
      </w:tr>
      <w:tr w:rsidR="00436FBB" w:rsidRPr="006977FC" w:rsidTr="002733E7">
        <w:trPr>
          <w:trHeight w:val="290"/>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Oleik asit (C18:0)</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29.24</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±0.07</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27.97</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±0.08</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16.98</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±0.10</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62.69</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16.35</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58.83</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26.58</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666" w:type="dxa"/>
            <w:vAlign w:val="center"/>
          </w:tcPr>
          <w:p w:rsidR="00436FBB" w:rsidRPr="006977FC" w:rsidRDefault="00E62C13" w:rsidP="0047047A">
            <w:pPr>
              <w:spacing w:after="0" w:line="240" w:lineRule="auto"/>
              <w:jc w:val="right"/>
              <w:rPr>
                <w:rFonts w:eastAsia="Times New Roman" w:cs="Times New Roman"/>
                <w:sz w:val="20"/>
                <w:szCs w:val="20"/>
              </w:rPr>
            </w:pPr>
            <w:r>
              <w:rPr>
                <w:rFonts w:eastAsia="Times New Roman" w:cs="Times New Roman"/>
                <w:sz w:val="20"/>
                <w:szCs w:val="20"/>
              </w:rPr>
              <w:t>5.57</w:t>
            </w:r>
          </w:p>
        </w:tc>
        <w:tc>
          <w:tcPr>
            <w:tcW w:w="666" w:type="dxa"/>
            <w:vAlign w:val="center"/>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r>
      <w:tr w:rsidR="00436FBB" w:rsidRPr="006977FC" w:rsidTr="002733E7">
        <w:trPr>
          <w:trHeight w:val="290"/>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25.97</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50.48</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±0.10</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15.50</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±0.06</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19.17</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74.21</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23.53</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34.60</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66" w:type="dxa"/>
            <w:vAlign w:val="center"/>
          </w:tcPr>
          <w:p w:rsidR="00436FBB" w:rsidRPr="006977FC" w:rsidRDefault="00EB08D5" w:rsidP="0047047A">
            <w:pPr>
              <w:spacing w:after="0" w:line="240" w:lineRule="auto"/>
              <w:jc w:val="right"/>
              <w:rPr>
                <w:rFonts w:eastAsia="Times New Roman" w:cs="Times New Roman"/>
                <w:sz w:val="20"/>
                <w:szCs w:val="20"/>
              </w:rPr>
            </w:pPr>
            <w:r>
              <w:rPr>
                <w:rFonts w:eastAsia="Times New Roman" w:cs="Times New Roman"/>
                <w:sz w:val="20"/>
                <w:szCs w:val="20"/>
              </w:rPr>
              <w:t>3.77</w:t>
            </w:r>
          </w:p>
        </w:tc>
        <w:tc>
          <w:tcPr>
            <w:tcW w:w="666" w:type="dxa"/>
            <w:vAlign w:val="center"/>
          </w:tcPr>
          <w:p w:rsidR="00436FBB" w:rsidRPr="006977FC" w:rsidRDefault="00436FBB" w:rsidP="0082368D">
            <w:pPr>
              <w:spacing w:after="0" w:line="240" w:lineRule="auto"/>
              <w:jc w:val="center"/>
              <w:rPr>
                <w:rFonts w:eastAsia="Times New Roman" w:cs="Times New Roman"/>
                <w:sz w:val="20"/>
                <w:szCs w:val="20"/>
              </w:rPr>
            </w:pPr>
            <w:r w:rsidRPr="006977FC">
              <w:rPr>
                <w:rFonts w:eastAsia="Times New Roman" w:cs="Times New Roman"/>
                <w:sz w:val="20"/>
                <w:szCs w:val="20"/>
              </w:rPr>
              <w:t>±0.</w:t>
            </w:r>
            <w:r w:rsidR="0082368D">
              <w:rPr>
                <w:rFonts w:eastAsia="Times New Roman" w:cs="Times New Roman"/>
                <w:sz w:val="20"/>
                <w:szCs w:val="20"/>
              </w:rPr>
              <w:t>88</w:t>
            </w:r>
          </w:p>
        </w:tc>
      </w:tr>
      <w:tr w:rsidR="00436FBB" w:rsidRPr="006977FC" w:rsidTr="002733E7">
        <w:trPr>
          <w:trHeight w:val="290"/>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11.76</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±0.09</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2.10</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±0.01</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14.60</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±0.10</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8.94</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0.22</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10.10</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7.75</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±0.26</w:t>
            </w:r>
          </w:p>
        </w:tc>
        <w:tc>
          <w:tcPr>
            <w:tcW w:w="666" w:type="dxa"/>
            <w:vAlign w:val="center"/>
          </w:tcPr>
          <w:p w:rsidR="00436FBB" w:rsidRPr="006977FC" w:rsidRDefault="00E62C13" w:rsidP="0047047A">
            <w:pPr>
              <w:spacing w:after="0" w:line="240" w:lineRule="auto"/>
              <w:jc w:val="right"/>
              <w:rPr>
                <w:rFonts w:eastAsia="Times New Roman" w:cs="Times New Roman"/>
                <w:sz w:val="20"/>
                <w:szCs w:val="20"/>
              </w:rPr>
            </w:pPr>
            <w:r>
              <w:rPr>
                <w:rFonts w:eastAsia="Times New Roman" w:cs="Times New Roman"/>
                <w:sz w:val="20"/>
                <w:szCs w:val="20"/>
              </w:rPr>
              <w:t>0.61</w:t>
            </w:r>
          </w:p>
        </w:tc>
        <w:tc>
          <w:tcPr>
            <w:tcW w:w="666" w:type="dxa"/>
            <w:vAlign w:val="center"/>
          </w:tcPr>
          <w:p w:rsidR="00436FBB" w:rsidRPr="006977FC" w:rsidRDefault="00436FBB" w:rsidP="0082368D">
            <w:pPr>
              <w:spacing w:after="0" w:line="240" w:lineRule="auto"/>
              <w:jc w:val="center"/>
              <w:rPr>
                <w:rFonts w:eastAsia="Times New Roman" w:cs="Times New Roman"/>
                <w:sz w:val="20"/>
                <w:szCs w:val="20"/>
              </w:rPr>
            </w:pPr>
            <w:r w:rsidRPr="006977FC">
              <w:rPr>
                <w:rFonts w:eastAsia="Times New Roman" w:cs="Times New Roman"/>
                <w:sz w:val="20"/>
                <w:szCs w:val="20"/>
              </w:rPr>
              <w:t>±0.</w:t>
            </w:r>
            <w:r w:rsidR="0082368D">
              <w:rPr>
                <w:rFonts w:eastAsia="Times New Roman" w:cs="Times New Roman"/>
                <w:sz w:val="20"/>
                <w:szCs w:val="20"/>
              </w:rPr>
              <w:t>1</w:t>
            </w:r>
            <w:r w:rsidRPr="006977FC">
              <w:rPr>
                <w:rFonts w:eastAsia="Times New Roman" w:cs="Times New Roman"/>
                <w:sz w:val="20"/>
                <w:szCs w:val="20"/>
              </w:rPr>
              <w:t>6</w:t>
            </w:r>
          </w:p>
        </w:tc>
      </w:tr>
      <w:tr w:rsidR="00436FBB" w:rsidRPr="006977FC" w:rsidTr="002733E7">
        <w:trPr>
          <w:trHeight w:val="290"/>
        </w:trPr>
        <w:tc>
          <w:tcPr>
            <w:tcW w:w="2360" w:type="dxa"/>
            <w:shd w:val="clear" w:color="auto" w:fill="auto"/>
            <w:noWrap/>
            <w:vAlign w:val="center"/>
            <w:hideMark/>
          </w:tcPr>
          <w:p w:rsidR="00436FBB" w:rsidRPr="006977FC" w:rsidRDefault="00436FBB" w:rsidP="00436FBB">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54"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436FBB" w:rsidRPr="006977FC" w:rsidRDefault="00436FBB" w:rsidP="00436FBB">
            <w:pPr>
              <w:spacing w:after="0" w:line="240" w:lineRule="auto"/>
              <w:jc w:val="both"/>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0.18</w:t>
            </w:r>
          </w:p>
        </w:tc>
        <w:tc>
          <w:tcPr>
            <w:tcW w:w="600" w:type="dxa"/>
            <w:shd w:val="clear" w:color="auto" w:fill="auto"/>
            <w:noWrap/>
            <w:vAlign w:val="center"/>
            <w:hideMark/>
          </w:tcPr>
          <w:p w:rsidR="00436FBB" w:rsidRPr="006977FC" w:rsidRDefault="00436FBB" w:rsidP="00436FBB">
            <w:pPr>
              <w:spacing w:after="0" w:line="240" w:lineRule="auto"/>
              <w:rPr>
                <w:rFonts w:eastAsia="Times New Roman" w:cs="Times New Roman"/>
                <w:sz w:val="20"/>
                <w:szCs w:val="20"/>
              </w:rPr>
            </w:pPr>
            <w:r w:rsidRPr="006977FC">
              <w:rPr>
                <w:rFonts w:eastAsia="Times New Roman" w:cs="Times New Roman"/>
                <w:sz w:val="20"/>
                <w:szCs w:val="20"/>
              </w:rPr>
              <w:t>±0.02</w:t>
            </w:r>
          </w:p>
        </w:tc>
        <w:tc>
          <w:tcPr>
            <w:tcW w:w="78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40"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1"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shd w:val="clear" w:color="auto" w:fill="auto"/>
            <w:noWrap/>
            <w:vAlign w:val="center"/>
            <w:hideMark/>
          </w:tcPr>
          <w:p w:rsidR="00436FBB" w:rsidRPr="006977FC" w:rsidRDefault="00436FBB" w:rsidP="00436FBB">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66" w:type="dxa"/>
            <w:shd w:val="clear" w:color="auto" w:fill="auto"/>
            <w:noWrap/>
            <w:vAlign w:val="center"/>
            <w:hideMark/>
          </w:tcPr>
          <w:p w:rsidR="00436FBB" w:rsidRPr="006977FC" w:rsidRDefault="00436FBB" w:rsidP="00436F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436FBB"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436FBB" w:rsidRPr="006977FC" w:rsidRDefault="0082368D" w:rsidP="00436FBB">
            <w:pPr>
              <w:spacing w:after="0" w:line="240" w:lineRule="auto"/>
              <w:jc w:val="center"/>
              <w:rPr>
                <w:rFonts w:eastAsia="Times New Roman" w:cs="Times New Roman"/>
                <w:sz w:val="20"/>
                <w:szCs w:val="20"/>
              </w:rPr>
            </w:pPr>
            <w:r>
              <w:rPr>
                <w:rFonts w:eastAsia="Times New Roman" w:cs="Times New Roman"/>
                <w:sz w:val="20"/>
                <w:szCs w:val="20"/>
              </w:rPr>
              <w:t>-</w:t>
            </w:r>
          </w:p>
        </w:tc>
      </w:tr>
      <w:tr w:rsidR="002E14C0" w:rsidRPr="006977FC" w:rsidTr="002733E7">
        <w:trPr>
          <w:trHeight w:val="290"/>
        </w:trPr>
        <w:tc>
          <w:tcPr>
            <w:tcW w:w="2360" w:type="dxa"/>
            <w:shd w:val="clear" w:color="auto" w:fill="auto"/>
            <w:noWrap/>
            <w:vAlign w:val="center"/>
            <w:hideMark/>
          </w:tcPr>
          <w:p w:rsidR="002E14C0" w:rsidRPr="006977FC" w:rsidRDefault="002E14C0" w:rsidP="002E14C0">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0.35</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±0.02</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0.52</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0.32</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2E14C0"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2E14C0" w:rsidRPr="006977FC" w:rsidRDefault="0082368D" w:rsidP="002E14C0">
            <w:pPr>
              <w:spacing w:after="0" w:line="240" w:lineRule="auto"/>
              <w:jc w:val="center"/>
              <w:rPr>
                <w:rFonts w:eastAsia="Times New Roman" w:cs="Times New Roman"/>
                <w:sz w:val="20"/>
                <w:szCs w:val="20"/>
              </w:rPr>
            </w:pPr>
            <w:r>
              <w:rPr>
                <w:rFonts w:eastAsia="Times New Roman" w:cs="Times New Roman"/>
                <w:sz w:val="20"/>
                <w:szCs w:val="20"/>
              </w:rPr>
              <w:t>-</w:t>
            </w:r>
          </w:p>
        </w:tc>
      </w:tr>
      <w:tr w:rsidR="002E14C0" w:rsidRPr="006977FC" w:rsidTr="002733E7">
        <w:trPr>
          <w:trHeight w:val="370"/>
        </w:trPr>
        <w:tc>
          <w:tcPr>
            <w:tcW w:w="2360" w:type="dxa"/>
            <w:shd w:val="clear" w:color="auto" w:fill="auto"/>
            <w:vAlign w:val="center"/>
            <w:hideMark/>
          </w:tcPr>
          <w:p w:rsidR="002E14C0" w:rsidRPr="006977FC" w:rsidRDefault="002E14C0" w:rsidP="002E14C0">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7.16</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±0.05</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2.82</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±0.04</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14.30</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1.30</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0.82</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7.00</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666" w:type="dxa"/>
            <w:vAlign w:val="center"/>
          </w:tcPr>
          <w:p w:rsidR="002E14C0" w:rsidRPr="006977FC" w:rsidRDefault="00E62C13" w:rsidP="0047047A">
            <w:pPr>
              <w:spacing w:after="0" w:line="240" w:lineRule="auto"/>
              <w:jc w:val="right"/>
              <w:rPr>
                <w:rFonts w:eastAsia="Times New Roman" w:cs="Times New Roman"/>
                <w:sz w:val="20"/>
                <w:szCs w:val="20"/>
              </w:rPr>
            </w:pPr>
            <w:r>
              <w:rPr>
                <w:rFonts w:eastAsia="Times New Roman" w:cs="Times New Roman"/>
                <w:sz w:val="20"/>
                <w:szCs w:val="20"/>
              </w:rPr>
              <w:t>16.41</w:t>
            </w:r>
          </w:p>
        </w:tc>
        <w:tc>
          <w:tcPr>
            <w:tcW w:w="666" w:type="dxa"/>
            <w:vAlign w:val="center"/>
          </w:tcPr>
          <w:p w:rsidR="002E14C0" w:rsidRPr="006977FC" w:rsidRDefault="002E14C0" w:rsidP="0082368D">
            <w:pPr>
              <w:spacing w:after="0" w:line="240" w:lineRule="auto"/>
              <w:jc w:val="center"/>
              <w:rPr>
                <w:rFonts w:eastAsia="Times New Roman" w:cs="Times New Roman"/>
                <w:sz w:val="20"/>
                <w:szCs w:val="20"/>
              </w:rPr>
            </w:pPr>
            <w:r w:rsidRPr="006977FC">
              <w:rPr>
                <w:rFonts w:eastAsia="Times New Roman" w:cs="Times New Roman"/>
                <w:sz w:val="20"/>
                <w:szCs w:val="20"/>
              </w:rPr>
              <w:t>±</w:t>
            </w:r>
            <w:r w:rsidR="0082368D">
              <w:rPr>
                <w:rFonts w:eastAsia="Times New Roman" w:cs="Times New Roman"/>
                <w:sz w:val="20"/>
                <w:szCs w:val="20"/>
              </w:rPr>
              <w:t>1</w:t>
            </w:r>
            <w:r w:rsidRPr="006977FC">
              <w:rPr>
                <w:rFonts w:eastAsia="Times New Roman" w:cs="Times New Roman"/>
                <w:sz w:val="20"/>
                <w:szCs w:val="20"/>
              </w:rPr>
              <w:t>.26</w:t>
            </w:r>
          </w:p>
        </w:tc>
      </w:tr>
      <w:tr w:rsidR="002E14C0" w:rsidRPr="006977FC" w:rsidTr="002733E7">
        <w:trPr>
          <w:trHeight w:val="290"/>
        </w:trPr>
        <w:tc>
          <w:tcPr>
            <w:tcW w:w="2360" w:type="dxa"/>
            <w:shd w:val="clear" w:color="auto" w:fill="auto"/>
            <w:noWrap/>
            <w:vAlign w:val="center"/>
            <w:hideMark/>
          </w:tcPr>
          <w:p w:rsidR="002E14C0" w:rsidRPr="006977FC" w:rsidRDefault="002E14C0" w:rsidP="002E14C0">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0.63</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±0.00</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0.86</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0.07</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0.43</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2E14C0"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2E14C0" w:rsidRPr="006977FC" w:rsidRDefault="0082368D" w:rsidP="002E14C0">
            <w:pPr>
              <w:spacing w:after="0" w:line="240" w:lineRule="auto"/>
              <w:jc w:val="center"/>
              <w:rPr>
                <w:rFonts w:eastAsia="Times New Roman" w:cs="Times New Roman"/>
                <w:sz w:val="20"/>
                <w:szCs w:val="20"/>
              </w:rPr>
            </w:pPr>
            <w:r>
              <w:rPr>
                <w:rFonts w:eastAsia="Times New Roman" w:cs="Times New Roman"/>
                <w:sz w:val="20"/>
                <w:szCs w:val="20"/>
              </w:rPr>
              <w:t>-</w:t>
            </w:r>
          </w:p>
        </w:tc>
      </w:tr>
      <w:tr w:rsidR="002E14C0" w:rsidRPr="006977FC" w:rsidTr="002733E7">
        <w:trPr>
          <w:trHeight w:val="290"/>
        </w:trPr>
        <w:tc>
          <w:tcPr>
            <w:tcW w:w="2360" w:type="dxa"/>
            <w:shd w:val="clear" w:color="auto" w:fill="auto"/>
            <w:noWrap/>
            <w:vAlign w:val="center"/>
            <w:hideMark/>
          </w:tcPr>
          <w:p w:rsidR="002E14C0" w:rsidRPr="006977FC" w:rsidRDefault="002E14C0" w:rsidP="002E14C0">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0.70</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0.74</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±0.02</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1.10</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0.27</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0.20</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0.20</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0.88</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66" w:type="dxa"/>
            <w:vAlign w:val="center"/>
          </w:tcPr>
          <w:p w:rsidR="002E14C0"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2E14C0" w:rsidRPr="006977FC" w:rsidRDefault="0082368D" w:rsidP="002E14C0">
            <w:pPr>
              <w:spacing w:after="0" w:line="240" w:lineRule="auto"/>
              <w:jc w:val="center"/>
              <w:rPr>
                <w:rFonts w:eastAsia="Times New Roman" w:cs="Times New Roman"/>
                <w:sz w:val="20"/>
                <w:szCs w:val="20"/>
              </w:rPr>
            </w:pPr>
            <w:r>
              <w:rPr>
                <w:rFonts w:eastAsia="Times New Roman" w:cs="Times New Roman"/>
                <w:sz w:val="20"/>
                <w:szCs w:val="20"/>
              </w:rPr>
              <w:t>-</w:t>
            </w:r>
          </w:p>
        </w:tc>
      </w:tr>
      <w:tr w:rsidR="002E14C0" w:rsidRPr="006977FC" w:rsidTr="002733E7">
        <w:trPr>
          <w:trHeight w:val="230"/>
        </w:trPr>
        <w:tc>
          <w:tcPr>
            <w:tcW w:w="2360" w:type="dxa"/>
            <w:shd w:val="clear" w:color="000000" w:fill="FFFFFF"/>
            <w:vAlign w:val="center"/>
            <w:hideMark/>
          </w:tcPr>
          <w:p w:rsidR="002E14C0" w:rsidRPr="006977FC" w:rsidRDefault="00EF056A" w:rsidP="002E14C0">
            <w:pPr>
              <w:spacing w:after="0" w:line="240" w:lineRule="auto"/>
              <w:rPr>
                <w:rFonts w:eastAsia="Times New Roman" w:cs="Times New Roman"/>
                <w:b/>
                <w:bCs/>
                <w:sz w:val="20"/>
                <w:szCs w:val="20"/>
              </w:rPr>
            </w:pPr>
            <w:r>
              <w:rPr>
                <w:rFonts w:eastAsia="Times New Roman" w:cs="Times New Roman"/>
                <w:b/>
                <w:bCs/>
                <w:sz w:val="20"/>
                <w:szCs w:val="20"/>
              </w:rPr>
              <w:t>Eru</w:t>
            </w:r>
            <w:r w:rsidR="002E14C0" w:rsidRPr="006977FC">
              <w:rPr>
                <w:rFonts w:eastAsia="Times New Roman" w:cs="Times New Roman"/>
                <w:b/>
                <w:bCs/>
                <w:sz w:val="20"/>
                <w:szCs w:val="20"/>
              </w:rPr>
              <w:t xml:space="preserve">sik asit (C22:1)  </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17.90</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b/>
                <w:sz w:val="20"/>
                <w:szCs w:val="20"/>
              </w:rPr>
            </w:pPr>
            <w:r w:rsidRPr="006977FC">
              <w:rPr>
                <w:rFonts w:eastAsia="Times New Roman" w:cs="Times New Roman"/>
                <w:b/>
                <w:sz w:val="20"/>
                <w:szCs w:val="20"/>
              </w:rPr>
              <w:t>±0.09</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6.11</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b/>
                <w:sz w:val="20"/>
                <w:szCs w:val="20"/>
              </w:rPr>
            </w:pPr>
            <w:r w:rsidRPr="006977FC">
              <w:rPr>
                <w:rFonts w:eastAsia="Times New Roman" w:cs="Times New Roman"/>
                <w:b/>
                <w:sz w:val="20"/>
                <w:szCs w:val="20"/>
              </w:rPr>
              <w:t>±0.13</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29.49</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b/>
                <w:sz w:val="20"/>
                <w:szCs w:val="20"/>
              </w:rPr>
            </w:pPr>
            <w:r w:rsidRPr="006977FC">
              <w:rPr>
                <w:rFonts w:eastAsia="Times New Roman" w:cs="Times New Roman"/>
                <w:b/>
                <w:sz w:val="20"/>
                <w:szCs w:val="20"/>
              </w:rPr>
              <w:t>±0.34</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0.40</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b/>
                <w:sz w:val="20"/>
                <w:szCs w:val="20"/>
              </w:rPr>
            </w:pPr>
            <w:r w:rsidRPr="006977FC">
              <w:rPr>
                <w:rFonts w:eastAsia="Times New Roman" w:cs="Times New Roman"/>
                <w:b/>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0.01</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b/>
                <w:sz w:val="20"/>
                <w:szCs w:val="20"/>
              </w:rPr>
            </w:pPr>
            <w:r w:rsidRPr="006977FC">
              <w:rPr>
                <w:rFonts w:eastAsia="Times New Roman" w:cs="Times New Roman"/>
                <w:b/>
                <w:sz w:val="20"/>
                <w:szCs w:val="20"/>
              </w:rPr>
              <w:t>±0.00</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0.01</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b/>
                <w:sz w:val="20"/>
                <w:szCs w:val="20"/>
              </w:rPr>
            </w:pPr>
            <w:r w:rsidRPr="006977FC">
              <w:rPr>
                <w:rFonts w:eastAsia="Times New Roman" w:cs="Times New Roman"/>
                <w:b/>
                <w:sz w:val="20"/>
                <w:szCs w:val="20"/>
              </w:rPr>
              <w:t>±0.00</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b/>
                <w:sz w:val="20"/>
                <w:szCs w:val="20"/>
              </w:rPr>
            </w:pPr>
            <w:r w:rsidRPr="006977FC">
              <w:rPr>
                <w:rFonts w:eastAsia="Times New Roman" w:cs="Times New Roman"/>
                <w:b/>
                <w:sz w:val="20"/>
                <w:szCs w:val="20"/>
              </w:rPr>
              <w:t>15.25</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b/>
                <w:sz w:val="20"/>
                <w:szCs w:val="20"/>
              </w:rPr>
            </w:pPr>
            <w:r w:rsidRPr="006977FC">
              <w:rPr>
                <w:rFonts w:eastAsia="Times New Roman" w:cs="Times New Roman"/>
                <w:b/>
                <w:sz w:val="20"/>
                <w:szCs w:val="20"/>
              </w:rPr>
              <w:t>±0.21</w:t>
            </w:r>
          </w:p>
        </w:tc>
        <w:tc>
          <w:tcPr>
            <w:tcW w:w="666" w:type="dxa"/>
            <w:vAlign w:val="center"/>
          </w:tcPr>
          <w:p w:rsidR="002E14C0" w:rsidRPr="006977FC" w:rsidRDefault="00E62C13" w:rsidP="0047047A">
            <w:pPr>
              <w:spacing w:after="0" w:line="240" w:lineRule="auto"/>
              <w:jc w:val="right"/>
              <w:rPr>
                <w:rFonts w:eastAsia="Times New Roman" w:cs="Times New Roman"/>
                <w:b/>
                <w:sz w:val="20"/>
                <w:szCs w:val="20"/>
              </w:rPr>
            </w:pPr>
            <w:r>
              <w:rPr>
                <w:rFonts w:eastAsia="Times New Roman" w:cs="Times New Roman"/>
                <w:b/>
                <w:sz w:val="20"/>
                <w:szCs w:val="20"/>
              </w:rPr>
              <w:t>71</w:t>
            </w:r>
            <w:r w:rsidR="002733E7">
              <w:rPr>
                <w:rFonts w:eastAsia="Times New Roman" w:cs="Times New Roman"/>
                <w:b/>
                <w:sz w:val="20"/>
                <w:szCs w:val="20"/>
              </w:rPr>
              <w:t>.</w:t>
            </w:r>
            <w:r>
              <w:rPr>
                <w:rFonts w:eastAsia="Times New Roman" w:cs="Times New Roman"/>
                <w:b/>
                <w:sz w:val="20"/>
                <w:szCs w:val="20"/>
              </w:rPr>
              <w:t>04</w:t>
            </w:r>
          </w:p>
        </w:tc>
        <w:tc>
          <w:tcPr>
            <w:tcW w:w="666" w:type="dxa"/>
            <w:vAlign w:val="center"/>
          </w:tcPr>
          <w:p w:rsidR="002E14C0" w:rsidRPr="006977FC" w:rsidRDefault="002E14C0" w:rsidP="0082368D">
            <w:pPr>
              <w:spacing w:after="0" w:line="240" w:lineRule="auto"/>
              <w:jc w:val="center"/>
              <w:rPr>
                <w:rFonts w:eastAsia="Times New Roman" w:cs="Times New Roman"/>
                <w:sz w:val="20"/>
                <w:szCs w:val="20"/>
              </w:rPr>
            </w:pPr>
            <w:r w:rsidRPr="006977FC">
              <w:rPr>
                <w:rFonts w:eastAsia="Times New Roman" w:cs="Times New Roman"/>
                <w:sz w:val="20"/>
                <w:szCs w:val="20"/>
              </w:rPr>
              <w:t>±</w:t>
            </w:r>
            <w:r w:rsidR="0082368D">
              <w:rPr>
                <w:rFonts w:eastAsia="Times New Roman" w:cs="Times New Roman"/>
                <w:sz w:val="20"/>
                <w:szCs w:val="20"/>
              </w:rPr>
              <w:t>3</w:t>
            </w:r>
            <w:r w:rsidRPr="006977FC">
              <w:rPr>
                <w:rFonts w:eastAsia="Times New Roman" w:cs="Times New Roman"/>
                <w:sz w:val="20"/>
                <w:szCs w:val="20"/>
              </w:rPr>
              <w:t>.</w:t>
            </w:r>
            <w:r w:rsidR="0082368D">
              <w:rPr>
                <w:rFonts w:eastAsia="Times New Roman" w:cs="Times New Roman"/>
                <w:sz w:val="20"/>
                <w:szCs w:val="20"/>
              </w:rPr>
              <w:t>43</w:t>
            </w:r>
          </w:p>
        </w:tc>
      </w:tr>
      <w:tr w:rsidR="002E14C0" w:rsidRPr="006977FC" w:rsidTr="002733E7">
        <w:trPr>
          <w:trHeight w:val="290"/>
        </w:trPr>
        <w:tc>
          <w:tcPr>
            <w:tcW w:w="2360" w:type="dxa"/>
            <w:shd w:val="clear" w:color="auto" w:fill="auto"/>
            <w:noWrap/>
            <w:vAlign w:val="center"/>
            <w:hideMark/>
          </w:tcPr>
          <w:p w:rsidR="002E14C0" w:rsidRPr="006977FC" w:rsidRDefault="002E14C0" w:rsidP="002E14C0">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54"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0.32</w:t>
            </w:r>
          </w:p>
        </w:tc>
        <w:tc>
          <w:tcPr>
            <w:tcW w:w="600" w:type="dxa"/>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0.24</w:t>
            </w:r>
          </w:p>
        </w:tc>
        <w:tc>
          <w:tcPr>
            <w:tcW w:w="600" w:type="dxa"/>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±0.01</w:t>
            </w:r>
          </w:p>
        </w:tc>
        <w:tc>
          <w:tcPr>
            <w:tcW w:w="78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0.28</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640"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1"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66" w:type="dxa"/>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vAlign w:val="center"/>
          </w:tcPr>
          <w:p w:rsidR="002E14C0"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vAlign w:val="center"/>
          </w:tcPr>
          <w:p w:rsidR="002E14C0" w:rsidRPr="006977FC" w:rsidRDefault="0082368D" w:rsidP="002E14C0">
            <w:pPr>
              <w:spacing w:after="0" w:line="240" w:lineRule="auto"/>
              <w:jc w:val="center"/>
              <w:rPr>
                <w:rFonts w:eastAsia="Times New Roman" w:cs="Times New Roman"/>
                <w:sz w:val="20"/>
                <w:szCs w:val="20"/>
              </w:rPr>
            </w:pPr>
            <w:r>
              <w:rPr>
                <w:rFonts w:eastAsia="Times New Roman" w:cs="Times New Roman"/>
                <w:sz w:val="20"/>
                <w:szCs w:val="20"/>
              </w:rPr>
              <w:t>-</w:t>
            </w:r>
          </w:p>
        </w:tc>
      </w:tr>
      <w:tr w:rsidR="002E14C0" w:rsidRPr="006977FC" w:rsidTr="002733E7">
        <w:trPr>
          <w:trHeight w:val="290"/>
        </w:trPr>
        <w:tc>
          <w:tcPr>
            <w:tcW w:w="2360" w:type="dxa"/>
            <w:tcBorders>
              <w:bottom w:val="single" w:sz="4" w:space="0" w:color="auto"/>
            </w:tcBorders>
            <w:shd w:val="clear" w:color="auto" w:fill="auto"/>
            <w:vAlign w:val="center"/>
            <w:hideMark/>
          </w:tcPr>
          <w:p w:rsidR="002E14C0" w:rsidRPr="006977FC" w:rsidRDefault="002E14C0" w:rsidP="002E14C0">
            <w:pPr>
              <w:spacing w:after="0" w:line="240" w:lineRule="auto"/>
              <w:rPr>
                <w:rFonts w:eastAsia="Times New Roman" w:cs="Times New Roman"/>
                <w:b/>
                <w:bCs/>
                <w:color w:val="202124"/>
                <w:sz w:val="20"/>
                <w:szCs w:val="20"/>
              </w:rPr>
            </w:pPr>
            <w:r w:rsidRPr="006977FC">
              <w:rPr>
                <w:rFonts w:eastAsia="Times New Roman" w:cs="Times New Roman"/>
                <w:b/>
                <w:bCs/>
                <w:color w:val="202124"/>
                <w:sz w:val="20"/>
                <w:szCs w:val="20"/>
              </w:rPr>
              <w:t>Nervonik asit (C24:1n-9)</w:t>
            </w:r>
          </w:p>
        </w:tc>
        <w:tc>
          <w:tcPr>
            <w:tcW w:w="754"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0.83</w:t>
            </w:r>
          </w:p>
        </w:tc>
        <w:tc>
          <w:tcPr>
            <w:tcW w:w="600" w:type="dxa"/>
            <w:tcBorders>
              <w:bottom w:val="single" w:sz="4" w:space="0" w:color="auto"/>
            </w:tcBorders>
            <w:shd w:val="clear" w:color="auto" w:fill="auto"/>
            <w:noWrap/>
            <w:vAlign w:val="center"/>
            <w:hideMark/>
          </w:tcPr>
          <w:p w:rsidR="002E14C0" w:rsidRPr="006977FC" w:rsidRDefault="002E14C0" w:rsidP="002E14C0">
            <w:pPr>
              <w:spacing w:after="0" w:line="240" w:lineRule="auto"/>
              <w:jc w:val="both"/>
              <w:rPr>
                <w:rFonts w:eastAsia="Times New Roman" w:cs="Times New Roman"/>
                <w:sz w:val="20"/>
                <w:szCs w:val="20"/>
              </w:rPr>
            </w:pPr>
            <w:r w:rsidRPr="006977FC">
              <w:rPr>
                <w:rFonts w:eastAsia="Times New Roman" w:cs="Times New Roman"/>
                <w:sz w:val="20"/>
                <w:szCs w:val="20"/>
              </w:rPr>
              <w:t>±0.02</w:t>
            </w:r>
          </w:p>
        </w:tc>
        <w:tc>
          <w:tcPr>
            <w:tcW w:w="763"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0.22</w:t>
            </w:r>
          </w:p>
        </w:tc>
        <w:tc>
          <w:tcPr>
            <w:tcW w:w="600" w:type="dxa"/>
            <w:tcBorders>
              <w:bottom w:val="single" w:sz="4" w:space="0" w:color="auto"/>
            </w:tcBorders>
            <w:shd w:val="clear" w:color="auto" w:fill="auto"/>
            <w:noWrap/>
            <w:vAlign w:val="center"/>
            <w:hideMark/>
          </w:tcPr>
          <w:p w:rsidR="002E14C0" w:rsidRPr="006977FC" w:rsidRDefault="002E14C0" w:rsidP="002E14C0">
            <w:pPr>
              <w:spacing w:after="0" w:line="240" w:lineRule="auto"/>
              <w:rPr>
                <w:rFonts w:eastAsia="Times New Roman" w:cs="Times New Roman"/>
                <w:sz w:val="20"/>
                <w:szCs w:val="20"/>
              </w:rPr>
            </w:pPr>
            <w:r w:rsidRPr="006977FC">
              <w:rPr>
                <w:rFonts w:eastAsia="Times New Roman" w:cs="Times New Roman"/>
                <w:sz w:val="20"/>
                <w:szCs w:val="20"/>
              </w:rPr>
              <w:t>±0.01</w:t>
            </w:r>
          </w:p>
        </w:tc>
        <w:tc>
          <w:tcPr>
            <w:tcW w:w="781"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0.77</w:t>
            </w:r>
          </w:p>
        </w:tc>
        <w:tc>
          <w:tcPr>
            <w:tcW w:w="600" w:type="dxa"/>
            <w:tcBorders>
              <w:bottom w:val="single" w:sz="4" w:space="0" w:color="auto"/>
            </w:tcBorders>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40"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0" w:type="dxa"/>
            <w:tcBorders>
              <w:bottom w:val="single" w:sz="4" w:space="0" w:color="auto"/>
            </w:tcBorders>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1"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20" w:type="dxa"/>
            <w:tcBorders>
              <w:bottom w:val="single" w:sz="4" w:space="0" w:color="auto"/>
            </w:tcBorders>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63"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01" w:type="dxa"/>
            <w:tcBorders>
              <w:bottom w:val="single" w:sz="4" w:space="0" w:color="auto"/>
            </w:tcBorders>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752" w:type="dxa"/>
            <w:tcBorders>
              <w:bottom w:val="single" w:sz="4" w:space="0" w:color="auto"/>
            </w:tcBorders>
            <w:shd w:val="clear" w:color="auto" w:fill="auto"/>
            <w:noWrap/>
            <w:vAlign w:val="center"/>
            <w:hideMark/>
          </w:tcPr>
          <w:p w:rsidR="002E14C0" w:rsidRPr="006977FC" w:rsidRDefault="002E14C0" w:rsidP="002E14C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66" w:type="dxa"/>
            <w:tcBorders>
              <w:bottom w:val="single" w:sz="4" w:space="0" w:color="auto"/>
            </w:tcBorders>
            <w:shd w:val="clear" w:color="auto" w:fill="auto"/>
            <w:noWrap/>
            <w:vAlign w:val="center"/>
            <w:hideMark/>
          </w:tcPr>
          <w:p w:rsidR="002E14C0" w:rsidRPr="006977FC" w:rsidRDefault="002E14C0" w:rsidP="002E14C0">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66" w:type="dxa"/>
            <w:tcBorders>
              <w:bottom w:val="single" w:sz="4" w:space="0" w:color="auto"/>
            </w:tcBorders>
            <w:vAlign w:val="center"/>
          </w:tcPr>
          <w:p w:rsidR="002E14C0" w:rsidRPr="006977FC" w:rsidRDefault="002733E7" w:rsidP="0047047A">
            <w:pPr>
              <w:spacing w:after="0" w:line="240" w:lineRule="auto"/>
              <w:jc w:val="right"/>
              <w:rPr>
                <w:rFonts w:eastAsia="Times New Roman" w:cs="Times New Roman"/>
                <w:sz w:val="20"/>
                <w:szCs w:val="20"/>
              </w:rPr>
            </w:pPr>
            <w:r>
              <w:rPr>
                <w:rFonts w:eastAsia="Times New Roman" w:cs="Times New Roman"/>
                <w:sz w:val="20"/>
                <w:szCs w:val="20"/>
              </w:rPr>
              <w:t>-</w:t>
            </w:r>
          </w:p>
        </w:tc>
        <w:tc>
          <w:tcPr>
            <w:tcW w:w="666" w:type="dxa"/>
            <w:tcBorders>
              <w:bottom w:val="single" w:sz="4" w:space="0" w:color="auto"/>
            </w:tcBorders>
            <w:vAlign w:val="center"/>
          </w:tcPr>
          <w:p w:rsidR="002E14C0" w:rsidRPr="006977FC" w:rsidRDefault="0082368D" w:rsidP="002E14C0">
            <w:pPr>
              <w:spacing w:after="0" w:line="240" w:lineRule="auto"/>
              <w:jc w:val="center"/>
              <w:rPr>
                <w:rFonts w:eastAsia="Times New Roman" w:cs="Times New Roman"/>
                <w:sz w:val="20"/>
                <w:szCs w:val="20"/>
              </w:rPr>
            </w:pPr>
            <w:r>
              <w:rPr>
                <w:rFonts w:eastAsia="Times New Roman" w:cs="Times New Roman"/>
                <w:sz w:val="20"/>
                <w:szCs w:val="20"/>
              </w:rPr>
              <w:t>-</w:t>
            </w:r>
          </w:p>
        </w:tc>
      </w:tr>
    </w:tbl>
    <w:p w:rsidR="00AE0846" w:rsidRPr="006977FC" w:rsidRDefault="00280347" w:rsidP="00AE0846">
      <w:pPr>
        <w:tabs>
          <w:tab w:val="left" w:pos="6135"/>
        </w:tabs>
        <w:rPr>
          <w:rFonts w:cs="Times New Roman"/>
          <w:sz w:val="24"/>
          <w:szCs w:val="24"/>
        </w:rPr>
      </w:pPr>
      <w:r>
        <w:rPr>
          <w:rFonts w:cs="Times New Roman"/>
          <w:noProof/>
          <w:sz w:val="24"/>
          <w:szCs w:val="24"/>
          <w:lang w:eastAsia="tr-TR"/>
        </w:rPr>
        <w:pict>
          <v:rect id="_x0000_s1078" style="position:absolute;margin-left:-700.5pt;margin-top:169.45pt;width:27.8pt;height:25.2pt;z-index:251753472;mso-position-horizontal-relative:text;mso-position-vertical-relative:text" stroked="f">
            <v:textbox style="layout-flow:vertical">
              <w:txbxContent>
                <w:p w:rsidR="00A25EEA" w:rsidRPr="00F9419D" w:rsidRDefault="00A25EEA">
                  <w:r>
                    <w:t xml:space="preserve"> </w:t>
                  </w:r>
                  <w:r w:rsidRPr="00F9419D">
                    <w:t>37</w:t>
                  </w:r>
                </w:p>
              </w:txbxContent>
            </v:textbox>
          </v:rect>
        </w:pict>
      </w:r>
      <w:r>
        <w:rPr>
          <w:rFonts w:cs="Times New Roman"/>
          <w:noProof/>
          <w:sz w:val="24"/>
          <w:szCs w:val="24"/>
          <w:lang w:eastAsia="tr-TR"/>
        </w:rPr>
        <w:pict>
          <v:rect id="_x0000_s1080" style="position:absolute;margin-left:-342pt;margin-top:418.25pt;width:56.65pt;height:17.25pt;z-index:251754496;mso-position-horizontal-relative:text;mso-position-vertical-relative:text" stroked="f"/>
        </w:pict>
      </w:r>
    </w:p>
    <w:p w:rsidR="00AE0846" w:rsidRPr="006977FC" w:rsidRDefault="00AE0846" w:rsidP="00AE0846">
      <w:pPr>
        <w:tabs>
          <w:tab w:val="left" w:pos="6135"/>
        </w:tabs>
        <w:rPr>
          <w:rFonts w:cs="Times New Roman"/>
          <w:sz w:val="24"/>
          <w:szCs w:val="24"/>
        </w:rPr>
        <w:sectPr w:rsidR="00AE0846" w:rsidRPr="006977FC" w:rsidSect="00902DDC">
          <w:pgSz w:w="16838" w:h="11906" w:orient="landscape"/>
          <w:pgMar w:top="1701" w:right="1701" w:bottom="1418" w:left="1418" w:header="708" w:footer="708" w:gutter="0"/>
          <w:cols w:space="708"/>
          <w:docGrid w:linePitch="360"/>
        </w:sectPr>
      </w:pPr>
    </w:p>
    <w:p w:rsidR="00AE0846" w:rsidRPr="006977FC" w:rsidRDefault="00F05665" w:rsidP="00016DD7">
      <w:pPr>
        <w:pStyle w:val="Balk1"/>
        <w:keepNext w:val="0"/>
        <w:numPr>
          <w:ilvl w:val="1"/>
          <w:numId w:val="29"/>
        </w:numPr>
        <w:tabs>
          <w:tab w:val="left" w:pos="851"/>
          <w:tab w:val="left" w:pos="993"/>
        </w:tabs>
        <w:ind w:left="567" w:firstLine="0"/>
        <w:contextualSpacing/>
        <w:rPr>
          <w:color w:val="000000" w:themeColor="text1"/>
          <w:sz w:val="24"/>
          <w:szCs w:val="24"/>
        </w:rPr>
      </w:pPr>
      <w:bookmarkStart w:id="236" w:name="_Toc74661529"/>
      <w:r>
        <w:rPr>
          <w:color w:val="000000" w:themeColor="text1"/>
          <w:sz w:val="24"/>
          <w:szCs w:val="24"/>
        </w:rPr>
        <w:lastRenderedPageBreak/>
        <w:t>YAME</w:t>
      </w:r>
      <w:r w:rsidR="00AE0846" w:rsidRPr="006977FC">
        <w:rPr>
          <w:color w:val="000000" w:themeColor="text1"/>
          <w:sz w:val="24"/>
          <w:szCs w:val="24"/>
        </w:rPr>
        <w:t xml:space="preserve"> Çalışmalarına Ait Bulgular</w:t>
      </w:r>
      <w:bookmarkEnd w:id="236"/>
    </w:p>
    <w:p w:rsidR="007F6B47" w:rsidRPr="006977FC" w:rsidRDefault="007F6B47" w:rsidP="007F6B47">
      <w:pPr>
        <w:spacing w:after="0" w:line="360" w:lineRule="auto"/>
        <w:ind w:firstLine="567"/>
        <w:jc w:val="both"/>
        <w:rPr>
          <w:rFonts w:cs="Times New Roman"/>
          <w:sz w:val="24"/>
          <w:szCs w:val="24"/>
        </w:rPr>
      </w:pPr>
    </w:p>
    <w:p w:rsidR="00F3607F" w:rsidRDefault="00F05665" w:rsidP="00F3607F">
      <w:pPr>
        <w:spacing w:after="0" w:line="360" w:lineRule="auto"/>
        <w:ind w:firstLine="567"/>
        <w:jc w:val="both"/>
        <w:rPr>
          <w:rStyle w:val="fontstyle01"/>
          <w:rFonts w:eastAsia="Calibri" w:cs="Times New Roman" w:hint="default"/>
        </w:rPr>
      </w:pPr>
      <w:r>
        <w:rPr>
          <w:rFonts w:cs="Times New Roman"/>
          <w:sz w:val="24"/>
          <w:szCs w:val="24"/>
        </w:rPr>
        <w:t>Bölüm</w:t>
      </w:r>
      <w:r w:rsidR="00AE0846" w:rsidRPr="006977FC">
        <w:rPr>
          <w:rFonts w:cs="Times New Roman"/>
          <w:sz w:val="24"/>
          <w:szCs w:val="24"/>
        </w:rPr>
        <w:t xml:space="preserve"> 2.3.’ de yapılan esterleştirme çalışmalarında</w:t>
      </w:r>
      <w:r>
        <w:rPr>
          <w:rFonts w:cs="Times New Roman"/>
          <w:sz w:val="24"/>
          <w:szCs w:val="24"/>
        </w:rPr>
        <w:t xml:space="preserve"> hem yüksek erusik asit içerikli (sarı hardal yağı </w:t>
      </w:r>
      <w:r w:rsidRPr="006977FC">
        <w:rPr>
          <w:rFonts w:cs="Times New Roman"/>
          <w:sz w:val="24"/>
          <w:szCs w:val="24"/>
        </w:rPr>
        <w:t xml:space="preserve"> </w:t>
      </w:r>
      <w:r>
        <w:rPr>
          <w:rFonts w:cs="Times New Roman"/>
          <w:sz w:val="24"/>
          <w:szCs w:val="24"/>
        </w:rPr>
        <w:t xml:space="preserve">) hemde düşük erusik asit içerikli örnekten (hardal tohum yağı) 3’ er </w:t>
      </w:r>
      <w:r w:rsidR="00EF056A">
        <w:rPr>
          <w:rFonts w:cs="Times New Roman"/>
          <w:sz w:val="24"/>
          <w:szCs w:val="24"/>
        </w:rPr>
        <w:t>paralel çalışılmıştı. Yüksek eru</w:t>
      </w:r>
      <w:r>
        <w:rPr>
          <w:rFonts w:cs="Times New Roman"/>
          <w:sz w:val="24"/>
          <w:szCs w:val="24"/>
        </w:rPr>
        <w:t xml:space="preserve">sik asit içerikli örnekten </w:t>
      </w:r>
      <w:r w:rsidR="00AE0846" w:rsidRPr="006977FC">
        <w:rPr>
          <w:rFonts w:cs="Times New Roman"/>
          <w:sz w:val="24"/>
          <w:szCs w:val="24"/>
        </w:rPr>
        <w:t xml:space="preserve">elde edilen verimler sırasıyla </w:t>
      </w:r>
      <w:r w:rsidR="00FB2066" w:rsidRPr="006977FC">
        <w:rPr>
          <w:rFonts w:cs="Times New Roman"/>
          <w:sz w:val="24"/>
          <w:szCs w:val="24"/>
        </w:rPr>
        <w:t>Y</w:t>
      </w:r>
      <w:r w:rsidR="00AE0846" w:rsidRPr="006977FC">
        <w:rPr>
          <w:rFonts w:cs="Times New Roman"/>
          <w:sz w:val="24"/>
          <w:szCs w:val="24"/>
        </w:rPr>
        <w:t xml:space="preserve">N1, </w:t>
      </w:r>
      <w:r w:rsidR="00FB2066" w:rsidRPr="006977FC">
        <w:rPr>
          <w:rFonts w:cs="Times New Roman"/>
          <w:sz w:val="24"/>
          <w:szCs w:val="24"/>
        </w:rPr>
        <w:t>Y</w:t>
      </w:r>
      <w:r w:rsidR="00AE0846" w:rsidRPr="006977FC">
        <w:rPr>
          <w:rFonts w:cs="Times New Roman"/>
          <w:sz w:val="24"/>
          <w:szCs w:val="24"/>
        </w:rPr>
        <w:t xml:space="preserve">N2 ve </w:t>
      </w:r>
      <w:r w:rsidR="00FB2066" w:rsidRPr="006977FC">
        <w:rPr>
          <w:rFonts w:cs="Times New Roman"/>
          <w:sz w:val="24"/>
          <w:szCs w:val="24"/>
        </w:rPr>
        <w:t>Y</w:t>
      </w:r>
      <w:r w:rsidR="00534237" w:rsidRPr="006977FC">
        <w:rPr>
          <w:rFonts w:cs="Times New Roman"/>
          <w:sz w:val="24"/>
          <w:szCs w:val="24"/>
        </w:rPr>
        <w:t>N</w:t>
      </w:r>
      <w:r w:rsidR="00AE0846" w:rsidRPr="006977FC">
        <w:rPr>
          <w:rFonts w:cs="Times New Roman"/>
          <w:sz w:val="24"/>
          <w:szCs w:val="24"/>
        </w:rPr>
        <w:t>3</w:t>
      </w:r>
      <w:r w:rsidR="00534237" w:rsidRPr="006977FC">
        <w:rPr>
          <w:rFonts w:cs="Times New Roman"/>
          <w:sz w:val="24"/>
          <w:szCs w:val="24"/>
        </w:rPr>
        <w:t xml:space="preserve"> için  </w:t>
      </w:r>
      <w:r w:rsidR="00AE0846" w:rsidRPr="006977FC">
        <w:rPr>
          <w:rFonts w:cs="Times New Roman"/>
          <w:sz w:val="24"/>
          <w:szCs w:val="24"/>
        </w:rPr>
        <w:t xml:space="preserve">% </w:t>
      </w:r>
      <w:r w:rsidR="00AE0846" w:rsidRPr="006977FC">
        <w:rPr>
          <w:rStyle w:val="fontstyle01"/>
          <w:rFonts w:ascii="Times New Roman" w:hAnsi="Times New Roman" w:cs="Times New Roman" w:hint="default"/>
        </w:rPr>
        <w:t xml:space="preserve">78.5, </w:t>
      </w:r>
      <w:r w:rsidR="00AE0846" w:rsidRPr="006977FC">
        <w:rPr>
          <w:rFonts w:cs="Times New Roman"/>
          <w:sz w:val="24"/>
          <w:szCs w:val="24"/>
        </w:rPr>
        <w:t>%</w:t>
      </w:r>
      <w:r w:rsidR="009A4B8E">
        <w:rPr>
          <w:rFonts w:cs="Times New Roman"/>
          <w:sz w:val="24"/>
          <w:szCs w:val="24"/>
        </w:rPr>
        <w:t xml:space="preserve"> </w:t>
      </w:r>
      <w:r w:rsidR="00AE0846" w:rsidRPr="006977FC">
        <w:rPr>
          <w:rStyle w:val="fontstyle01"/>
          <w:rFonts w:ascii="Times New Roman" w:hAnsi="Times New Roman" w:cs="Times New Roman" w:hint="default"/>
        </w:rPr>
        <w:t>79.1 ve</w:t>
      </w:r>
      <w:r w:rsidR="004E3802">
        <w:rPr>
          <w:rStyle w:val="fontstyle01"/>
          <w:rFonts w:ascii="Times New Roman" w:hAnsi="Times New Roman" w:cs="Times New Roman" w:hint="default"/>
        </w:rPr>
        <w:t xml:space="preserve"> </w:t>
      </w:r>
      <w:r w:rsidR="00AE0846" w:rsidRPr="006977FC">
        <w:rPr>
          <w:rFonts w:cs="Times New Roman"/>
          <w:sz w:val="24"/>
          <w:szCs w:val="24"/>
        </w:rPr>
        <w:t>%</w:t>
      </w:r>
      <w:r w:rsidR="009A4B8E">
        <w:rPr>
          <w:rFonts w:cs="Times New Roman"/>
          <w:sz w:val="24"/>
          <w:szCs w:val="24"/>
        </w:rPr>
        <w:t xml:space="preserve"> </w:t>
      </w:r>
      <w:r w:rsidR="00AE0846" w:rsidRPr="006977FC">
        <w:rPr>
          <w:rStyle w:val="fontstyle01"/>
          <w:rFonts w:ascii="Times New Roman" w:hAnsi="Times New Roman" w:cs="Times New Roman" w:hint="default"/>
        </w:rPr>
        <w:t>78.9 olarak bulundu.</w:t>
      </w:r>
      <w:r>
        <w:rPr>
          <w:rStyle w:val="fontstyle01"/>
          <w:rFonts w:ascii="Times New Roman" w:hAnsi="Times New Roman" w:cs="Times New Roman" w:hint="default"/>
        </w:rPr>
        <w:t xml:space="preserve"> </w:t>
      </w:r>
      <w:r w:rsidR="00EF056A">
        <w:rPr>
          <w:rStyle w:val="fontstyle01"/>
          <w:rFonts w:ascii="Times New Roman" w:eastAsia="Calibri" w:hAnsi="Times New Roman" w:cs="Times New Roman" w:hint="default"/>
        </w:rPr>
        <w:t>Düşük eru</w:t>
      </w:r>
      <w:r w:rsidRPr="00F05665">
        <w:rPr>
          <w:rStyle w:val="fontstyle01"/>
          <w:rFonts w:ascii="Times New Roman" w:eastAsia="Calibri" w:hAnsi="Times New Roman" w:cs="Times New Roman" w:hint="default"/>
        </w:rPr>
        <w:t xml:space="preserve">sik asit içerikli örnekten elde edilen verimler ise sırasıyla </w:t>
      </w:r>
      <w:r w:rsidRPr="00F05665">
        <w:rPr>
          <w:rFonts w:cs="Times New Roman"/>
          <w:sz w:val="24"/>
          <w:szCs w:val="24"/>
        </w:rPr>
        <w:t>DN1, DN2 ve DN3 için %</w:t>
      </w:r>
      <w:r w:rsidR="009A4B8E">
        <w:rPr>
          <w:rFonts w:cs="Times New Roman"/>
          <w:sz w:val="24"/>
          <w:szCs w:val="24"/>
        </w:rPr>
        <w:t xml:space="preserve"> </w:t>
      </w:r>
      <w:r w:rsidRPr="00F05665">
        <w:rPr>
          <w:rStyle w:val="fontstyle01"/>
          <w:rFonts w:ascii="Times New Roman" w:eastAsia="Calibri" w:hAnsi="Times New Roman" w:cs="Times New Roman" w:hint="default"/>
        </w:rPr>
        <w:t xml:space="preserve">77.4, </w:t>
      </w:r>
      <w:r w:rsidRPr="00F05665">
        <w:rPr>
          <w:rFonts w:cs="Times New Roman"/>
          <w:sz w:val="24"/>
          <w:szCs w:val="24"/>
        </w:rPr>
        <w:t>%</w:t>
      </w:r>
      <w:r w:rsidR="009A4B8E">
        <w:rPr>
          <w:rFonts w:cs="Times New Roman"/>
          <w:sz w:val="24"/>
          <w:szCs w:val="24"/>
        </w:rPr>
        <w:t xml:space="preserve"> </w:t>
      </w:r>
      <w:r w:rsidRPr="00F05665">
        <w:rPr>
          <w:rStyle w:val="fontstyle01"/>
          <w:rFonts w:ascii="Times New Roman" w:eastAsia="Calibri" w:hAnsi="Times New Roman" w:cs="Times New Roman" w:hint="default"/>
        </w:rPr>
        <w:t xml:space="preserve">78.3 ve </w:t>
      </w:r>
      <w:r w:rsidRPr="00F05665">
        <w:rPr>
          <w:rFonts w:cs="Times New Roman"/>
          <w:sz w:val="24"/>
          <w:szCs w:val="24"/>
        </w:rPr>
        <w:t>%</w:t>
      </w:r>
      <w:r w:rsidR="009A4B8E">
        <w:rPr>
          <w:rFonts w:cs="Times New Roman"/>
          <w:sz w:val="24"/>
          <w:szCs w:val="24"/>
        </w:rPr>
        <w:t xml:space="preserve"> </w:t>
      </w:r>
      <w:r w:rsidRPr="00F05665">
        <w:rPr>
          <w:rStyle w:val="fontstyle01"/>
          <w:rFonts w:ascii="Times New Roman" w:eastAsia="Calibri" w:hAnsi="Times New Roman" w:cs="Times New Roman" w:hint="default"/>
        </w:rPr>
        <w:t>77.5 olarak tespit edildi. YN ve</w:t>
      </w:r>
      <w:r>
        <w:rPr>
          <w:rStyle w:val="fontstyle01"/>
          <w:rFonts w:ascii="Times New Roman" w:eastAsia="Calibri" w:hAnsi="Times New Roman" w:cs="Times New Roman" w:hint="default"/>
        </w:rPr>
        <w:t xml:space="preserve"> </w:t>
      </w:r>
      <w:r w:rsidRPr="00F05665">
        <w:rPr>
          <w:rStyle w:val="fontstyle01"/>
          <w:rFonts w:ascii="Times New Roman" w:eastAsia="Calibri" w:hAnsi="Times New Roman" w:cs="Times New Roman" w:hint="default"/>
        </w:rPr>
        <w:t>DN kodlu numunelere ait YAME miktarla</w:t>
      </w:r>
      <w:r>
        <w:rPr>
          <w:rStyle w:val="fontstyle01"/>
          <w:rFonts w:ascii="Times New Roman" w:eastAsia="Calibri" w:hAnsi="Times New Roman" w:cs="Times New Roman" w:hint="default"/>
        </w:rPr>
        <w:t xml:space="preserve">rı da Tablo 3.2’de verilmiştir. </w:t>
      </w:r>
      <w:r w:rsidR="00F3607F" w:rsidRPr="00F3607F">
        <w:rPr>
          <w:rStyle w:val="fontstyle01"/>
          <w:rFonts w:ascii="Times New Roman" w:eastAsia="Calibri" w:hAnsi="Times New Roman" w:cs="Times New Roman" w:hint="default"/>
        </w:rPr>
        <w:t>YAME içerisinde</w:t>
      </w:r>
      <w:r w:rsidR="00F3607F">
        <w:rPr>
          <w:rStyle w:val="fontstyle01"/>
          <w:rFonts w:ascii="Times New Roman" w:eastAsia="Calibri" w:hAnsi="Times New Roman" w:cs="Times New Roman" w:hint="default"/>
        </w:rPr>
        <w:t xml:space="preserve"> </w:t>
      </w:r>
      <w:r w:rsidR="004C6A27">
        <w:rPr>
          <w:rStyle w:val="fontstyle01"/>
          <w:rFonts w:ascii="Times New Roman" w:eastAsia="Calibri" w:hAnsi="Times New Roman" w:cs="Times New Roman" w:hint="default"/>
        </w:rPr>
        <w:t>eru</w:t>
      </w:r>
      <w:r w:rsidR="00F3607F" w:rsidRPr="00F3607F">
        <w:rPr>
          <w:rStyle w:val="fontstyle01"/>
          <w:rFonts w:ascii="Times New Roman" w:eastAsia="Calibri" w:hAnsi="Times New Roman" w:cs="Times New Roman" w:hint="default"/>
        </w:rPr>
        <w:t>sik asit</w:t>
      </w:r>
      <w:r w:rsidR="00F3607F">
        <w:rPr>
          <w:rStyle w:val="fontstyle01"/>
          <w:rFonts w:ascii="Times New Roman" w:eastAsia="Calibri" w:hAnsi="Times New Roman" w:cs="Times New Roman" w:hint="default"/>
        </w:rPr>
        <w:t xml:space="preserve"> </w:t>
      </w:r>
      <w:r w:rsidR="00F3607F" w:rsidRPr="00F3607F">
        <w:rPr>
          <w:rStyle w:val="fontstyle01"/>
          <w:rFonts w:ascii="Times New Roman" w:eastAsia="Calibri" w:hAnsi="Times New Roman" w:cs="Times New Roman" w:hint="default"/>
        </w:rPr>
        <w:t>değerleri</w:t>
      </w:r>
      <w:r w:rsidR="00F3607F">
        <w:rPr>
          <w:rStyle w:val="fontstyle01"/>
          <w:rFonts w:ascii="Times New Roman" w:eastAsia="Calibri" w:hAnsi="Times New Roman" w:cs="Times New Roman" w:hint="default"/>
        </w:rPr>
        <w:t xml:space="preserve"> YN için ortalama %</w:t>
      </w:r>
      <w:r w:rsidR="009A4B8E">
        <w:rPr>
          <w:rStyle w:val="fontstyle01"/>
          <w:rFonts w:ascii="Times New Roman" w:eastAsia="Calibri" w:hAnsi="Times New Roman" w:cs="Times New Roman" w:hint="default"/>
        </w:rPr>
        <w:t xml:space="preserve"> </w:t>
      </w:r>
      <w:r w:rsidR="00F3607F">
        <w:rPr>
          <w:rStyle w:val="fontstyle01"/>
          <w:rFonts w:ascii="Times New Roman" w:eastAsia="Calibri" w:hAnsi="Times New Roman" w:cs="Times New Roman" w:hint="default"/>
        </w:rPr>
        <w:t>19.19 ve DN</w:t>
      </w:r>
      <w:r w:rsidR="00F3607F" w:rsidRPr="00F3607F">
        <w:rPr>
          <w:rStyle w:val="fontstyle01"/>
          <w:rFonts w:ascii="Times New Roman" w:eastAsia="Calibri" w:hAnsi="Times New Roman" w:cs="Times New Roman" w:hint="default"/>
        </w:rPr>
        <w:t xml:space="preserve"> için</w:t>
      </w:r>
      <w:r w:rsidR="00F3607F">
        <w:rPr>
          <w:rStyle w:val="fontstyle01"/>
          <w:rFonts w:ascii="Times New Roman" w:eastAsia="Calibri" w:hAnsi="Times New Roman" w:cs="Times New Roman" w:hint="default"/>
        </w:rPr>
        <w:t xml:space="preserve"> </w:t>
      </w:r>
      <w:r w:rsidR="00F3607F" w:rsidRPr="00F3607F">
        <w:rPr>
          <w:rStyle w:val="fontstyle01"/>
          <w:rFonts w:ascii="Times New Roman" w:eastAsia="Calibri" w:hAnsi="Times New Roman" w:cs="Times New Roman" w:hint="default"/>
        </w:rPr>
        <w:t>%</w:t>
      </w:r>
      <w:r w:rsidR="009A4B8E">
        <w:rPr>
          <w:rStyle w:val="fontstyle01"/>
          <w:rFonts w:ascii="Times New Roman" w:eastAsia="Calibri" w:hAnsi="Times New Roman" w:cs="Times New Roman" w:hint="default"/>
        </w:rPr>
        <w:t xml:space="preserve"> </w:t>
      </w:r>
      <w:r w:rsidR="00F3607F" w:rsidRPr="00F3607F">
        <w:rPr>
          <w:rStyle w:val="fontstyle01"/>
          <w:rFonts w:ascii="Times New Roman" w:eastAsia="Calibri" w:hAnsi="Times New Roman" w:cs="Times New Roman" w:hint="default"/>
        </w:rPr>
        <w:t>6.87</w:t>
      </w:r>
      <w:r w:rsidR="00F3607F">
        <w:rPr>
          <w:rStyle w:val="fontstyle01"/>
          <w:rFonts w:ascii="Times New Roman" w:eastAsia="Calibri" w:hAnsi="Times New Roman" w:cs="Times New Roman" w:hint="default"/>
        </w:rPr>
        <w:t xml:space="preserve"> </w:t>
      </w:r>
      <w:r w:rsidR="004C6A27">
        <w:rPr>
          <w:rStyle w:val="fontstyle01"/>
          <w:rFonts w:ascii="Times New Roman" w:eastAsia="Calibri" w:hAnsi="Times New Roman" w:cs="Times New Roman" w:hint="default"/>
        </w:rPr>
        <w:t xml:space="preserve">olarak bulundu. </w:t>
      </w:r>
      <w:r w:rsidR="00F3607F" w:rsidRPr="00F3607F">
        <w:rPr>
          <w:rStyle w:val="fontstyle01"/>
          <w:rFonts w:ascii="Times New Roman" w:eastAsia="Calibri" w:hAnsi="Times New Roman" w:cs="Times New Roman" w:hint="default"/>
        </w:rPr>
        <w:t>Diğer YAME değerleri de ayrıca Tablo 3.2’de verilmiştir.</w:t>
      </w:r>
    </w:p>
    <w:p w:rsidR="006F5500" w:rsidRPr="006977FC" w:rsidRDefault="006F5500" w:rsidP="00093785">
      <w:pPr>
        <w:spacing w:after="0" w:line="480" w:lineRule="auto"/>
        <w:ind w:firstLine="567"/>
        <w:jc w:val="both"/>
        <w:rPr>
          <w:rFonts w:cs="Times New Roman"/>
          <w:sz w:val="24"/>
          <w:szCs w:val="24"/>
        </w:rPr>
      </w:pPr>
    </w:p>
    <w:tbl>
      <w:tblPr>
        <w:tblpPr w:leftFromText="141" w:rightFromText="141" w:vertAnchor="text" w:horzAnchor="margin" w:tblpY="609"/>
        <w:tblW w:w="8252" w:type="dxa"/>
        <w:tblCellMar>
          <w:left w:w="70" w:type="dxa"/>
          <w:right w:w="70" w:type="dxa"/>
        </w:tblCellMar>
        <w:tblLook w:val="04A0" w:firstRow="1" w:lastRow="0" w:firstColumn="1" w:lastColumn="0" w:noHBand="0" w:noVBand="1"/>
      </w:tblPr>
      <w:tblGrid>
        <w:gridCol w:w="2338"/>
        <w:gridCol w:w="1134"/>
        <w:gridCol w:w="600"/>
        <w:gridCol w:w="960"/>
        <w:gridCol w:w="644"/>
        <w:gridCol w:w="644"/>
        <w:gridCol w:w="644"/>
        <w:gridCol w:w="644"/>
        <w:gridCol w:w="644"/>
      </w:tblGrid>
      <w:tr w:rsidR="006F5500" w:rsidRPr="006977FC" w:rsidTr="006F5500">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6F5500" w:rsidRPr="006977FC" w:rsidRDefault="006F5500" w:rsidP="006F5500">
            <w:pPr>
              <w:spacing w:after="0" w:line="240" w:lineRule="auto"/>
              <w:rPr>
                <w:rFonts w:eastAsia="Times New Roman" w:cs="Times New Roman"/>
                <w:sz w:val="24"/>
                <w:szCs w:val="24"/>
              </w:rPr>
            </w:pPr>
          </w:p>
        </w:tc>
        <w:tc>
          <w:tcPr>
            <w:tcW w:w="1134" w:type="dxa"/>
            <w:tcBorders>
              <w:top w:val="single" w:sz="4" w:space="0" w:color="auto"/>
              <w:bottom w:val="single" w:sz="4" w:space="0" w:color="auto"/>
            </w:tcBorders>
            <w:shd w:val="clear" w:color="auto" w:fill="auto"/>
            <w:vAlign w:val="center"/>
            <w:hideMark/>
          </w:tcPr>
          <w:p w:rsidR="006F5500" w:rsidRPr="006977FC" w:rsidRDefault="006F5500" w:rsidP="006F5500">
            <w:pPr>
              <w:spacing w:after="0" w:line="240" w:lineRule="auto"/>
              <w:jc w:val="center"/>
              <w:rPr>
                <w:rFonts w:eastAsia="Times New Roman" w:cs="Times New Roman"/>
                <w:b/>
                <w:bCs/>
                <w:sz w:val="20"/>
                <w:szCs w:val="20"/>
              </w:rPr>
            </w:pPr>
            <w:r w:rsidRPr="006977FC">
              <w:rPr>
                <w:rFonts w:eastAsia="Times New Roman" w:cs="Times New Roman"/>
                <w:b/>
                <w:bCs/>
                <w:sz w:val="20"/>
                <w:szCs w:val="20"/>
              </w:rPr>
              <w:t xml:space="preserve">YN1 </w:t>
            </w:r>
          </w:p>
        </w:tc>
        <w:tc>
          <w:tcPr>
            <w:tcW w:w="600" w:type="dxa"/>
            <w:tcBorders>
              <w:top w:val="single" w:sz="4" w:space="0" w:color="auto"/>
              <w:bottom w:val="single" w:sz="4" w:space="0" w:color="auto"/>
            </w:tcBorders>
            <w:shd w:val="clear" w:color="auto" w:fill="auto"/>
            <w:vAlign w:val="center"/>
            <w:hideMark/>
          </w:tcPr>
          <w:p w:rsidR="006F5500" w:rsidRPr="006977FC" w:rsidRDefault="006F5500" w:rsidP="006F5500">
            <w:pPr>
              <w:spacing w:after="0" w:line="240" w:lineRule="auto"/>
              <w:jc w:val="center"/>
              <w:rPr>
                <w:rFonts w:eastAsia="Times New Roman" w:cs="Times New Roman"/>
                <w:b/>
                <w:bCs/>
                <w:sz w:val="20"/>
                <w:szCs w:val="20"/>
              </w:rPr>
            </w:pPr>
            <w:r w:rsidRPr="006977FC">
              <w:rPr>
                <w:rFonts w:eastAsia="Times New Roman" w:cs="Times New Roman"/>
                <w:b/>
                <w:bCs/>
                <w:sz w:val="20"/>
                <w:szCs w:val="20"/>
              </w:rPr>
              <w:t>YN2</w:t>
            </w:r>
          </w:p>
        </w:tc>
        <w:tc>
          <w:tcPr>
            <w:tcW w:w="960" w:type="dxa"/>
            <w:tcBorders>
              <w:top w:val="single" w:sz="4" w:space="0" w:color="auto"/>
              <w:bottom w:val="single" w:sz="4" w:space="0" w:color="auto"/>
            </w:tcBorders>
            <w:shd w:val="clear" w:color="auto" w:fill="auto"/>
            <w:noWrap/>
            <w:vAlign w:val="center"/>
            <w:hideMark/>
          </w:tcPr>
          <w:p w:rsidR="006F5500" w:rsidRPr="006977FC" w:rsidRDefault="006F5500" w:rsidP="006F5500">
            <w:pPr>
              <w:spacing w:after="0" w:line="240" w:lineRule="auto"/>
              <w:jc w:val="center"/>
              <w:rPr>
                <w:rFonts w:eastAsia="Times New Roman" w:cs="Times New Roman"/>
                <w:b/>
                <w:bCs/>
                <w:sz w:val="20"/>
                <w:szCs w:val="20"/>
              </w:rPr>
            </w:pPr>
            <w:r w:rsidRPr="006977FC">
              <w:rPr>
                <w:rFonts w:eastAsia="Times New Roman" w:cs="Times New Roman"/>
                <w:b/>
                <w:bCs/>
                <w:sz w:val="20"/>
                <w:szCs w:val="20"/>
              </w:rPr>
              <w:t xml:space="preserve">YN3 </w:t>
            </w:r>
          </w:p>
        </w:tc>
        <w:tc>
          <w:tcPr>
            <w:tcW w:w="644" w:type="dxa"/>
            <w:tcBorders>
              <w:top w:val="single" w:sz="4" w:space="0" w:color="auto"/>
              <w:bottom w:val="single" w:sz="4" w:space="0" w:color="auto"/>
            </w:tcBorders>
            <w:vAlign w:val="center"/>
          </w:tcPr>
          <w:p w:rsidR="006F5500" w:rsidRPr="006977FC" w:rsidRDefault="00280347" w:rsidP="006F5500">
            <w:pPr>
              <w:spacing w:after="0" w:line="240" w:lineRule="auto"/>
              <w:jc w:val="center"/>
              <w:rPr>
                <w:rFonts w:eastAsia="Times New Roman" w:cs="Times New Roman"/>
                <w:b/>
                <w:bCs/>
                <w:sz w:val="20"/>
                <w:szCs w:val="20"/>
              </w:rPr>
            </w:pPr>
            <m:oMathPara>
              <m:oMath>
                <m:acc>
                  <m:accPr>
                    <m:chr m:val="⃛"/>
                    <m:ctrlPr>
                      <w:rPr>
                        <w:rFonts w:ascii="Cambria Math" w:eastAsia="Times New Roman" w:hAnsi="Cambria Math" w:cs="Times New Roman"/>
                        <w:b/>
                        <w:bCs/>
                        <w:i/>
                        <w:sz w:val="20"/>
                        <w:szCs w:val="20"/>
                      </w:rPr>
                    </m:ctrlPr>
                  </m:accPr>
                  <m:e>
                    <m:r>
                      <m:rPr>
                        <m:sty m:val="bi"/>
                      </m:rPr>
                      <w:rPr>
                        <w:rFonts w:ascii="Cambria Math" w:eastAsia="Times New Roman" w:hAnsi="Cambria Math" w:cs="Times New Roman"/>
                        <w:sz w:val="20"/>
                        <w:szCs w:val="20"/>
                      </w:rPr>
                      <m:t>X</m:t>
                    </m:r>
                  </m:e>
                </m:acc>
              </m:oMath>
            </m:oMathPara>
          </w:p>
        </w:tc>
        <w:tc>
          <w:tcPr>
            <w:tcW w:w="644" w:type="dxa"/>
            <w:tcBorders>
              <w:top w:val="single" w:sz="4" w:space="0" w:color="auto"/>
              <w:bottom w:val="single" w:sz="4" w:space="0" w:color="auto"/>
            </w:tcBorders>
            <w:vAlign w:val="center"/>
          </w:tcPr>
          <w:p w:rsidR="006F5500" w:rsidRPr="006977FC" w:rsidRDefault="006F5500" w:rsidP="006F5500">
            <w:pPr>
              <w:spacing w:after="0" w:line="240" w:lineRule="auto"/>
              <w:jc w:val="center"/>
              <w:rPr>
                <w:rFonts w:cs="Times New Roman"/>
                <w:b/>
                <w:bCs/>
                <w:sz w:val="20"/>
                <w:szCs w:val="20"/>
              </w:rPr>
            </w:pPr>
            <w:r w:rsidRPr="006977FC">
              <w:rPr>
                <w:rFonts w:cs="Times New Roman"/>
                <w:b/>
                <w:bCs/>
                <w:sz w:val="20"/>
                <w:szCs w:val="20"/>
              </w:rPr>
              <w:t>DN1</w:t>
            </w:r>
          </w:p>
        </w:tc>
        <w:tc>
          <w:tcPr>
            <w:tcW w:w="644" w:type="dxa"/>
            <w:tcBorders>
              <w:top w:val="single" w:sz="4" w:space="0" w:color="auto"/>
              <w:bottom w:val="single" w:sz="4" w:space="0" w:color="auto"/>
            </w:tcBorders>
            <w:vAlign w:val="center"/>
          </w:tcPr>
          <w:p w:rsidR="006F5500" w:rsidRPr="006977FC" w:rsidRDefault="006F5500" w:rsidP="006F5500">
            <w:pPr>
              <w:spacing w:after="0" w:line="240" w:lineRule="auto"/>
              <w:jc w:val="center"/>
              <w:rPr>
                <w:rFonts w:cs="Times New Roman"/>
                <w:b/>
                <w:bCs/>
                <w:sz w:val="20"/>
                <w:szCs w:val="20"/>
              </w:rPr>
            </w:pPr>
            <w:r w:rsidRPr="006977FC">
              <w:rPr>
                <w:rFonts w:cs="Times New Roman"/>
                <w:b/>
                <w:bCs/>
                <w:sz w:val="20"/>
                <w:szCs w:val="20"/>
              </w:rPr>
              <w:t>DN2</w:t>
            </w:r>
          </w:p>
        </w:tc>
        <w:tc>
          <w:tcPr>
            <w:tcW w:w="644" w:type="dxa"/>
            <w:tcBorders>
              <w:top w:val="single" w:sz="4" w:space="0" w:color="auto"/>
              <w:bottom w:val="single" w:sz="4" w:space="0" w:color="auto"/>
            </w:tcBorders>
            <w:vAlign w:val="center"/>
          </w:tcPr>
          <w:p w:rsidR="006F5500" w:rsidRPr="006977FC" w:rsidRDefault="006F5500" w:rsidP="006F5500">
            <w:pPr>
              <w:spacing w:after="0" w:line="240" w:lineRule="auto"/>
              <w:jc w:val="center"/>
              <w:rPr>
                <w:rFonts w:cs="Times New Roman"/>
                <w:b/>
                <w:bCs/>
                <w:sz w:val="20"/>
                <w:szCs w:val="20"/>
              </w:rPr>
            </w:pPr>
            <w:r w:rsidRPr="006977FC">
              <w:rPr>
                <w:rFonts w:cs="Times New Roman"/>
                <w:b/>
                <w:bCs/>
                <w:sz w:val="20"/>
                <w:szCs w:val="20"/>
              </w:rPr>
              <w:t>DN3</w:t>
            </w:r>
          </w:p>
        </w:tc>
        <w:tc>
          <w:tcPr>
            <w:tcW w:w="644" w:type="dxa"/>
            <w:tcBorders>
              <w:top w:val="single" w:sz="4" w:space="0" w:color="auto"/>
              <w:bottom w:val="single" w:sz="4" w:space="0" w:color="auto"/>
            </w:tcBorders>
            <w:shd w:val="clear" w:color="auto" w:fill="auto"/>
            <w:noWrap/>
            <w:vAlign w:val="center"/>
            <w:hideMark/>
          </w:tcPr>
          <w:p w:rsidR="006F5500" w:rsidRPr="006977FC" w:rsidRDefault="00280347" w:rsidP="006F5500">
            <w:pPr>
              <w:spacing w:after="0" w:line="240" w:lineRule="auto"/>
              <w:jc w:val="center"/>
              <w:rPr>
                <w:rFonts w:eastAsia="Times New Roman" w:cs="Times New Roman"/>
                <w:b/>
                <w:bCs/>
                <w:sz w:val="20"/>
                <w:szCs w:val="20"/>
              </w:rPr>
            </w:pPr>
            <m:oMathPara>
              <m:oMath>
                <m:acc>
                  <m:accPr>
                    <m:chr m:val="⃛"/>
                    <m:ctrlPr>
                      <w:rPr>
                        <w:rFonts w:ascii="Cambria Math" w:eastAsia="Times New Roman" w:hAnsi="Cambria Math" w:cs="Times New Roman"/>
                        <w:b/>
                        <w:bCs/>
                        <w:i/>
                        <w:sz w:val="20"/>
                        <w:szCs w:val="20"/>
                      </w:rPr>
                    </m:ctrlPr>
                  </m:accPr>
                  <m:e>
                    <m:r>
                      <m:rPr>
                        <m:sty m:val="bi"/>
                      </m:rPr>
                      <w:rPr>
                        <w:rFonts w:ascii="Cambria Math" w:eastAsia="Times New Roman" w:hAnsi="Cambria Math" w:cs="Times New Roman"/>
                        <w:sz w:val="20"/>
                        <w:szCs w:val="20"/>
                      </w:rPr>
                      <m:t>X</m:t>
                    </m:r>
                  </m:e>
                </m:acc>
              </m:oMath>
            </m:oMathPara>
          </w:p>
        </w:tc>
      </w:tr>
      <w:tr w:rsidR="006F5500" w:rsidRPr="006977FC" w:rsidTr="006F5500">
        <w:trPr>
          <w:trHeight w:val="300"/>
        </w:trPr>
        <w:tc>
          <w:tcPr>
            <w:tcW w:w="2338" w:type="dxa"/>
            <w:tcBorders>
              <w:top w:val="single" w:sz="4" w:space="0" w:color="auto"/>
            </w:tcBorders>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Palmitik asit(C16:0)</w:t>
            </w:r>
          </w:p>
        </w:tc>
        <w:tc>
          <w:tcPr>
            <w:tcW w:w="1134" w:type="dxa"/>
            <w:tcBorders>
              <w:top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600" w:type="dxa"/>
            <w:tcBorders>
              <w:top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4.61</w:t>
            </w:r>
          </w:p>
        </w:tc>
        <w:tc>
          <w:tcPr>
            <w:tcW w:w="960" w:type="dxa"/>
            <w:tcBorders>
              <w:top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4.54</w:t>
            </w:r>
          </w:p>
        </w:tc>
        <w:tc>
          <w:tcPr>
            <w:tcW w:w="644" w:type="dxa"/>
            <w:tcBorders>
              <w:top w:val="single" w:sz="4" w:space="0" w:color="auto"/>
            </w:tcBorders>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4.91</w:t>
            </w:r>
          </w:p>
        </w:tc>
        <w:tc>
          <w:tcPr>
            <w:tcW w:w="644" w:type="dxa"/>
            <w:tcBorders>
              <w:top w:val="single" w:sz="4" w:space="0" w:color="auto"/>
            </w:tcBorders>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6.56</w:t>
            </w:r>
          </w:p>
        </w:tc>
        <w:tc>
          <w:tcPr>
            <w:tcW w:w="644" w:type="dxa"/>
            <w:tcBorders>
              <w:top w:val="single" w:sz="4" w:space="0" w:color="auto"/>
            </w:tcBorders>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5.91</w:t>
            </w:r>
          </w:p>
        </w:tc>
        <w:tc>
          <w:tcPr>
            <w:tcW w:w="644" w:type="dxa"/>
            <w:tcBorders>
              <w:top w:val="single" w:sz="4" w:space="0" w:color="auto"/>
            </w:tcBorders>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6.59</w:t>
            </w:r>
          </w:p>
        </w:tc>
        <w:tc>
          <w:tcPr>
            <w:tcW w:w="644" w:type="dxa"/>
            <w:tcBorders>
              <w:top w:val="single" w:sz="4" w:space="0" w:color="auto"/>
            </w:tcBorders>
            <w:shd w:val="clear" w:color="auto" w:fill="auto"/>
            <w:noWrap/>
            <w:vAlign w:val="center"/>
          </w:tcPr>
          <w:p w:rsidR="006F5500" w:rsidRPr="006977FC" w:rsidRDefault="006F5500" w:rsidP="006F5500">
            <w:pPr>
              <w:spacing w:after="0" w:line="240" w:lineRule="auto"/>
              <w:rPr>
                <w:rFonts w:eastAsia="Times New Roman" w:cs="Times New Roman"/>
                <w:sz w:val="20"/>
                <w:szCs w:val="20"/>
              </w:rPr>
            </w:pPr>
            <w:r w:rsidRPr="006977FC">
              <w:rPr>
                <w:rFonts w:cs="Times New Roman"/>
                <w:sz w:val="20"/>
                <w:szCs w:val="20"/>
              </w:rPr>
              <w:t>6.35</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Palmitoleik asit (C16:1)</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0.11</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0.07</w:t>
            </w:r>
          </w:p>
        </w:tc>
      </w:tr>
      <w:tr w:rsidR="006F5500" w:rsidRPr="006977FC" w:rsidTr="006F5500">
        <w:trPr>
          <w:trHeight w:val="145"/>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Stearik asit (C18:0)</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2.36</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2.29</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2.39</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2.96</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2.78</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2.93</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2.89</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Oleik asit (C18:0)</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25.26</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24.91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25.42</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28.32</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27.97</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28.30</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28.20</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Linoleik asit (C18:2)</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31.06</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32.27</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32.23</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48.11</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50.48</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48.22</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48.94</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Linolenik asit (C18:3)</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6.53</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7.09</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6.71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1.97</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2.10</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1.93</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2.00</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Linolelaidik asit (C18:2)</w:t>
            </w:r>
          </w:p>
        </w:tc>
        <w:tc>
          <w:tcPr>
            <w:tcW w:w="1134" w:type="dxa"/>
            <w:shd w:val="clear" w:color="auto" w:fill="auto"/>
            <w:noWrap/>
            <w:vAlign w:val="center"/>
          </w:tcPr>
          <w:p w:rsidR="006F5500" w:rsidRPr="006977FC" w:rsidRDefault="006F5500" w:rsidP="006F5500">
            <w:pPr>
              <w:jc w:val="center"/>
              <w:rPr>
                <w:rFonts w:cs="Times New Roman"/>
                <w:sz w:val="20"/>
                <w:szCs w:val="20"/>
              </w:rPr>
            </w:pPr>
            <w:r w:rsidRPr="006977FC">
              <w:rPr>
                <w:rFonts w:eastAsia="Times New Roman" w:cs="Times New Roman"/>
                <w:sz w:val="20"/>
                <w:szCs w:val="20"/>
              </w:rPr>
              <w:t>0.01</w:t>
            </w:r>
          </w:p>
        </w:tc>
        <w:tc>
          <w:tcPr>
            <w:tcW w:w="600" w:type="dxa"/>
            <w:shd w:val="clear" w:color="auto" w:fill="auto"/>
            <w:noWrap/>
            <w:vAlign w:val="center"/>
          </w:tcPr>
          <w:p w:rsidR="006F5500" w:rsidRPr="006977FC" w:rsidRDefault="006F5500" w:rsidP="006F5500">
            <w:pPr>
              <w:jc w:val="center"/>
              <w:rPr>
                <w:rFonts w:cs="Times New Roman"/>
                <w:sz w:val="20"/>
                <w:szCs w:val="20"/>
              </w:rPr>
            </w:pPr>
            <w:r w:rsidRPr="006977FC">
              <w:rPr>
                <w:rFonts w:eastAsia="Times New Roman" w:cs="Times New Roman"/>
                <w:sz w:val="20"/>
                <w:szCs w:val="20"/>
              </w:rPr>
              <w:t>0.01</w:t>
            </w:r>
          </w:p>
        </w:tc>
        <w:tc>
          <w:tcPr>
            <w:tcW w:w="960" w:type="dxa"/>
            <w:shd w:val="clear" w:color="auto" w:fill="auto"/>
            <w:noWrap/>
            <w:vAlign w:val="center"/>
          </w:tcPr>
          <w:p w:rsidR="006F5500" w:rsidRPr="006977FC" w:rsidRDefault="006F5500" w:rsidP="006F5500">
            <w:pPr>
              <w:jc w:val="center"/>
              <w:rPr>
                <w:rFonts w:cs="Times New Roman"/>
                <w:sz w:val="20"/>
                <w:szCs w:val="20"/>
              </w:rPr>
            </w:pPr>
            <w:r w:rsidRPr="006977FC">
              <w:rPr>
                <w:rFonts w:eastAsia="Times New Roman" w:cs="Times New Roman"/>
                <w:sz w:val="20"/>
                <w:szCs w:val="20"/>
              </w:rPr>
              <w:t>0.01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0.18</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0.18</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0.12</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Araşidik asit (C20:0)</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0.56</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0.35</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0.38</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0.37</w:t>
            </w:r>
          </w:p>
        </w:tc>
      </w:tr>
      <w:tr w:rsidR="006F5500" w:rsidRPr="006977FC" w:rsidTr="006F5500">
        <w:trPr>
          <w:trHeight w:val="520"/>
        </w:trPr>
        <w:tc>
          <w:tcPr>
            <w:tcW w:w="2338" w:type="dxa"/>
            <w:shd w:val="clear" w:color="auto" w:fill="auto"/>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Eikosenik asit(C20:1)</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6.97</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6.69</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6.67</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2.85</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2.82</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2.91</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2.86</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Eikosadienik asit (C20:2)</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0.38</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0.41</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0.06</w:t>
            </w:r>
          </w:p>
        </w:tc>
      </w:tr>
      <w:tr w:rsidR="006F5500" w:rsidRPr="006977FC" w:rsidTr="006F5500">
        <w:trPr>
          <w:trHeight w:val="290"/>
        </w:trPr>
        <w:tc>
          <w:tcPr>
            <w:tcW w:w="2338" w:type="dxa"/>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Behenik asit ( C22:0)</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1.01</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0.94</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0.93</w:t>
            </w:r>
          </w:p>
        </w:tc>
        <w:tc>
          <w:tcPr>
            <w:tcW w:w="644" w:type="dxa"/>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0.88</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0.74</w:t>
            </w:r>
          </w:p>
        </w:tc>
        <w:tc>
          <w:tcPr>
            <w:tcW w:w="644" w:type="dxa"/>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0.92</w:t>
            </w:r>
          </w:p>
        </w:tc>
        <w:tc>
          <w:tcPr>
            <w:tcW w:w="644" w:type="dxa"/>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0.85</w:t>
            </w:r>
          </w:p>
        </w:tc>
      </w:tr>
      <w:tr w:rsidR="006F5500" w:rsidRPr="006977FC" w:rsidTr="006F5500">
        <w:trPr>
          <w:trHeight w:val="520"/>
        </w:trPr>
        <w:tc>
          <w:tcPr>
            <w:tcW w:w="2338" w:type="dxa"/>
            <w:shd w:val="clear" w:color="000000" w:fill="FFFFFF"/>
            <w:vAlign w:val="center"/>
            <w:hideMark/>
          </w:tcPr>
          <w:p w:rsidR="006F5500" w:rsidRPr="006977FC" w:rsidRDefault="00C34792" w:rsidP="006F5500">
            <w:pPr>
              <w:spacing w:after="0" w:line="240" w:lineRule="auto"/>
              <w:rPr>
                <w:rFonts w:eastAsia="Times New Roman" w:cs="Times New Roman"/>
                <w:b/>
                <w:bCs/>
                <w:sz w:val="18"/>
                <w:szCs w:val="18"/>
              </w:rPr>
            </w:pPr>
            <w:r>
              <w:rPr>
                <w:rFonts w:eastAsia="Times New Roman" w:cs="Times New Roman"/>
                <w:b/>
                <w:bCs/>
                <w:sz w:val="18"/>
                <w:szCs w:val="18"/>
              </w:rPr>
              <w:t>Eru</w:t>
            </w:r>
            <w:r w:rsidR="006F5500" w:rsidRPr="006977FC">
              <w:rPr>
                <w:rFonts w:eastAsia="Times New Roman" w:cs="Times New Roman"/>
                <w:b/>
                <w:bCs/>
                <w:sz w:val="18"/>
                <w:szCs w:val="18"/>
              </w:rPr>
              <w:t xml:space="preserve">sik asit (C22:1)  </w:t>
            </w:r>
          </w:p>
        </w:tc>
        <w:tc>
          <w:tcPr>
            <w:tcW w:w="1134" w:type="dxa"/>
            <w:shd w:val="clear" w:color="auto" w:fill="auto"/>
            <w:noWrap/>
            <w:vAlign w:val="center"/>
          </w:tcPr>
          <w:p w:rsidR="006F5500" w:rsidRPr="006977FC" w:rsidRDefault="006F5500" w:rsidP="006F5500">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600" w:type="dxa"/>
            <w:shd w:val="clear" w:color="auto" w:fill="auto"/>
            <w:noWrap/>
            <w:vAlign w:val="center"/>
          </w:tcPr>
          <w:p w:rsidR="006F5500" w:rsidRPr="006977FC" w:rsidRDefault="006F5500" w:rsidP="006F5500">
            <w:pPr>
              <w:spacing w:after="0" w:line="240" w:lineRule="auto"/>
              <w:jc w:val="center"/>
              <w:rPr>
                <w:rFonts w:eastAsia="Times New Roman" w:cs="Times New Roman"/>
                <w:b/>
                <w:sz w:val="20"/>
                <w:szCs w:val="20"/>
              </w:rPr>
            </w:pPr>
            <w:r w:rsidRPr="006977FC">
              <w:rPr>
                <w:rFonts w:eastAsia="Times New Roman" w:cs="Times New Roman"/>
                <w:b/>
                <w:sz w:val="20"/>
                <w:szCs w:val="20"/>
              </w:rPr>
              <w:t>20.56</w:t>
            </w:r>
          </w:p>
        </w:tc>
        <w:tc>
          <w:tcPr>
            <w:tcW w:w="960" w:type="dxa"/>
            <w:shd w:val="clear" w:color="auto" w:fill="auto"/>
            <w:noWrap/>
            <w:vAlign w:val="center"/>
          </w:tcPr>
          <w:p w:rsidR="006F5500" w:rsidRPr="006977FC" w:rsidRDefault="006F5500" w:rsidP="006F5500">
            <w:pPr>
              <w:spacing w:after="0" w:line="240" w:lineRule="auto"/>
              <w:jc w:val="center"/>
              <w:rPr>
                <w:rFonts w:eastAsia="Times New Roman" w:cs="Times New Roman"/>
                <w:b/>
                <w:sz w:val="20"/>
                <w:szCs w:val="20"/>
              </w:rPr>
            </w:pPr>
            <w:r w:rsidRPr="006977FC">
              <w:rPr>
                <w:rFonts w:eastAsia="Times New Roman" w:cs="Times New Roman"/>
                <w:b/>
                <w:sz w:val="20"/>
                <w:szCs w:val="20"/>
              </w:rPr>
              <w:t>19.71</w:t>
            </w:r>
          </w:p>
        </w:tc>
        <w:tc>
          <w:tcPr>
            <w:tcW w:w="644" w:type="dxa"/>
            <w:vAlign w:val="center"/>
          </w:tcPr>
          <w:p w:rsidR="006F5500" w:rsidRPr="006977FC" w:rsidRDefault="006F5500" w:rsidP="006F5500">
            <w:pPr>
              <w:spacing w:after="0" w:line="240" w:lineRule="auto"/>
              <w:jc w:val="center"/>
              <w:rPr>
                <w:rFonts w:eastAsia="Times New Roman" w:cs="Times New Roman"/>
                <w:b/>
                <w:sz w:val="20"/>
                <w:szCs w:val="20"/>
              </w:rPr>
            </w:pPr>
            <w:r w:rsidRPr="006977FC">
              <w:rPr>
                <w:rFonts w:eastAsia="Times New Roman" w:cs="Times New Roman"/>
                <w:b/>
                <w:sz w:val="20"/>
                <w:szCs w:val="20"/>
              </w:rPr>
              <w:t>19.19</w:t>
            </w:r>
          </w:p>
        </w:tc>
        <w:tc>
          <w:tcPr>
            <w:tcW w:w="644" w:type="dxa"/>
            <w:vAlign w:val="center"/>
          </w:tcPr>
          <w:p w:rsidR="006F5500" w:rsidRPr="006977FC" w:rsidRDefault="006F5500" w:rsidP="006F5500">
            <w:pPr>
              <w:spacing w:after="0" w:line="240" w:lineRule="auto"/>
              <w:jc w:val="center"/>
              <w:rPr>
                <w:rFonts w:eastAsia="Times New Roman" w:cs="Times New Roman"/>
                <w:b/>
                <w:sz w:val="20"/>
                <w:szCs w:val="20"/>
              </w:rPr>
            </w:pPr>
            <w:r w:rsidRPr="006977FC">
              <w:rPr>
                <w:rFonts w:eastAsia="Times New Roman" w:cs="Times New Roman"/>
                <w:b/>
                <w:sz w:val="20"/>
                <w:szCs w:val="20"/>
              </w:rPr>
              <w:t>7.34</w:t>
            </w:r>
          </w:p>
        </w:tc>
        <w:tc>
          <w:tcPr>
            <w:tcW w:w="644" w:type="dxa"/>
            <w:vAlign w:val="center"/>
          </w:tcPr>
          <w:p w:rsidR="006F5500" w:rsidRPr="006977FC" w:rsidRDefault="006F5500" w:rsidP="006F5500">
            <w:pPr>
              <w:spacing w:after="0" w:line="240" w:lineRule="auto"/>
              <w:jc w:val="right"/>
              <w:rPr>
                <w:rFonts w:eastAsia="Times New Roman" w:cs="Times New Roman"/>
                <w:b/>
                <w:sz w:val="20"/>
                <w:szCs w:val="20"/>
              </w:rPr>
            </w:pPr>
            <w:r w:rsidRPr="006977FC">
              <w:rPr>
                <w:rFonts w:eastAsia="Times New Roman" w:cs="Times New Roman"/>
                <w:b/>
                <w:sz w:val="20"/>
                <w:szCs w:val="20"/>
              </w:rPr>
              <w:t>6.11</w:t>
            </w:r>
          </w:p>
        </w:tc>
        <w:tc>
          <w:tcPr>
            <w:tcW w:w="644" w:type="dxa"/>
            <w:vAlign w:val="center"/>
          </w:tcPr>
          <w:p w:rsidR="006F5500" w:rsidRPr="006977FC" w:rsidRDefault="006F5500" w:rsidP="006F5500">
            <w:pPr>
              <w:spacing w:after="0" w:line="240" w:lineRule="auto"/>
              <w:jc w:val="right"/>
              <w:rPr>
                <w:rFonts w:eastAsia="Times New Roman" w:cs="Times New Roman"/>
                <w:b/>
                <w:sz w:val="20"/>
                <w:szCs w:val="20"/>
              </w:rPr>
            </w:pPr>
            <w:r w:rsidRPr="006977FC">
              <w:rPr>
                <w:rFonts w:eastAsia="Times New Roman" w:cs="Times New Roman"/>
                <w:b/>
                <w:sz w:val="20"/>
                <w:szCs w:val="20"/>
              </w:rPr>
              <w:t>7.15</w:t>
            </w:r>
          </w:p>
        </w:tc>
        <w:tc>
          <w:tcPr>
            <w:tcW w:w="644" w:type="dxa"/>
            <w:shd w:val="clear" w:color="auto" w:fill="auto"/>
            <w:noWrap/>
            <w:vAlign w:val="center"/>
          </w:tcPr>
          <w:p w:rsidR="006F5500" w:rsidRPr="006977FC" w:rsidRDefault="006F5500" w:rsidP="006F5500">
            <w:pPr>
              <w:spacing w:after="0" w:line="240" w:lineRule="auto"/>
              <w:rPr>
                <w:rFonts w:cs="Times New Roman"/>
                <w:b/>
                <w:sz w:val="20"/>
                <w:szCs w:val="20"/>
              </w:rPr>
            </w:pPr>
            <w:r w:rsidRPr="006977FC">
              <w:rPr>
                <w:rFonts w:cs="Times New Roman"/>
                <w:b/>
                <w:sz w:val="20"/>
                <w:szCs w:val="20"/>
              </w:rPr>
              <w:t>6.87</w:t>
            </w:r>
          </w:p>
        </w:tc>
      </w:tr>
      <w:tr w:rsidR="006F5500" w:rsidRPr="006977FC" w:rsidTr="006F5500">
        <w:trPr>
          <w:trHeight w:val="290"/>
        </w:trPr>
        <w:tc>
          <w:tcPr>
            <w:tcW w:w="2338" w:type="dxa"/>
            <w:tcBorders>
              <w:bottom w:val="single" w:sz="4" w:space="0" w:color="auto"/>
            </w:tcBorders>
            <w:shd w:val="clear" w:color="auto" w:fill="auto"/>
            <w:noWrap/>
            <w:vAlign w:val="center"/>
            <w:hideMark/>
          </w:tcPr>
          <w:p w:rsidR="006F5500" w:rsidRPr="006977FC" w:rsidRDefault="006F5500" w:rsidP="006F5500">
            <w:pPr>
              <w:spacing w:after="0" w:line="240" w:lineRule="auto"/>
              <w:rPr>
                <w:rFonts w:eastAsia="Times New Roman" w:cs="Times New Roman"/>
                <w:b/>
                <w:bCs/>
                <w:sz w:val="18"/>
                <w:szCs w:val="18"/>
              </w:rPr>
            </w:pPr>
            <w:r w:rsidRPr="006977FC">
              <w:rPr>
                <w:rFonts w:eastAsia="Times New Roman" w:cs="Times New Roman"/>
                <w:b/>
                <w:bCs/>
                <w:sz w:val="18"/>
                <w:szCs w:val="18"/>
              </w:rPr>
              <w:t>Lignoserik asit (C24:0)</w:t>
            </w:r>
          </w:p>
        </w:tc>
        <w:tc>
          <w:tcPr>
            <w:tcW w:w="1134" w:type="dxa"/>
            <w:tcBorders>
              <w:bottom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600" w:type="dxa"/>
            <w:tcBorders>
              <w:bottom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0.56</w:t>
            </w:r>
          </w:p>
        </w:tc>
        <w:tc>
          <w:tcPr>
            <w:tcW w:w="960" w:type="dxa"/>
            <w:tcBorders>
              <w:bottom w:val="single" w:sz="4" w:space="0" w:color="auto"/>
            </w:tcBorders>
            <w:shd w:val="clear" w:color="auto" w:fill="auto"/>
            <w:noWrap/>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0.48</w:t>
            </w:r>
          </w:p>
        </w:tc>
        <w:tc>
          <w:tcPr>
            <w:tcW w:w="644" w:type="dxa"/>
            <w:tcBorders>
              <w:bottom w:val="single" w:sz="4" w:space="0" w:color="auto"/>
            </w:tcBorders>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0.48</w:t>
            </w:r>
          </w:p>
        </w:tc>
        <w:tc>
          <w:tcPr>
            <w:tcW w:w="644" w:type="dxa"/>
            <w:tcBorders>
              <w:bottom w:val="single" w:sz="4" w:space="0" w:color="auto"/>
            </w:tcBorders>
            <w:vAlign w:val="center"/>
          </w:tcPr>
          <w:p w:rsidR="006F5500" w:rsidRPr="006977FC" w:rsidRDefault="006F5500" w:rsidP="006F5500">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644" w:type="dxa"/>
            <w:tcBorders>
              <w:bottom w:val="single" w:sz="4" w:space="0" w:color="auto"/>
            </w:tcBorders>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0.24</w:t>
            </w:r>
          </w:p>
        </w:tc>
        <w:tc>
          <w:tcPr>
            <w:tcW w:w="644" w:type="dxa"/>
            <w:tcBorders>
              <w:bottom w:val="single" w:sz="4" w:space="0" w:color="auto"/>
            </w:tcBorders>
            <w:vAlign w:val="center"/>
          </w:tcPr>
          <w:p w:rsidR="006F5500" w:rsidRPr="006977FC" w:rsidRDefault="006F5500" w:rsidP="006F5500">
            <w:pPr>
              <w:spacing w:after="0" w:line="240" w:lineRule="auto"/>
              <w:jc w:val="right"/>
              <w:rPr>
                <w:rFonts w:eastAsia="Times New Roman" w:cs="Times New Roman"/>
                <w:sz w:val="20"/>
                <w:szCs w:val="20"/>
              </w:rPr>
            </w:pPr>
            <w:r w:rsidRPr="006977FC">
              <w:rPr>
                <w:rFonts w:eastAsia="Times New Roman" w:cs="Times New Roman"/>
                <w:sz w:val="20"/>
                <w:szCs w:val="20"/>
              </w:rPr>
              <w:t>0.41</w:t>
            </w:r>
          </w:p>
        </w:tc>
        <w:tc>
          <w:tcPr>
            <w:tcW w:w="644" w:type="dxa"/>
            <w:tcBorders>
              <w:bottom w:val="single" w:sz="4" w:space="0" w:color="auto"/>
            </w:tcBorders>
            <w:shd w:val="clear" w:color="auto" w:fill="auto"/>
            <w:noWrap/>
            <w:vAlign w:val="center"/>
          </w:tcPr>
          <w:p w:rsidR="006F5500" w:rsidRPr="006977FC" w:rsidRDefault="006F5500" w:rsidP="006F5500">
            <w:pPr>
              <w:spacing w:after="0" w:line="240" w:lineRule="auto"/>
              <w:rPr>
                <w:rFonts w:cs="Times New Roman"/>
                <w:sz w:val="20"/>
                <w:szCs w:val="20"/>
              </w:rPr>
            </w:pPr>
            <w:r w:rsidRPr="006977FC">
              <w:rPr>
                <w:rFonts w:cs="Times New Roman"/>
                <w:sz w:val="20"/>
                <w:szCs w:val="20"/>
              </w:rPr>
              <w:t>0.35</w:t>
            </w:r>
          </w:p>
        </w:tc>
      </w:tr>
    </w:tbl>
    <w:p w:rsidR="00AE0846" w:rsidRPr="004C6A27" w:rsidRDefault="00F9419D" w:rsidP="00F9419D">
      <w:pPr>
        <w:pStyle w:val="Tablo"/>
        <w:spacing w:line="240" w:lineRule="auto"/>
        <w:ind w:hanging="142"/>
        <w:rPr>
          <w:b w:val="0"/>
          <w:color w:val="000000" w:themeColor="text1"/>
          <w:sz w:val="23"/>
          <w:szCs w:val="23"/>
        </w:rPr>
      </w:pPr>
      <w:bookmarkStart w:id="237" w:name="_Toc72956701"/>
      <w:r>
        <w:t xml:space="preserve"> </w:t>
      </w:r>
      <w:r w:rsidR="00AE0846" w:rsidRPr="00F9419D">
        <w:rPr>
          <w:b w:val="0"/>
        </w:rPr>
        <w:t>Tablo 3.2.</w:t>
      </w:r>
      <w:r w:rsidR="00AE0846" w:rsidRPr="006977FC">
        <w:t xml:space="preserve"> </w:t>
      </w:r>
      <w:r w:rsidR="00F3607F" w:rsidRPr="004C6A27">
        <w:rPr>
          <w:b w:val="0"/>
          <w:color w:val="000000" w:themeColor="text1"/>
          <w:sz w:val="23"/>
          <w:szCs w:val="23"/>
        </w:rPr>
        <w:t>Düşük ve yüksek erusik asitli numunelerden</w:t>
      </w:r>
      <w:r w:rsidR="00AE0846" w:rsidRPr="004C6A27">
        <w:rPr>
          <w:b w:val="0"/>
          <w:color w:val="000000" w:themeColor="text1"/>
          <w:sz w:val="23"/>
          <w:szCs w:val="23"/>
        </w:rPr>
        <w:t xml:space="preserve"> </w:t>
      </w:r>
      <w:r w:rsidR="00F3607F" w:rsidRPr="004C6A27">
        <w:rPr>
          <w:b w:val="0"/>
          <w:color w:val="000000" w:themeColor="text1"/>
          <w:sz w:val="23"/>
          <w:szCs w:val="23"/>
        </w:rPr>
        <w:t>elde edilen YAME kompozisyonları(%)</w:t>
      </w:r>
      <w:bookmarkEnd w:id="237"/>
    </w:p>
    <w:p w:rsidR="00F3607F" w:rsidRDefault="00F3607F" w:rsidP="00093785">
      <w:pPr>
        <w:pStyle w:val="Tablo"/>
        <w:spacing w:line="240" w:lineRule="auto"/>
        <w:rPr>
          <w:b w:val="0"/>
        </w:rPr>
      </w:pPr>
    </w:p>
    <w:p w:rsidR="00F3607F" w:rsidRDefault="00F3607F" w:rsidP="006F5500">
      <w:pPr>
        <w:pStyle w:val="Tablo"/>
        <w:rPr>
          <w:b w:val="0"/>
        </w:rPr>
      </w:pPr>
    </w:p>
    <w:p w:rsidR="00F3607F" w:rsidRDefault="00F3607F" w:rsidP="006F5500">
      <w:pPr>
        <w:pStyle w:val="Tablo"/>
        <w:rPr>
          <w:b w:val="0"/>
        </w:rPr>
      </w:pPr>
    </w:p>
    <w:p w:rsidR="00F3607F" w:rsidRDefault="00F3607F" w:rsidP="006F5500">
      <w:pPr>
        <w:pStyle w:val="Tablo"/>
        <w:rPr>
          <w:b w:val="0"/>
        </w:rPr>
      </w:pPr>
    </w:p>
    <w:p w:rsidR="00F3607F" w:rsidRDefault="00F3607F" w:rsidP="006F5500">
      <w:pPr>
        <w:pStyle w:val="Tablo"/>
        <w:rPr>
          <w:b w:val="0"/>
        </w:rPr>
      </w:pPr>
    </w:p>
    <w:p w:rsidR="00F3607F" w:rsidRDefault="00F3607F" w:rsidP="006F5500">
      <w:pPr>
        <w:pStyle w:val="Tablo"/>
        <w:rPr>
          <w:b w:val="0"/>
        </w:rPr>
      </w:pPr>
    </w:p>
    <w:p w:rsidR="00F3607F" w:rsidRDefault="00F3607F" w:rsidP="006F5500">
      <w:pPr>
        <w:pStyle w:val="Tablo"/>
        <w:rPr>
          <w:b w:val="0"/>
        </w:rPr>
      </w:pPr>
    </w:p>
    <w:p w:rsidR="00F3607F" w:rsidRPr="006977FC" w:rsidRDefault="00F3607F" w:rsidP="006F5500">
      <w:pPr>
        <w:pStyle w:val="Tablo"/>
        <w:rPr>
          <w:b w:val="0"/>
        </w:rPr>
      </w:pPr>
    </w:p>
    <w:p w:rsidR="006F5500" w:rsidRPr="006977FC" w:rsidRDefault="006F5500" w:rsidP="00AE0846">
      <w:pPr>
        <w:rPr>
          <w:rFonts w:cs="Times New Roman"/>
        </w:rPr>
      </w:pPr>
    </w:p>
    <w:p w:rsidR="006F5500" w:rsidRPr="006977FC" w:rsidRDefault="006F5500" w:rsidP="00AE0846">
      <w:pPr>
        <w:rPr>
          <w:rFonts w:cs="Times New Roman"/>
        </w:rPr>
      </w:pPr>
    </w:p>
    <w:p w:rsidR="006F5500" w:rsidRPr="006977FC" w:rsidRDefault="006F5500" w:rsidP="00AE0846">
      <w:pPr>
        <w:rPr>
          <w:rFonts w:cs="Times New Roman"/>
        </w:rPr>
      </w:pPr>
    </w:p>
    <w:p w:rsidR="006F5500" w:rsidRDefault="006F5500" w:rsidP="00AE0846">
      <w:pPr>
        <w:rPr>
          <w:rFonts w:cs="Times New Roman"/>
        </w:rPr>
      </w:pPr>
    </w:p>
    <w:p w:rsidR="00093785" w:rsidRPr="006977FC" w:rsidRDefault="00093785" w:rsidP="00AE0846">
      <w:pPr>
        <w:rPr>
          <w:rFonts w:cs="Times New Roman"/>
        </w:rPr>
      </w:pPr>
    </w:p>
    <w:p w:rsidR="00AE0846" w:rsidRPr="006977FC" w:rsidRDefault="00EF056A" w:rsidP="00AE0846">
      <w:pPr>
        <w:rPr>
          <w:rFonts w:cs="Times New Roman"/>
        </w:rPr>
      </w:pPr>
      <w:r>
        <w:rPr>
          <w:rFonts w:cs="Times New Roman"/>
        </w:rPr>
        <w:t>YN: Yüksek eru</w:t>
      </w:r>
      <w:r w:rsidR="00534237" w:rsidRPr="006977FC">
        <w:rPr>
          <w:rFonts w:cs="Times New Roman"/>
        </w:rPr>
        <w:t xml:space="preserve">sik asitli örnek, </w:t>
      </w:r>
      <w:r>
        <w:rPr>
          <w:rFonts w:cs="Times New Roman"/>
        </w:rPr>
        <w:t>DN: Düşük eru</w:t>
      </w:r>
      <w:r w:rsidR="00FB2066" w:rsidRPr="006977FC">
        <w:rPr>
          <w:rFonts w:cs="Times New Roman"/>
        </w:rPr>
        <w:t xml:space="preserve">sik asitli örnek </w:t>
      </w:r>
    </w:p>
    <w:p w:rsidR="00AE0846" w:rsidRPr="006977FC" w:rsidRDefault="00AE0846" w:rsidP="00093785">
      <w:pPr>
        <w:spacing w:line="480" w:lineRule="auto"/>
        <w:rPr>
          <w:rFonts w:cs="Times New Roman"/>
        </w:rPr>
      </w:pPr>
    </w:p>
    <w:p w:rsidR="006F5500" w:rsidRPr="003338F3" w:rsidRDefault="00FB2066" w:rsidP="003338F3">
      <w:pPr>
        <w:spacing w:line="360" w:lineRule="auto"/>
        <w:ind w:firstLine="567"/>
        <w:jc w:val="both"/>
        <w:rPr>
          <w:rFonts w:eastAsia="TimesNewRoman" w:cs="Times New Roman"/>
          <w:sz w:val="24"/>
          <w:szCs w:val="24"/>
        </w:rPr>
      </w:pPr>
      <w:r w:rsidRPr="006977FC">
        <w:rPr>
          <w:rFonts w:cs="Times New Roman"/>
          <w:sz w:val="24"/>
          <w:szCs w:val="24"/>
        </w:rPr>
        <w:t>Madde 2.3.’ de yapılan esterl</w:t>
      </w:r>
      <w:r w:rsidR="00EF056A">
        <w:rPr>
          <w:rFonts w:cs="Times New Roman"/>
          <w:sz w:val="24"/>
          <w:szCs w:val="24"/>
        </w:rPr>
        <w:t>eştirme çalışmalarında düşük eru</w:t>
      </w:r>
      <w:r w:rsidRPr="006977FC">
        <w:rPr>
          <w:rFonts w:cs="Times New Roman"/>
          <w:sz w:val="24"/>
          <w:szCs w:val="24"/>
        </w:rPr>
        <w:t>sik içerikli örne</w:t>
      </w:r>
      <w:r w:rsidR="00605FDB">
        <w:rPr>
          <w:rFonts w:cs="Times New Roman"/>
          <w:sz w:val="24"/>
          <w:szCs w:val="24"/>
        </w:rPr>
        <w:t>kten (hardal tohum yağı)</w:t>
      </w:r>
      <w:r w:rsidR="004E3802">
        <w:rPr>
          <w:rFonts w:cs="Times New Roman"/>
          <w:sz w:val="24"/>
          <w:szCs w:val="24"/>
        </w:rPr>
        <w:t xml:space="preserve"> 3 adet numune çalışıldı</w:t>
      </w:r>
      <w:r w:rsidRPr="006977FC">
        <w:rPr>
          <w:rFonts w:cs="Times New Roman"/>
          <w:sz w:val="24"/>
          <w:szCs w:val="24"/>
        </w:rPr>
        <w:t>. Bu çalışmadan elde edilen verimler sırasıyla DN1, DN2 ve D</w:t>
      </w:r>
      <w:r w:rsidR="00534237" w:rsidRPr="006977FC">
        <w:rPr>
          <w:rFonts w:cs="Times New Roman"/>
          <w:sz w:val="24"/>
          <w:szCs w:val="24"/>
        </w:rPr>
        <w:t>N</w:t>
      </w:r>
      <w:r w:rsidRPr="006977FC">
        <w:rPr>
          <w:rFonts w:cs="Times New Roman"/>
          <w:sz w:val="24"/>
          <w:szCs w:val="24"/>
        </w:rPr>
        <w:t xml:space="preserve">3 için   % </w:t>
      </w:r>
      <w:r w:rsidRPr="006977FC">
        <w:rPr>
          <w:rStyle w:val="fontstyle01"/>
          <w:rFonts w:ascii="Times New Roman" w:hAnsi="Times New Roman" w:cs="Times New Roman" w:hint="default"/>
        </w:rPr>
        <w:t xml:space="preserve">77.4, </w:t>
      </w:r>
      <w:r w:rsidRPr="006977FC">
        <w:rPr>
          <w:rFonts w:cs="Times New Roman"/>
          <w:sz w:val="24"/>
          <w:szCs w:val="24"/>
        </w:rPr>
        <w:t>%</w:t>
      </w:r>
      <w:r w:rsidR="009A4B8E">
        <w:rPr>
          <w:rFonts w:cs="Times New Roman"/>
          <w:sz w:val="24"/>
          <w:szCs w:val="24"/>
        </w:rPr>
        <w:t xml:space="preserve"> </w:t>
      </w:r>
      <w:r w:rsidRPr="006977FC">
        <w:rPr>
          <w:rStyle w:val="fontstyle01"/>
          <w:rFonts w:ascii="Times New Roman" w:hAnsi="Times New Roman" w:cs="Times New Roman" w:hint="default"/>
        </w:rPr>
        <w:t>78.3 ve</w:t>
      </w:r>
      <w:r w:rsidR="004E3802">
        <w:rPr>
          <w:rStyle w:val="fontstyle01"/>
          <w:rFonts w:ascii="Times New Roman" w:hAnsi="Times New Roman" w:cs="Times New Roman" w:hint="default"/>
        </w:rPr>
        <w:t xml:space="preserve"> </w:t>
      </w:r>
      <w:r w:rsidRPr="006977FC">
        <w:rPr>
          <w:rFonts w:cs="Times New Roman"/>
          <w:sz w:val="24"/>
          <w:szCs w:val="24"/>
        </w:rPr>
        <w:t>%</w:t>
      </w:r>
      <w:r w:rsidR="009A4B8E">
        <w:rPr>
          <w:rFonts w:cs="Times New Roman"/>
          <w:sz w:val="24"/>
          <w:szCs w:val="24"/>
        </w:rPr>
        <w:t xml:space="preserve"> </w:t>
      </w:r>
      <w:r w:rsidRPr="006977FC">
        <w:rPr>
          <w:rStyle w:val="fontstyle01"/>
          <w:rFonts w:ascii="Times New Roman" w:hAnsi="Times New Roman" w:cs="Times New Roman" w:hint="default"/>
        </w:rPr>
        <w:t xml:space="preserve">77.5 olarak bulundu.  Numunelere ait YAME </w:t>
      </w:r>
      <w:r w:rsidRPr="006977FC">
        <w:rPr>
          <w:rStyle w:val="fontstyle01"/>
          <w:rFonts w:ascii="Times New Roman" w:hAnsi="Times New Roman" w:cs="Times New Roman" w:hint="default"/>
        </w:rPr>
        <w:lastRenderedPageBreak/>
        <w:t>miktarla</w:t>
      </w:r>
      <w:r w:rsidR="009A4B8E">
        <w:rPr>
          <w:rStyle w:val="fontstyle01"/>
          <w:rFonts w:ascii="Times New Roman" w:hAnsi="Times New Roman" w:cs="Times New Roman" w:hint="default"/>
        </w:rPr>
        <w:t>rı T</w:t>
      </w:r>
      <w:r w:rsidR="004E3802">
        <w:rPr>
          <w:rStyle w:val="fontstyle01"/>
          <w:rFonts w:ascii="Times New Roman" w:hAnsi="Times New Roman" w:cs="Times New Roman" w:hint="default"/>
        </w:rPr>
        <w:t>ablo 3.2’</w:t>
      </w:r>
      <w:r w:rsidR="009A4B8E">
        <w:rPr>
          <w:rStyle w:val="fontstyle01"/>
          <w:rFonts w:ascii="Times New Roman" w:hAnsi="Times New Roman" w:cs="Times New Roman" w:hint="default"/>
        </w:rPr>
        <w:t xml:space="preserve"> </w:t>
      </w:r>
      <w:r w:rsidR="004E3802">
        <w:rPr>
          <w:rStyle w:val="fontstyle01"/>
          <w:rFonts w:ascii="Times New Roman" w:hAnsi="Times New Roman" w:cs="Times New Roman" w:hint="default"/>
        </w:rPr>
        <w:t>de verilmiştir. Eru</w:t>
      </w:r>
      <w:r w:rsidRPr="006977FC">
        <w:rPr>
          <w:rStyle w:val="fontstyle01"/>
          <w:rFonts w:ascii="Times New Roman" w:hAnsi="Times New Roman" w:cs="Times New Roman" w:hint="default"/>
        </w:rPr>
        <w:t>sik asit miktarı</w:t>
      </w:r>
      <w:r w:rsidR="004E3802">
        <w:rPr>
          <w:rStyle w:val="fontstyle01"/>
          <w:rFonts w:ascii="Times New Roman" w:hAnsi="Times New Roman" w:cs="Times New Roman" w:hint="default"/>
        </w:rPr>
        <w:t xml:space="preserve"> </w:t>
      </w:r>
      <w:r w:rsidRPr="006977FC">
        <w:rPr>
          <w:rStyle w:val="fontstyle01"/>
          <w:rFonts w:ascii="Times New Roman" w:hAnsi="Times New Roman" w:cs="Times New Roman" w:hint="default"/>
        </w:rPr>
        <w:t>YAME içerisinde ortalama  % 6.87 olarak bulundu.  Diğer YAME’ lere ait m</w:t>
      </w:r>
      <w:r w:rsidR="009A4B8E">
        <w:rPr>
          <w:rStyle w:val="fontstyle01"/>
          <w:rFonts w:ascii="Times New Roman" w:hAnsi="Times New Roman" w:cs="Times New Roman" w:hint="default"/>
        </w:rPr>
        <w:t>iktarlar tabloda görülmektedir.</w:t>
      </w:r>
    </w:p>
    <w:p w:rsidR="00AE0846" w:rsidRPr="006977FC" w:rsidRDefault="00EF056A" w:rsidP="00016DD7">
      <w:pPr>
        <w:pStyle w:val="Balk1"/>
        <w:keepNext w:val="0"/>
        <w:numPr>
          <w:ilvl w:val="1"/>
          <w:numId w:val="29"/>
        </w:numPr>
        <w:ind w:left="993" w:hanging="426"/>
        <w:contextualSpacing/>
        <w:rPr>
          <w:color w:val="000000" w:themeColor="text1"/>
          <w:sz w:val="24"/>
          <w:szCs w:val="24"/>
        </w:rPr>
      </w:pPr>
      <w:bookmarkStart w:id="238" w:name="_Toc74661530"/>
      <w:r>
        <w:rPr>
          <w:color w:val="000000" w:themeColor="text1"/>
          <w:sz w:val="24"/>
          <w:szCs w:val="24"/>
        </w:rPr>
        <w:t>Yüksek Eru</w:t>
      </w:r>
      <w:r w:rsidR="007F6B47" w:rsidRPr="006977FC">
        <w:rPr>
          <w:color w:val="000000" w:themeColor="text1"/>
          <w:sz w:val="24"/>
          <w:szCs w:val="24"/>
        </w:rPr>
        <w:t xml:space="preserve">sik Asitli </w:t>
      </w:r>
      <w:r w:rsidR="00F3607F">
        <w:rPr>
          <w:color w:val="000000" w:themeColor="text1"/>
          <w:sz w:val="24"/>
          <w:szCs w:val="24"/>
        </w:rPr>
        <w:t xml:space="preserve">Numune İçin </w:t>
      </w:r>
      <w:r w:rsidR="00AE0846" w:rsidRPr="006977FC">
        <w:rPr>
          <w:color w:val="000000" w:themeColor="text1"/>
          <w:sz w:val="24"/>
          <w:szCs w:val="24"/>
        </w:rPr>
        <w:t>YAME Kristallendirme Çalışmalarına Ait Bulgular</w:t>
      </w:r>
      <w:bookmarkEnd w:id="238"/>
    </w:p>
    <w:p w:rsidR="00AE0846" w:rsidRPr="006977FC" w:rsidRDefault="00AE0846" w:rsidP="007F6B47">
      <w:pPr>
        <w:spacing w:after="0"/>
        <w:rPr>
          <w:lang w:eastAsia="tr-TR"/>
        </w:rPr>
      </w:pPr>
    </w:p>
    <w:p w:rsidR="00AF490E" w:rsidRDefault="00AE0846" w:rsidP="007F6B47">
      <w:pPr>
        <w:spacing w:after="0" w:line="360" w:lineRule="auto"/>
        <w:ind w:firstLine="567"/>
        <w:jc w:val="both"/>
        <w:rPr>
          <w:rFonts w:cs="Times New Roman"/>
          <w:sz w:val="24"/>
          <w:szCs w:val="24"/>
        </w:rPr>
      </w:pPr>
      <w:r w:rsidRPr="006977FC">
        <w:rPr>
          <w:rFonts w:cs="Times New Roman"/>
          <w:sz w:val="24"/>
          <w:szCs w:val="24"/>
        </w:rPr>
        <w:t xml:space="preserve">Bu çalışmada, </w:t>
      </w:r>
      <w:r w:rsidR="00605FDB">
        <w:rPr>
          <w:rFonts w:cs="Times New Roman"/>
          <w:sz w:val="24"/>
          <w:szCs w:val="24"/>
        </w:rPr>
        <w:t xml:space="preserve">sarı </w:t>
      </w:r>
      <w:r w:rsidRPr="006977FC">
        <w:rPr>
          <w:rFonts w:cs="Times New Roman"/>
          <w:sz w:val="24"/>
          <w:szCs w:val="24"/>
        </w:rPr>
        <w:t>hardal yağ asidi meti</w:t>
      </w:r>
      <w:r w:rsidR="00EB08B7" w:rsidRPr="006977FC">
        <w:rPr>
          <w:rFonts w:cs="Times New Roman"/>
          <w:sz w:val="24"/>
          <w:szCs w:val="24"/>
        </w:rPr>
        <w:t xml:space="preserve">l esterleri karışımının (YAME) </w:t>
      </w:r>
      <w:r w:rsidR="00F3607F">
        <w:rPr>
          <w:rFonts w:cs="Times New Roman"/>
          <w:sz w:val="24"/>
          <w:szCs w:val="24"/>
        </w:rPr>
        <w:t>kristallendirilmesiyle</w:t>
      </w:r>
      <w:r w:rsidRPr="006977FC">
        <w:rPr>
          <w:rFonts w:cs="Times New Roman"/>
          <w:sz w:val="24"/>
          <w:szCs w:val="24"/>
        </w:rPr>
        <w:t xml:space="preserve"> elde edilen doymuş yağ asitle</w:t>
      </w:r>
      <w:r w:rsidR="00294531">
        <w:rPr>
          <w:rFonts w:cs="Times New Roman"/>
          <w:sz w:val="24"/>
          <w:szCs w:val="24"/>
        </w:rPr>
        <w:t>rinin (katı fraksiyon) metanol</w:t>
      </w:r>
      <w:r w:rsidR="00F3607F">
        <w:rPr>
          <w:rFonts w:cs="Times New Roman"/>
          <w:sz w:val="24"/>
          <w:szCs w:val="24"/>
        </w:rPr>
        <w:t>lü karışımdan</w:t>
      </w:r>
      <w:r w:rsidRPr="006977FC">
        <w:rPr>
          <w:rFonts w:cs="Times New Roman"/>
          <w:sz w:val="24"/>
          <w:szCs w:val="24"/>
        </w:rPr>
        <w:t xml:space="preserve"> kristalleşmeyi gerçekleştirmek için aynı deneysel çalışma koşulları </w:t>
      </w:r>
      <w:r w:rsidR="00F3607F">
        <w:rPr>
          <w:rFonts w:cs="Times New Roman"/>
          <w:sz w:val="24"/>
          <w:szCs w:val="24"/>
        </w:rPr>
        <w:t xml:space="preserve">altındametanol oranı (g/mL, X1)  ve sıcaklık (°C, X2) olmak üzere </w:t>
      </w:r>
      <w:r w:rsidRPr="006977FC">
        <w:rPr>
          <w:rFonts w:cs="Times New Roman"/>
          <w:sz w:val="24"/>
          <w:szCs w:val="24"/>
        </w:rPr>
        <w:t xml:space="preserve"> iki ba</w:t>
      </w:r>
      <w:r w:rsidR="00F3607F">
        <w:rPr>
          <w:rFonts w:cs="Times New Roman"/>
          <w:sz w:val="24"/>
          <w:szCs w:val="24"/>
        </w:rPr>
        <w:t xml:space="preserve">ğımsız değişken belirlenmiştir. </w:t>
      </w:r>
      <w:r w:rsidRPr="006977FC">
        <w:rPr>
          <w:rFonts w:cs="Times New Roman"/>
          <w:sz w:val="24"/>
          <w:szCs w:val="24"/>
        </w:rPr>
        <w:t>Bu faktörler</w:t>
      </w:r>
      <w:r w:rsidR="00294531">
        <w:rPr>
          <w:rFonts w:cs="Times New Roman"/>
          <w:sz w:val="24"/>
          <w:szCs w:val="24"/>
        </w:rPr>
        <w:t>in kodları ve aralığı Tablo 3. 3</w:t>
      </w:r>
      <w:r w:rsidRPr="006977FC">
        <w:rPr>
          <w:rFonts w:cs="Times New Roman"/>
          <w:sz w:val="24"/>
          <w:szCs w:val="24"/>
        </w:rPr>
        <w:t xml:space="preserve">'de gösterilmiştir. </w:t>
      </w:r>
    </w:p>
    <w:p w:rsidR="009A4B8E" w:rsidRPr="006977FC" w:rsidRDefault="009A4B8E" w:rsidP="00093785">
      <w:pPr>
        <w:spacing w:after="0" w:line="480" w:lineRule="auto"/>
        <w:ind w:firstLine="567"/>
        <w:jc w:val="both"/>
        <w:rPr>
          <w:rFonts w:cs="Times New Roman"/>
          <w:sz w:val="24"/>
          <w:szCs w:val="24"/>
        </w:rPr>
      </w:pPr>
    </w:p>
    <w:p w:rsidR="00AE0846" w:rsidRDefault="00AE0846" w:rsidP="00A63FDC">
      <w:pPr>
        <w:pStyle w:val="Tablo"/>
        <w:spacing w:line="240" w:lineRule="auto"/>
        <w:ind w:hanging="142"/>
        <w:rPr>
          <w:b w:val="0"/>
        </w:rPr>
      </w:pPr>
      <w:bookmarkStart w:id="239" w:name="_Toc72956702"/>
      <w:r w:rsidRPr="00A63FDC">
        <w:rPr>
          <w:b w:val="0"/>
        </w:rPr>
        <w:t>Tablo 3. 3</w:t>
      </w:r>
      <w:r w:rsidR="00C309BF" w:rsidRPr="00A63FDC">
        <w:rPr>
          <w:b w:val="0"/>
        </w:rPr>
        <w:t>.</w:t>
      </w:r>
      <w:r w:rsidR="00C34792">
        <w:t xml:space="preserve"> </w:t>
      </w:r>
      <w:r w:rsidRPr="00F443D6">
        <w:rPr>
          <w:b w:val="0"/>
        </w:rPr>
        <w:t>-18, 0 ve  +4</w:t>
      </w:r>
      <w:r w:rsidRPr="006977FC">
        <w:rPr>
          <w:b w:val="0"/>
        </w:rPr>
        <w:t xml:space="preserve"> </w:t>
      </w:r>
      <w:r w:rsidRPr="006977FC">
        <w:rPr>
          <w:b w:val="0"/>
          <w:vertAlign w:val="superscript"/>
        </w:rPr>
        <w:t>0</w:t>
      </w:r>
      <w:r w:rsidRPr="006977FC">
        <w:rPr>
          <w:b w:val="0"/>
        </w:rPr>
        <w:t>C’ de yapılan kristallendirme çalışmalarına ait YAME verileri</w:t>
      </w:r>
      <w:bookmarkEnd w:id="239"/>
    </w:p>
    <w:p w:rsidR="00093785" w:rsidRPr="006977FC" w:rsidRDefault="00093785" w:rsidP="00093785">
      <w:pPr>
        <w:pStyle w:val="Tablo"/>
        <w:spacing w:line="240" w:lineRule="auto"/>
      </w:pPr>
    </w:p>
    <w:tbl>
      <w:tblPr>
        <w:tblpPr w:leftFromText="141" w:rightFromText="141" w:vertAnchor="text" w:horzAnchor="margin" w:tblpY="25"/>
        <w:tblW w:w="8622" w:type="dxa"/>
        <w:tblLayout w:type="fixed"/>
        <w:tblCellMar>
          <w:left w:w="70" w:type="dxa"/>
          <w:right w:w="70" w:type="dxa"/>
        </w:tblCellMar>
        <w:tblLook w:val="04A0" w:firstRow="1" w:lastRow="0" w:firstColumn="1" w:lastColumn="0" w:noHBand="0" w:noVBand="1"/>
      </w:tblPr>
      <w:tblGrid>
        <w:gridCol w:w="1776"/>
        <w:gridCol w:w="494"/>
        <w:gridCol w:w="541"/>
        <w:gridCol w:w="567"/>
        <w:gridCol w:w="595"/>
        <w:gridCol w:w="595"/>
        <w:gridCol w:w="652"/>
        <w:gridCol w:w="567"/>
        <w:gridCol w:w="567"/>
        <w:gridCol w:w="567"/>
        <w:gridCol w:w="567"/>
        <w:gridCol w:w="595"/>
        <w:gridCol w:w="539"/>
      </w:tblGrid>
      <w:tr w:rsidR="00AF490E" w:rsidRPr="006977FC" w:rsidTr="00AF490E">
        <w:trPr>
          <w:trHeight w:val="2255"/>
        </w:trPr>
        <w:tc>
          <w:tcPr>
            <w:tcW w:w="1776" w:type="dxa"/>
            <w:tcBorders>
              <w:top w:val="single" w:sz="4" w:space="0" w:color="auto"/>
              <w:left w:val="nil"/>
              <w:bottom w:val="single" w:sz="4" w:space="0" w:color="auto"/>
              <w:right w:val="nil"/>
            </w:tcBorders>
            <w:shd w:val="clear" w:color="auto" w:fill="auto"/>
            <w:noWrap/>
            <w:vAlign w:val="center"/>
            <w:hideMark/>
          </w:tcPr>
          <w:p w:rsidR="00AF490E" w:rsidRPr="006977FC" w:rsidRDefault="00AF490E" w:rsidP="00AF490E">
            <w:pPr>
              <w:spacing w:after="0" w:line="240" w:lineRule="auto"/>
              <w:jc w:val="center"/>
              <w:rPr>
                <w:rFonts w:eastAsia="Times New Roman" w:cs="Times New Roman"/>
                <w:b/>
                <w:bCs/>
                <w:sz w:val="20"/>
                <w:szCs w:val="20"/>
              </w:rPr>
            </w:pPr>
            <w:r w:rsidRPr="006977FC">
              <w:rPr>
                <w:rFonts w:eastAsia="Times New Roman" w:cs="Times New Roman"/>
                <w:b/>
                <w:bCs/>
                <w:sz w:val="20"/>
                <w:szCs w:val="20"/>
              </w:rPr>
              <w:t>Parametre</w:t>
            </w:r>
          </w:p>
        </w:tc>
        <w:tc>
          <w:tcPr>
            <w:tcW w:w="494"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541"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Palmitiloik Asit (C16:1)</w:t>
            </w:r>
          </w:p>
        </w:tc>
        <w:tc>
          <w:tcPr>
            <w:tcW w:w="567"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595"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595"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652"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567"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567" w:type="dxa"/>
            <w:tcBorders>
              <w:top w:val="single" w:sz="4" w:space="0" w:color="auto"/>
              <w:left w:val="nil"/>
              <w:bottom w:val="single" w:sz="4" w:space="0" w:color="auto"/>
              <w:right w:val="nil"/>
            </w:tcBorders>
            <w:shd w:val="clear" w:color="auto" w:fill="auto"/>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Eikosenik Asit  (C20:1)</w:t>
            </w:r>
          </w:p>
        </w:tc>
        <w:tc>
          <w:tcPr>
            <w:tcW w:w="567"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567"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595" w:type="dxa"/>
            <w:tcBorders>
              <w:top w:val="single" w:sz="4" w:space="0" w:color="auto"/>
              <w:left w:val="nil"/>
              <w:bottom w:val="single" w:sz="4" w:space="0" w:color="auto"/>
              <w:right w:val="nil"/>
            </w:tcBorders>
            <w:shd w:val="clear" w:color="000000" w:fill="FFFFFF"/>
            <w:textDirection w:val="btLr"/>
            <w:vAlign w:val="center"/>
            <w:hideMark/>
          </w:tcPr>
          <w:p w:rsidR="00AF490E" w:rsidRPr="006977FC" w:rsidRDefault="00C34792" w:rsidP="00AF490E">
            <w:pPr>
              <w:spacing w:after="0" w:line="240" w:lineRule="auto"/>
              <w:rPr>
                <w:rFonts w:eastAsia="Times New Roman" w:cs="Times New Roman"/>
                <w:b/>
                <w:bCs/>
                <w:sz w:val="20"/>
                <w:szCs w:val="20"/>
              </w:rPr>
            </w:pPr>
            <w:r>
              <w:rPr>
                <w:rFonts w:eastAsia="Times New Roman" w:cs="Times New Roman"/>
                <w:b/>
                <w:bCs/>
                <w:sz w:val="20"/>
                <w:szCs w:val="20"/>
              </w:rPr>
              <w:t>Eru</w:t>
            </w:r>
            <w:r w:rsidR="00AF490E" w:rsidRPr="006977FC">
              <w:rPr>
                <w:rFonts w:eastAsia="Times New Roman" w:cs="Times New Roman"/>
                <w:b/>
                <w:bCs/>
                <w:sz w:val="20"/>
                <w:szCs w:val="20"/>
              </w:rPr>
              <w:t xml:space="preserve">sik Asit (C22:1)  </w:t>
            </w:r>
          </w:p>
        </w:tc>
        <w:tc>
          <w:tcPr>
            <w:tcW w:w="539" w:type="dxa"/>
            <w:tcBorders>
              <w:top w:val="single" w:sz="4" w:space="0" w:color="auto"/>
              <w:left w:val="nil"/>
              <w:bottom w:val="single" w:sz="4" w:space="0" w:color="auto"/>
              <w:right w:val="nil"/>
            </w:tcBorders>
            <w:shd w:val="clear" w:color="auto" w:fill="auto"/>
            <w:noWrap/>
            <w:textDirection w:val="btLr"/>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r>
      <w:tr w:rsidR="00AF490E" w:rsidRPr="006977FC" w:rsidTr="00AF490E">
        <w:trPr>
          <w:trHeight w:val="300"/>
        </w:trPr>
        <w:tc>
          <w:tcPr>
            <w:tcW w:w="1776"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1:5 Üst</w:t>
            </w:r>
          </w:p>
        </w:tc>
        <w:tc>
          <w:tcPr>
            <w:tcW w:w="494"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5.42</w:t>
            </w:r>
          </w:p>
        </w:tc>
        <w:tc>
          <w:tcPr>
            <w:tcW w:w="541"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567"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1.81</w:t>
            </w:r>
          </w:p>
        </w:tc>
        <w:tc>
          <w:tcPr>
            <w:tcW w:w="595"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25.88</w:t>
            </w:r>
          </w:p>
        </w:tc>
        <w:tc>
          <w:tcPr>
            <w:tcW w:w="595"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43.94</w:t>
            </w:r>
          </w:p>
        </w:tc>
        <w:tc>
          <w:tcPr>
            <w:tcW w:w="652"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12.21</w:t>
            </w:r>
          </w:p>
        </w:tc>
        <w:tc>
          <w:tcPr>
            <w:tcW w:w="567"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3.55</w:t>
            </w:r>
          </w:p>
        </w:tc>
        <w:tc>
          <w:tcPr>
            <w:tcW w:w="567"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0.18</w:t>
            </w:r>
          </w:p>
        </w:tc>
        <w:tc>
          <w:tcPr>
            <w:tcW w:w="595"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6.41</w:t>
            </w:r>
          </w:p>
        </w:tc>
        <w:tc>
          <w:tcPr>
            <w:tcW w:w="539" w:type="dxa"/>
            <w:tcBorders>
              <w:top w:val="single" w:sz="4" w:space="0" w:color="auto"/>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4.47</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2.39</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24.85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29.57</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6.22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7.26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1.11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22.99</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0.51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1:15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5.89</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1.95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28.96</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38.9</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8.84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5.56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9.78</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4.58</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2.81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25.18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24.65</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0.69</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8.81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27.59</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1:25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4.36</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26.75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35.06</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5.73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5.36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1.26</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13.92</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0</w:t>
            </w:r>
            <w:r w:rsidR="00EF20BE">
              <w:rPr>
                <w:rFonts w:eastAsia="Times New Roman" w:cs="Times New Roman"/>
                <w:sz w:val="20"/>
                <w:szCs w:val="20"/>
                <w:vertAlign w:val="superscript"/>
              </w:rPr>
              <w:t>o</w:t>
            </w:r>
            <w:r w:rsidRPr="006977FC">
              <w:rPr>
                <w:rFonts w:eastAsia="Times New Roman" w:cs="Times New Roman"/>
                <w:sz w:val="20"/>
                <w:szCs w:val="20"/>
              </w:rPr>
              <w:t>C 1:25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3.70</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2.67</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21.83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22.05</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4.03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1.02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8.65</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2.29</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31.97</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1.25</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5.27</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1.89</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26.39</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41.16</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10.77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0.25</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4.25</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9.13</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0.07</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5.03</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26.85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35.65</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8.14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0.32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6.06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0.38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14.73</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0.07</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1:15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5.81</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2.02</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29.08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38.58</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7.44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0.19</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6.78</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9.98</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4.67</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0.05</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25.02</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24.51</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3.97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0.71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8.53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27.87</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1:25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5.09</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2.19</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27.08</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36.25</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8.17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5.93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0.24</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14.22</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0.06</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4</w:t>
            </w:r>
            <w:r w:rsidR="00EF20BE">
              <w:rPr>
                <w:rFonts w:eastAsia="Times New Roman" w:cs="Times New Roman"/>
                <w:sz w:val="20"/>
                <w:szCs w:val="20"/>
                <w:vertAlign w:val="superscript"/>
              </w:rPr>
              <w:t>o</w:t>
            </w:r>
            <w:r w:rsidRPr="006977FC">
              <w:rPr>
                <w:rFonts w:eastAsia="Times New Roman" w:cs="Times New Roman"/>
                <w:sz w:val="20"/>
                <w:szCs w:val="20"/>
              </w:rPr>
              <w:t>C 1:25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3.76</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2.66</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21.85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21.46</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3.78</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0.95</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8.72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2.46</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32.58</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1.28</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-18</w:t>
            </w:r>
            <w:r w:rsidR="00EF20BE">
              <w:rPr>
                <w:rFonts w:eastAsia="Times New Roman" w:cs="Times New Roman"/>
                <w:sz w:val="20"/>
                <w:szCs w:val="20"/>
                <w:vertAlign w:val="superscript"/>
              </w:rPr>
              <w:t>o</w:t>
            </w:r>
            <w:r w:rsidRPr="006977FC">
              <w:rPr>
                <w:rFonts w:eastAsia="Times New Roman" w:cs="Times New Roman"/>
                <w:sz w:val="20"/>
                <w:szCs w:val="20"/>
              </w:rPr>
              <w:t>C 1:5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2.45</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0.31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26.83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46.25</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12.67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3.56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7.10</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- 18</w:t>
            </w:r>
            <w:r w:rsidR="00EF20BE">
              <w:rPr>
                <w:rFonts w:eastAsia="Times New Roman" w:cs="Times New Roman"/>
                <w:sz w:val="20"/>
                <w:szCs w:val="20"/>
                <w:vertAlign w:val="superscript"/>
              </w:rPr>
              <w:t>o</w:t>
            </w:r>
            <w:r w:rsidRPr="006977FC">
              <w:rPr>
                <w:rFonts w:eastAsia="Times New Roman" w:cs="Times New Roman"/>
                <w:sz w:val="20"/>
                <w:szCs w:val="20"/>
              </w:rPr>
              <w:t>C 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4.75</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2.55</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24.77</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29.22</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6.06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7.18</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0.56</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1.34</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22.16</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0.63</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-18</w:t>
            </w:r>
            <w:r w:rsidR="00EF20BE">
              <w:rPr>
                <w:rFonts w:eastAsia="Times New Roman" w:cs="Times New Roman"/>
                <w:sz w:val="20"/>
                <w:szCs w:val="20"/>
                <w:vertAlign w:val="superscript"/>
              </w:rPr>
              <w:t>o</w:t>
            </w:r>
            <w:r w:rsidRPr="006977FC">
              <w:rPr>
                <w:rFonts w:eastAsia="Times New Roman" w:cs="Times New Roman"/>
                <w:sz w:val="20"/>
                <w:szCs w:val="20"/>
              </w:rPr>
              <w:t>C 1:15 Üst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2.41</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28.33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44.03</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11.53</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4.29</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8.77</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- 18</w:t>
            </w:r>
            <w:r w:rsidR="00EF20BE">
              <w:rPr>
                <w:rFonts w:eastAsia="Times New Roman" w:cs="Times New Roman"/>
                <w:sz w:val="20"/>
                <w:szCs w:val="20"/>
                <w:vertAlign w:val="superscript"/>
              </w:rPr>
              <w:t>o</w:t>
            </w:r>
            <w:r w:rsidRPr="006977FC">
              <w:rPr>
                <w:rFonts w:eastAsia="Times New Roman" w:cs="Times New Roman"/>
                <w:sz w:val="20"/>
                <w:szCs w:val="20"/>
              </w:rPr>
              <w:t>C 1:15 Alt</w:t>
            </w:r>
          </w:p>
        </w:tc>
        <w:tc>
          <w:tcPr>
            <w:tcW w:w="494"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5.31</w:t>
            </w:r>
          </w:p>
        </w:tc>
        <w:tc>
          <w:tcPr>
            <w:tcW w:w="541"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3.04</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23.91</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25.83</w:t>
            </w:r>
          </w:p>
        </w:tc>
        <w:tc>
          <w:tcPr>
            <w:tcW w:w="652"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4.77</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0.81</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7.84</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567"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1.53</w:t>
            </w:r>
          </w:p>
        </w:tc>
        <w:tc>
          <w:tcPr>
            <w:tcW w:w="595"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25.65</w:t>
            </w:r>
          </w:p>
        </w:tc>
        <w:tc>
          <w:tcPr>
            <w:tcW w:w="539" w:type="dxa"/>
            <w:tcBorders>
              <w:top w:val="nil"/>
              <w:left w:val="nil"/>
              <w:bottom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0.79</w:t>
            </w:r>
          </w:p>
        </w:tc>
      </w:tr>
      <w:tr w:rsidR="00AF490E" w:rsidRPr="006977FC" w:rsidTr="00AF490E">
        <w:trPr>
          <w:trHeight w:val="300"/>
        </w:trPr>
        <w:tc>
          <w:tcPr>
            <w:tcW w:w="1776" w:type="dxa"/>
            <w:tcBorders>
              <w:top w:val="nil"/>
              <w:left w:val="nil"/>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- 18</w:t>
            </w:r>
            <w:r w:rsidR="00EF20BE">
              <w:rPr>
                <w:rFonts w:eastAsia="Times New Roman" w:cs="Times New Roman"/>
                <w:sz w:val="20"/>
                <w:szCs w:val="20"/>
                <w:vertAlign w:val="superscript"/>
              </w:rPr>
              <w:t>o</w:t>
            </w:r>
            <w:r w:rsidRPr="006977FC">
              <w:rPr>
                <w:rFonts w:eastAsia="Times New Roman" w:cs="Times New Roman"/>
                <w:sz w:val="20"/>
                <w:szCs w:val="20"/>
              </w:rPr>
              <w:t>C 1:25 Üst</w:t>
            </w:r>
          </w:p>
        </w:tc>
        <w:tc>
          <w:tcPr>
            <w:tcW w:w="494"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2.69</w:t>
            </w:r>
          </w:p>
        </w:tc>
        <w:tc>
          <w:tcPr>
            <w:tcW w:w="541"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0.16</w:t>
            </w:r>
          </w:p>
        </w:tc>
        <w:tc>
          <w:tcPr>
            <w:tcW w:w="567"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0.61</w:t>
            </w:r>
          </w:p>
        </w:tc>
        <w:tc>
          <w:tcPr>
            <w:tcW w:w="595"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28.91</w:t>
            </w:r>
          </w:p>
        </w:tc>
        <w:tc>
          <w:tcPr>
            <w:tcW w:w="595"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41.97</w:t>
            </w:r>
          </w:p>
        </w:tc>
        <w:tc>
          <w:tcPr>
            <w:tcW w:w="652"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10.11</w:t>
            </w:r>
          </w:p>
        </w:tc>
        <w:tc>
          <w:tcPr>
            <w:tcW w:w="567"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67"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5.19</w:t>
            </w:r>
          </w:p>
        </w:tc>
        <w:tc>
          <w:tcPr>
            <w:tcW w:w="567"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0.45</w:t>
            </w:r>
          </w:p>
        </w:tc>
        <w:tc>
          <w:tcPr>
            <w:tcW w:w="567"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5"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9.91</w:t>
            </w:r>
          </w:p>
        </w:tc>
        <w:tc>
          <w:tcPr>
            <w:tcW w:w="539" w:type="dxa"/>
            <w:tcBorders>
              <w:top w:val="nil"/>
              <w:left w:val="nil"/>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AF490E">
        <w:trPr>
          <w:trHeight w:val="300"/>
        </w:trPr>
        <w:tc>
          <w:tcPr>
            <w:tcW w:w="1776" w:type="dxa"/>
            <w:tcBorders>
              <w:top w:val="nil"/>
              <w:left w:val="nil"/>
              <w:bottom w:val="single" w:sz="4" w:space="0" w:color="auto"/>
              <w:right w:val="nil"/>
            </w:tcBorders>
            <w:shd w:val="clear" w:color="auto" w:fill="auto"/>
            <w:noWrap/>
            <w:vAlign w:val="bottom"/>
            <w:hideMark/>
          </w:tcPr>
          <w:p w:rsidR="00AF490E" w:rsidRPr="006977FC" w:rsidRDefault="00AF490E" w:rsidP="00EF20BE">
            <w:pPr>
              <w:spacing w:after="0" w:line="240" w:lineRule="auto"/>
              <w:rPr>
                <w:rFonts w:eastAsia="Times New Roman" w:cs="Times New Roman"/>
                <w:sz w:val="20"/>
                <w:szCs w:val="20"/>
              </w:rPr>
            </w:pPr>
            <w:r w:rsidRPr="006977FC">
              <w:rPr>
                <w:rFonts w:eastAsia="Times New Roman" w:cs="Times New Roman"/>
                <w:sz w:val="20"/>
                <w:szCs w:val="20"/>
              </w:rPr>
              <w:t>- 18</w:t>
            </w:r>
            <w:r w:rsidR="00EF20BE">
              <w:rPr>
                <w:rFonts w:eastAsia="Times New Roman" w:cs="Times New Roman"/>
                <w:sz w:val="20"/>
                <w:szCs w:val="20"/>
                <w:vertAlign w:val="superscript"/>
              </w:rPr>
              <w:t>o</w:t>
            </w:r>
            <w:r w:rsidRPr="006977FC">
              <w:rPr>
                <w:rFonts w:eastAsia="Times New Roman" w:cs="Times New Roman"/>
                <w:sz w:val="20"/>
                <w:szCs w:val="20"/>
              </w:rPr>
              <w:t>C 1:25 Alt</w:t>
            </w:r>
          </w:p>
        </w:tc>
        <w:tc>
          <w:tcPr>
            <w:tcW w:w="494"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5.91</w:t>
            </w:r>
          </w:p>
        </w:tc>
        <w:tc>
          <w:tcPr>
            <w:tcW w:w="541"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0.07</w:t>
            </w:r>
          </w:p>
        </w:tc>
        <w:tc>
          <w:tcPr>
            <w:tcW w:w="567"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3.69</w:t>
            </w:r>
          </w:p>
        </w:tc>
        <w:tc>
          <w:tcPr>
            <w:tcW w:w="595"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22.08</w:t>
            </w:r>
          </w:p>
        </w:tc>
        <w:tc>
          <w:tcPr>
            <w:tcW w:w="595"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21.97</w:t>
            </w:r>
          </w:p>
        </w:tc>
        <w:tc>
          <w:tcPr>
            <w:tcW w:w="652"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3.81</w:t>
            </w:r>
          </w:p>
        </w:tc>
        <w:tc>
          <w:tcPr>
            <w:tcW w:w="567"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1.06</w:t>
            </w:r>
          </w:p>
        </w:tc>
        <w:tc>
          <w:tcPr>
            <w:tcW w:w="567"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8.14</w:t>
            </w:r>
          </w:p>
        </w:tc>
        <w:tc>
          <w:tcPr>
            <w:tcW w:w="567"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0.43</w:t>
            </w:r>
          </w:p>
        </w:tc>
        <w:tc>
          <w:tcPr>
            <w:tcW w:w="567"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1.68</w:t>
            </w:r>
          </w:p>
        </w:tc>
        <w:tc>
          <w:tcPr>
            <w:tcW w:w="595"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29.88</w:t>
            </w:r>
          </w:p>
        </w:tc>
        <w:tc>
          <w:tcPr>
            <w:tcW w:w="539" w:type="dxa"/>
            <w:tcBorders>
              <w:top w:val="nil"/>
              <w:left w:val="nil"/>
              <w:bottom w:val="single" w:sz="4" w:space="0" w:color="auto"/>
              <w:right w:val="nil"/>
            </w:tcBorders>
            <w:shd w:val="clear" w:color="auto" w:fill="auto"/>
            <w:noWrap/>
            <w:vAlign w:val="bottom"/>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0.79</w:t>
            </w:r>
          </w:p>
        </w:tc>
      </w:tr>
    </w:tbl>
    <w:p w:rsidR="009A4B8E" w:rsidRDefault="009A4B8E" w:rsidP="00093785">
      <w:pPr>
        <w:spacing w:after="0" w:line="360" w:lineRule="auto"/>
        <w:jc w:val="both"/>
        <w:rPr>
          <w:rFonts w:cs="Times New Roman"/>
          <w:sz w:val="24"/>
          <w:szCs w:val="24"/>
        </w:rPr>
      </w:pPr>
    </w:p>
    <w:p w:rsidR="009A4B8E" w:rsidRDefault="00EF056A" w:rsidP="009A4B8E">
      <w:pPr>
        <w:spacing w:after="0" w:line="360" w:lineRule="auto"/>
        <w:ind w:firstLine="567"/>
        <w:jc w:val="both"/>
        <w:rPr>
          <w:rFonts w:cs="Times New Roman"/>
          <w:sz w:val="24"/>
          <w:szCs w:val="24"/>
        </w:rPr>
      </w:pPr>
      <w:r>
        <w:rPr>
          <w:rFonts w:cs="Times New Roman"/>
          <w:sz w:val="24"/>
          <w:szCs w:val="24"/>
        </w:rPr>
        <w:lastRenderedPageBreak/>
        <w:t>Eru</w:t>
      </w:r>
      <w:r w:rsidR="009A4B8E" w:rsidRPr="006977FC">
        <w:rPr>
          <w:rFonts w:cs="Times New Roman"/>
          <w:sz w:val="24"/>
          <w:szCs w:val="24"/>
        </w:rPr>
        <w:t>sik asidin diğ</w:t>
      </w:r>
      <w:r w:rsidR="009A4B8E">
        <w:rPr>
          <w:rFonts w:cs="Times New Roman"/>
          <w:sz w:val="24"/>
          <w:szCs w:val="24"/>
        </w:rPr>
        <w:t xml:space="preserve">er asitlerden ayrılması, Tablo 3.3 </w:t>
      </w:r>
      <w:r w:rsidR="009A4B8E" w:rsidRPr="006977FC">
        <w:rPr>
          <w:rFonts w:cs="Times New Roman"/>
          <w:sz w:val="24"/>
          <w:szCs w:val="24"/>
        </w:rPr>
        <w:t>'de belirtildiği gibi belirli ayırma koşulları altında har</w:t>
      </w:r>
      <w:r w:rsidR="009A4B8E">
        <w:rPr>
          <w:rFonts w:cs="Times New Roman"/>
          <w:sz w:val="24"/>
          <w:szCs w:val="24"/>
        </w:rPr>
        <w:t>dal yağ asidi metil esterleri</w:t>
      </w:r>
      <w:r w:rsidR="009A4B8E" w:rsidRPr="006977FC">
        <w:rPr>
          <w:rFonts w:cs="Times New Roman"/>
          <w:sz w:val="24"/>
          <w:szCs w:val="24"/>
        </w:rPr>
        <w:t xml:space="preserve"> karışımının (YAME) metanol de kristalizasyon </w:t>
      </w:r>
      <w:r w:rsidR="009A4B8E">
        <w:rPr>
          <w:rFonts w:cs="Times New Roman"/>
          <w:sz w:val="24"/>
          <w:szCs w:val="24"/>
        </w:rPr>
        <w:t>seçilerek</w:t>
      </w:r>
      <w:r w:rsidR="009A4B8E" w:rsidRPr="006977FC">
        <w:rPr>
          <w:rFonts w:cs="Times New Roman"/>
          <w:sz w:val="24"/>
          <w:szCs w:val="24"/>
        </w:rPr>
        <w:t xml:space="preserve"> gerçekl</w:t>
      </w:r>
      <w:r w:rsidR="009A4B8E">
        <w:rPr>
          <w:rFonts w:cs="Times New Roman"/>
          <w:sz w:val="24"/>
          <w:szCs w:val="24"/>
        </w:rPr>
        <w:t>eştirilmiştir</w:t>
      </w:r>
      <w:r w:rsidR="009A4B8E" w:rsidRPr="006977FC">
        <w:rPr>
          <w:rFonts w:cs="Times New Roman"/>
          <w:sz w:val="24"/>
          <w:szCs w:val="24"/>
        </w:rPr>
        <w:t>. Ayırma, yağ asitleri karışımının çeşitli bileşenleri arası</w:t>
      </w:r>
      <w:r w:rsidR="009A4B8E">
        <w:rPr>
          <w:rFonts w:cs="Times New Roman"/>
          <w:sz w:val="24"/>
          <w:szCs w:val="24"/>
        </w:rPr>
        <w:t xml:space="preserve">ndaki çözünürlük farkına bağlıdır. -18, </w:t>
      </w:r>
      <w:r w:rsidR="009A4B8E" w:rsidRPr="006977FC">
        <w:rPr>
          <w:rFonts w:cs="Times New Roman"/>
          <w:sz w:val="24"/>
          <w:szCs w:val="24"/>
        </w:rPr>
        <w:t xml:space="preserve">0 ve  +4 </w:t>
      </w:r>
      <w:r w:rsidR="009A4B8E" w:rsidRPr="006977FC">
        <w:rPr>
          <w:rFonts w:cs="Times New Roman"/>
          <w:sz w:val="24"/>
          <w:szCs w:val="24"/>
          <w:vertAlign w:val="superscript"/>
        </w:rPr>
        <w:t>0</w:t>
      </w:r>
      <w:r w:rsidR="009A4B8E" w:rsidRPr="006977FC">
        <w:rPr>
          <w:rFonts w:cs="Times New Roman"/>
          <w:sz w:val="24"/>
          <w:szCs w:val="24"/>
        </w:rPr>
        <w:t>C’ de yapılan kristallendirme çalışmaları</w:t>
      </w:r>
      <w:r w:rsidR="009A4B8E">
        <w:rPr>
          <w:rFonts w:cs="Times New Roman"/>
          <w:sz w:val="24"/>
          <w:szCs w:val="24"/>
        </w:rPr>
        <w:t xml:space="preserve"> sonucunda</w:t>
      </w:r>
      <w:r w:rsidR="009A4B8E" w:rsidRPr="006977FC">
        <w:rPr>
          <w:rFonts w:cs="Times New Roman"/>
          <w:sz w:val="24"/>
          <w:szCs w:val="24"/>
        </w:rPr>
        <w:t xml:space="preserve"> elde edilen YA</w:t>
      </w:r>
      <w:r w:rsidR="009A4B8E">
        <w:rPr>
          <w:rFonts w:cs="Times New Roman"/>
          <w:sz w:val="24"/>
          <w:szCs w:val="24"/>
        </w:rPr>
        <w:t>ME değerleri Tablo 3. 3</w:t>
      </w:r>
      <w:r w:rsidR="009A4B8E" w:rsidRPr="006977FC">
        <w:rPr>
          <w:rFonts w:cs="Times New Roman"/>
          <w:sz w:val="24"/>
          <w:szCs w:val="24"/>
        </w:rPr>
        <w:t>’ de verilmiştir</w:t>
      </w:r>
      <w:r w:rsidR="009A4B8E">
        <w:rPr>
          <w:rFonts w:cs="Times New Roman"/>
          <w:sz w:val="24"/>
          <w:szCs w:val="24"/>
        </w:rPr>
        <w:t>.</w:t>
      </w:r>
    </w:p>
    <w:p w:rsidR="00AE0846" w:rsidRPr="006977FC" w:rsidRDefault="0055680D" w:rsidP="00ED77EC">
      <w:pPr>
        <w:spacing w:after="0" w:line="360" w:lineRule="auto"/>
        <w:ind w:firstLine="567"/>
        <w:jc w:val="both"/>
        <w:rPr>
          <w:rFonts w:cs="Times New Roman"/>
          <w:color w:val="000000" w:themeColor="text1"/>
          <w:sz w:val="24"/>
          <w:szCs w:val="24"/>
        </w:rPr>
      </w:pPr>
      <w:r w:rsidRPr="006977FC">
        <w:rPr>
          <w:rFonts w:cs="Times New Roman"/>
          <w:sz w:val="24"/>
          <w:szCs w:val="24"/>
        </w:rPr>
        <w:t>Daha yüksek doymuş yağ asitlerinin benzer doymamış yağ asitlerinden çok daha az çözünür olduğu uzun zamandır bilinmektedir.</w:t>
      </w:r>
      <w:r w:rsidR="00A56662">
        <w:rPr>
          <w:rFonts w:cs="Times New Roman"/>
          <w:sz w:val="24"/>
          <w:szCs w:val="24"/>
        </w:rPr>
        <w:t xml:space="preserve"> </w:t>
      </w:r>
      <w:r w:rsidR="00AE0846" w:rsidRPr="006977FC">
        <w:rPr>
          <w:rFonts w:cs="Times New Roman"/>
        </w:rPr>
        <w:t>YAME’ nin</w:t>
      </w:r>
      <w:r w:rsidR="00AE0846" w:rsidRPr="006977FC">
        <w:rPr>
          <w:rFonts w:cs="Times New Roman"/>
          <w:sz w:val="24"/>
          <w:szCs w:val="24"/>
        </w:rPr>
        <w:t xml:space="preserve"> bu çözünürlük davranışı, karışım içeriğinin polarite</w:t>
      </w:r>
      <w:r w:rsidR="00EF20BE">
        <w:rPr>
          <w:rFonts w:cs="Times New Roman"/>
          <w:sz w:val="24"/>
          <w:szCs w:val="24"/>
        </w:rPr>
        <w:t>si</w:t>
      </w:r>
      <w:r w:rsidR="00AE0846" w:rsidRPr="006977FC">
        <w:rPr>
          <w:rFonts w:cs="Times New Roman"/>
          <w:sz w:val="24"/>
          <w:szCs w:val="24"/>
        </w:rPr>
        <w:t xml:space="preserve"> ve hidrojen bağ</w:t>
      </w:r>
      <w:r w:rsidR="00EF20BE">
        <w:rPr>
          <w:rFonts w:cs="Times New Roman"/>
          <w:sz w:val="24"/>
          <w:szCs w:val="24"/>
        </w:rPr>
        <w:t>ı oluşturma</w:t>
      </w:r>
      <w:r w:rsidR="00AE0846" w:rsidRPr="006977FC">
        <w:rPr>
          <w:rFonts w:cs="Times New Roman"/>
          <w:sz w:val="24"/>
          <w:szCs w:val="24"/>
        </w:rPr>
        <w:t xml:space="preserve"> özellikleri</w:t>
      </w:r>
      <w:r w:rsidR="00173D2A">
        <w:rPr>
          <w:rFonts w:cs="Times New Roman"/>
          <w:sz w:val="24"/>
          <w:szCs w:val="24"/>
        </w:rPr>
        <w:t xml:space="preserve"> dikkate alınarak açıklanabilir (Japır vd., 2018).</w:t>
      </w:r>
      <w:r w:rsidR="00AE0846" w:rsidRPr="006977FC">
        <w:rPr>
          <w:rFonts w:cs="Times New Roman"/>
          <w:sz w:val="24"/>
          <w:szCs w:val="24"/>
        </w:rPr>
        <w:t xml:space="preserve"> Bir yağ asidi olarak, stearik asit ve palmitik asit gibi uzun zincirli doymuş yağ asitleri nispeten polar olmayan bileşiklerdir.</w:t>
      </w:r>
      <w:r w:rsidR="00A277F5">
        <w:rPr>
          <w:rFonts w:cs="Times New Roman"/>
          <w:sz w:val="24"/>
          <w:szCs w:val="24"/>
        </w:rPr>
        <w:t xml:space="preserve"> </w:t>
      </w:r>
      <w:r w:rsidR="00AE0846" w:rsidRPr="006977FC">
        <w:rPr>
          <w:rFonts w:cs="Times New Roman"/>
          <w:color w:val="000000" w:themeColor="text1"/>
          <w:sz w:val="24"/>
          <w:szCs w:val="24"/>
        </w:rPr>
        <w:t xml:space="preserve">Ancak, </w:t>
      </w:r>
      <w:r w:rsidR="00A56662">
        <w:rPr>
          <w:rFonts w:cs="Times New Roman"/>
          <w:color w:val="000000" w:themeColor="text1"/>
          <w:sz w:val="24"/>
          <w:szCs w:val="24"/>
        </w:rPr>
        <w:t xml:space="preserve">daha </w:t>
      </w:r>
      <w:r w:rsidR="00AE0846" w:rsidRPr="006977FC">
        <w:rPr>
          <w:rFonts w:cs="Times New Roman"/>
          <w:color w:val="000000" w:themeColor="text1"/>
          <w:sz w:val="24"/>
          <w:szCs w:val="24"/>
        </w:rPr>
        <w:t>kısa zincir</w:t>
      </w:r>
      <w:r w:rsidR="00A56662">
        <w:rPr>
          <w:rFonts w:cs="Times New Roman"/>
          <w:color w:val="000000" w:themeColor="text1"/>
          <w:sz w:val="24"/>
          <w:szCs w:val="24"/>
        </w:rPr>
        <w:t>li</w:t>
      </w:r>
      <w:r w:rsidR="00AE0846" w:rsidRPr="006977FC">
        <w:rPr>
          <w:rFonts w:cs="Times New Roman"/>
          <w:color w:val="000000" w:themeColor="text1"/>
          <w:sz w:val="24"/>
          <w:szCs w:val="24"/>
        </w:rPr>
        <w:t xml:space="preserve"> laurik asit ve miristik asit gibi yağ asitleri stearik ve palmitik aside kıyasla daha polar</w:t>
      </w:r>
      <w:r w:rsidR="00EF20BE">
        <w:rPr>
          <w:rFonts w:cs="Times New Roman"/>
          <w:color w:val="000000" w:themeColor="text1"/>
          <w:sz w:val="24"/>
          <w:szCs w:val="24"/>
        </w:rPr>
        <w:t>dır</w:t>
      </w:r>
      <w:r w:rsidR="00AE0846" w:rsidRPr="006977FC">
        <w:rPr>
          <w:rFonts w:cs="Times New Roman"/>
          <w:color w:val="000000" w:themeColor="text1"/>
          <w:sz w:val="24"/>
          <w:szCs w:val="24"/>
        </w:rPr>
        <w:t>. Sonuç olarak,</w:t>
      </w:r>
      <w:r w:rsidR="00A56662">
        <w:rPr>
          <w:rFonts w:cs="Times New Roman"/>
          <w:color w:val="000000" w:themeColor="text1"/>
          <w:sz w:val="24"/>
          <w:szCs w:val="24"/>
        </w:rPr>
        <w:t xml:space="preserve"> </w:t>
      </w:r>
      <w:r w:rsidR="00EF20BE">
        <w:rPr>
          <w:rFonts w:cs="Times New Roman"/>
          <w:color w:val="000000" w:themeColor="text1"/>
          <w:sz w:val="24"/>
          <w:szCs w:val="24"/>
        </w:rPr>
        <w:t xml:space="preserve">metanolde oleik asit, linoleik asit ve linolenik asidin </w:t>
      </w:r>
      <w:r w:rsidR="00AE0846" w:rsidRPr="006977FC">
        <w:rPr>
          <w:rFonts w:cs="Times New Roman"/>
          <w:color w:val="000000" w:themeColor="text1"/>
          <w:sz w:val="24"/>
          <w:szCs w:val="24"/>
        </w:rPr>
        <w:t>yüksek çözünürlük</w:t>
      </w:r>
      <w:r w:rsidR="00EF20BE">
        <w:rPr>
          <w:rFonts w:cs="Times New Roman"/>
          <w:color w:val="000000" w:themeColor="text1"/>
          <w:sz w:val="24"/>
          <w:szCs w:val="24"/>
        </w:rPr>
        <w:t>leri</w:t>
      </w:r>
      <w:r w:rsidR="00AE0846" w:rsidRPr="006977FC">
        <w:rPr>
          <w:rFonts w:cs="Times New Roman"/>
          <w:color w:val="000000" w:themeColor="text1"/>
          <w:sz w:val="24"/>
          <w:szCs w:val="24"/>
        </w:rPr>
        <w:t xml:space="preserve"> nedeniyle ay</w:t>
      </w:r>
      <w:r w:rsidR="00A56662">
        <w:rPr>
          <w:rFonts w:cs="Times New Roman"/>
          <w:color w:val="000000" w:themeColor="text1"/>
          <w:sz w:val="24"/>
          <w:szCs w:val="24"/>
        </w:rPr>
        <w:t>rıl</w:t>
      </w:r>
      <w:r w:rsidR="00AE0846" w:rsidRPr="006977FC">
        <w:rPr>
          <w:rFonts w:cs="Times New Roman"/>
          <w:color w:val="000000" w:themeColor="text1"/>
          <w:sz w:val="24"/>
          <w:szCs w:val="24"/>
        </w:rPr>
        <w:t>ma meydana gel</w:t>
      </w:r>
      <w:r w:rsidR="00EF20BE">
        <w:rPr>
          <w:rFonts w:cs="Times New Roman"/>
          <w:color w:val="000000" w:themeColor="text1"/>
          <w:sz w:val="24"/>
          <w:szCs w:val="24"/>
        </w:rPr>
        <w:t xml:space="preserve">ebilmiştir </w:t>
      </w:r>
      <w:r w:rsidR="00AE0846" w:rsidRPr="006977FC">
        <w:rPr>
          <w:rFonts w:cs="Times New Roman"/>
          <w:color w:val="000000" w:themeColor="text1"/>
          <w:sz w:val="24"/>
          <w:szCs w:val="24"/>
        </w:rPr>
        <w:t>(Tablo 3.3, 3.4</w:t>
      </w:r>
      <w:r w:rsidR="00EB08B7" w:rsidRPr="006977FC">
        <w:rPr>
          <w:rFonts w:cs="Times New Roman"/>
          <w:color w:val="000000" w:themeColor="text1"/>
          <w:sz w:val="24"/>
          <w:szCs w:val="24"/>
        </w:rPr>
        <w:t xml:space="preserve">, </w:t>
      </w:r>
      <w:r w:rsidR="00AE0846" w:rsidRPr="006977FC">
        <w:rPr>
          <w:rFonts w:cs="Times New Roman"/>
          <w:color w:val="000000" w:themeColor="text1"/>
          <w:sz w:val="24"/>
          <w:szCs w:val="24"/>
        </w:rPr>
        <w:t xml:space="preserve"> 3.5</w:t>
      </w:r>
      <w:r w:rsidR="00EB08B7" w:rsidRPr="006977FC">
        <w:rPr>
          <w:rFonts w:cs="Times New Roman"/>
          <w:color w:val="000000" w:themeColor="text1"/>
          <w:sz w:val="24"/>
          <w:szCs w:val="24"/>
        </w:rPr>
        <w:t>, 3.6 ve 3.7</w:t>
      </w:r>
      <w:r w:rsidR="00AE0846" w:rsidRPr="006977FC">
        <w:rPr>
          <w:rFonts w:cs="Times New Roman"/>
          <w:color w:val="000000" w:themeColor="text1"/>
          <w:sz w:val="24"/>
          <w:szCs w:val="24"/>
        </w:rPr>
        <w:t>).</w:t>
      </w:r>
    </w:p>
    <w:p w:rsidR="00093785" w:rsidRPr="009A4B8E" w:rsidRDefault="00093785" w:rsidP="00093785">
      <w:pPr>
        <w:spacing w:line="480" w:lineRule="auto"/>
        <w:ind w:firstLine="567"/>
        <w:jc w:val="both"/>
      </w:pPr>
    </w:p>
    <w:p w:rsidR="00093785" w:rsidRDefault="008A1326" w:rsidP="008A1326">
      <w:pPr>
        <w:pStyle w:val="Tablo"/>
        <w:spacing w:line="240" w:lineRule="auto"/>
        <w:ind w:left="2027" w:hanging="1347"/>
        <w:rPr>
          <w:b w:val="0"/>
        </w:rPr>
      </w:pPr>
      <w:bookmarkStart w:id="240" w:name="_Toc72956703"/>
      <w:r>
        <w:rPr>
          <w:b w:val="0"/>
        </w:rPr>
        <w:t xml:space="preserve"> </w:t>
      </w:r>
      <w:r w:rsidR="00887AC3">
        <w:rPr>
          <w:b w:val="0"/>
        </w:rPr>
        <w:t xml:space="preserve"> </w:t>
      </w:r>
      <w:r>
        <w:rPr>
          <w:b w:val="0"/>
        </w:rPr>
        <w:t xml:space="preserve">Tablo 3. </w:t>
      </w:r>
      <w:r w:rsidR="00AE0846" w:rsidRPr="00A63FDC">
        <w:rPr>
          <w:b w:val="0"/>
        </w:rPr>
        <w:t>4.</w:t>
      </w:r>
      <w:r>
        <w:t xml:space="preserve"> </w:t>
      </w:r>
      <w:r>
        <w:rPr>
          <w:b w:val="0"/>
        </w:rPr>
        <w:t xml:space="preserve">Birinci </w:t>
      </w:r>
      <w:r w:rsidR="00A56662">
        <w:rPr>
          <w:b w:val="0"/>
        </w:rPr>
        <w:t>zenginleştirme</w:t>
      </w:r>
      <w:r w:rsidR="00AE0846" w:rsidRPr="006977FC">
        <w:rPr>
          <w:b w:val="0"/>
        </w:rPr>
        <w:t xml:space="preserve"> sonucunda </w:t>
      </w:r>
      <w:r w:rsidR="00A56662">
        <w:rPr>
          <w:b w:val="0"/>
        </w:rPr>
        <w:t xml:space="preserve">elde edilen </w:t>
      </w:r>
      <w:r w:rsidR="00AE0846" w:rsidRPr="006977FC">
        <w:rPr>
          <w:b w:val="0"/>
        </w:rPr>
        <w:t>yağ asitleri</w:t>
      </w:r>
      <w:r w:rsidR="00A56662">
        <w:rPr>
          <w:b w:val="0"/>
        </w:rPr>
        <w:t xml:space="preserve"> metil esteri</w:t>
      </w:r>
      <w:r w:rsidR="00AE0846" w:rsidRPr="006977FC">
        <w:rPr>
          <w:b w:val="0"/>
        </w:rPr>
        <w:t xml:space="preserve"> </w:t>
      </w:r>
      <w:r>
        <w:rPr>
          <w:b w:val="0"/>
        </w:rPr>
        <w:t xml:space="preserve">        </w:t>
      </w:r>
      <w:r w:rsidR="00AE0846" w:rsidRPr="006977FC">
        <w:rPr>
          <w:b w:val="0"/>
        </w:rPr>
        <w:t>miktarları</w:t>
      </w:r>
      <w:r w:rsidR="00AF490E" w:rsidRPr="006977FC">
        <w:rPr>
          <w:b w:val="0"/>
        </w:rPr>
        <w:t xml:space="preserve"> (Yüksek)</w:t>
      </w:r>
      <w:bookmarkEnd w:id="240"/>
    </w:p>
    <w:p w:rsidR="00A63FDC" w:rsidRPr="006977FC" w:rsidRDefault="00A63FDC" w:rsidP="00FE7ACB">
      <w:pPr>
        <w:pStyle w:val="Tablo"/>
        <w:spacing w:line="240" w:lineRule="auto"/>
        <w:ind w:left="1985" w:hanging="1205"/>
        <w:jc w:val="left"/>
        <w:rPr>
          <w:b w:val="0"/>
        </w:rPr>
      </w:pPr>
    </w:p>
    <w:tbl>
      <w:tblPr>
        <w:tblpPr w:leftFromText="141" w:rightFromText="141" w:vertAnchor="text" w:horzAnchor="margin" w:tblpXSpec="center" w:tblpY="118"/>
        <w:tblW w:w="7302" w:type="dxa"/>
        <w:tblCellMar>
          <w:left w:w="70" w:type="dxa"/>
          <w:right w:w="70" w:type="dxa"/>
        </w:tblCellMar>
        <w:tblLook w:val="04A0" w:firstRow="1" w:lastRow="0" w:firstColumn="1" w:lastColumn="0" w:noHBand="0" w:noVBand="1"/>
      </w:tblPr>
      <w:tblGrid>
        <w:gridCol w:w="2338"/>
        <w:gridCol w:w="776"/>
        <w:gridCol w:w="776"/>
        <w:gridCol w:w="1208"/>
        <w:gridCol w:w="600"/>
        <w:gridCol w:w="960"/>
        <w:gridCol w:w="644"/>
      </w:tblGrid>
      <w:tr w:rsidR="00146542" w:rsidRPr="006977FC" w:rsidTr="00146542">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146542" w:rsidRPr="006977FC" w:rsidRDefault="00146542" w:rsidP="00093785">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808" w:type="dxa"/>
            <w:gridSpan w:val="2"/>
            <w:tcBorders>
              <w:top w:val="single" w:sz="4" w:space="0" w:color="auto"/>
              <w:bottom w:val="single" w:sz="4" w:space="0" w:color="auto"/>
            </w:tcBorders>
            <w:shd w:val="clear" w:color="auto" w:fill="auto"/>
            <w:vAlign w:val="center"/>
            <w:hideMark/>
          </w:tcPr>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04" w:type="dxa"/>
            <w:gridSpan w:val="2"/>
            <w:tcBorders>
              <w:top w:val="single" w:sz="4" w:space="0" w:color="auto"/>
              <w:bottom w:val="single" w:sz="4" w:space="0" w:color="auto"/>
            </w:tcBorders>
            <w:shd w:val="clear" w:color="auto" w:fill="auto"/>
            <w:noWrap/>
            <w:vAlign w:val="center"/>
            <w:hideMark/>
          </w:tcPr>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146542" w:rsidRPr="006977FC" w:rsidRDefault="00146542"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146542" w:rsidRPr="006977FC" w:rsidTr="00146542">
        <w:trPr>
          <w:trHeight w:val="300"/>
        </w:trPr>
        <w:tc>
          <w:tcPr>
            <w:tcW w:w="2338" w:type="dxa"/>
            <w:tcBorders>
              <w:top w:val="single" w:sz="4" w:space="0" w:color="auto"/>
            </w:tcBorders>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776" w:type="dxa"/>
            <w:tcBorders>
              <w:top w:val="single" w:sz="4" w:space="0" w:color="auto"/>
            </w:tcBorders>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1208" w:type="dxa"/>
            <w:tcBorders>
              <w:top w:val="single" w:sz="4" w:space="0" w:color="auto"/>
            </w:tcBorders>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4.86</w:t>
            </w:r>
          </w:p>
        </w:tc>
        <w:tc>
          <w:tcPr>
            <w:tcW w:w="600" w:type="dxa"/>
            <w:tcBorders>
              <w:top w:val="single" w:sz="4" w:space="0" w:color="auto"/>
            </w:tcBorders>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960" w:type="dxa"/>
            <w:tcBorders>
              <w:top w:val="single" w:sz="4" w:space="0" w:color="auto"/>
            </w:tcBorders>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5.67</w:t>
            </w:r>
          </w:p>
        </w:tc>
        <w:tc>
          <w:tcPr>
            <w:tcW w:w="644" w:type="dxa"/>
            <w:tcBorders>
              <w:top w:val="single" w:sz="4" w:space="0" w:color="auto"/>
            </w:tcBorders>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0.21</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146542">
        <w:trPr>
          <w:trHeight w:val="145"/>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2.33</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1.60</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24.88</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25.98</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±0.08</w:t>
            </w:r>
          </w:p>
        </w:tc>
      </w:tr>
      <w:tr w:rsidR="00146542" w:rsidRPr="006977FC" w:rsidTr="00146542">
        <w:trPr>
          <w:trHeight w:val="6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28.94</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40.44</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±0.10</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7.03</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±0.09</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12.88</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146542" w:rsidRPr="006977FC" w:rsidRDefault="00146542" w:rsidP="00146542">
            <w:pPr>
              <w:jc w:val="center"/>
              <w:rPr>
                <w:sz w:val="20"/>
                <w:szCs w:val="20"/>
              </w:rPr>
            </w:pPr>
            <w:r w:rsidRPr="006977FC">
              <w:rPr>
                <w:rFonts w:eastAsia="Times New Roman" w:cs="Times New Roman"/>
                <w:sz w:val="20"/>
                <w:szCs w:val="20"/>
              </w:rPr>
              <w:t>0.01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18"/>
                <w:szCs w:val="18"/>
              </w:rPr>
              <w:t>0.01</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18"/>
                <w:szCs w:val="18"/>
              </w:rPr>
              <w:t>0.01</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±0.00</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0.99</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r>
      <w:tr w:rsidR="00146542" w:rsidRPr="006977FC" w:rsidTr="00146542">
        <w:trPr>
          <w:trHeight w:val="520"/>
        </w:trPr>
        <w:tc>
          <w:tcPr>
            <w:tcW w:w="2338" w:type="dxa"/>
            <w:shd w:val="clear" w:color="auto" w:fill="auto"/>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8..07</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±0.06</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4.55</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±0.04</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0.47</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146542">
        <w:trPr>
          <w:trHeight w:val="290"/>
        </w:trPr>
        <w:tc>
          <w:tcPr>
            <w:tcW w:w="2338" w:type="dxa"/>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776" w:type="dxa"/>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0.87</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0.111</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±0.02</w:t>
            </w:r>
          </w:p>
        </w:tc>
      </w:tr>
      <w:tr w:rsidR="00146542" w:rsidRPr="006977FC" w:rsidTr="00146542">
        <w:trPr>
          <w:trHeight w:val="520"/>
        </w:trPr>
        <w:tc>
          <w:tcPr>
            <w:tcW w:w="2338" w:type="dxa"/>
            <w:shd w:val="clear" w:color="000000" w:fill="FFFFFF"/>
            <w:vAlign w:val="center"/>
            <w:hideMark/>
          </w:tcPr>
          <w:p w:rsidR="00146542" w:rsidRPr="006977FC" w:rsidRDefault="00C34792" w:rsidP="00146542">
            <w:pPr>
              <w:spacing w:after="0" w:line="240" w:lineRule="auto"/>
              <w:rPr>
                <w:rFonts w:eastAsia="Times New Roman" w:cs="Times New Roman"/>
                <w:b/>
                <w:bCs/>
                <w:sz w:val="20"/>
                <w:szCs w:val="20"/>
              </w:rPr>
            </w:pPr>
            <w:r>
              <w:rPr>
                <w:rFonts w:eastAsia="Times New Roman" w:cs="Times New Roman"/>
                <w:b/>
                <w:bCs/>
                <w:sz w:val="20"/>
                <w:szCs w:val="20"/>
              </w:rPr>
              <w:t>Eru</w:t>
            </w:r>
            <w:r w:rsidR="00146542" w:rsidRPr="006977FC">
              <w:rPr>
                <w:rFonts w:eastAsia="Times New Roman" w:cs="Times New Roman"/>
                <w:b/>
                <w:bCs/>
                <w:sz w:val="20"/>
                <w:szCs w:val="20"/>
              </w:rPr>
              <w:t xml:space="preserve">sik asit (C22:1)  </w:t>
            </w:r>
          </w:p>
        </w:tc>
        <w:tc>
          <w:tcPr>
            <w:tcW w:w="776" w:type="dxa"/>
            <w:vAlign w:val="center"/>
          </w:tcPr>
          <w:p w:rsidR="00146542" w:rsidRPr="006977FC" w:rsidRDefault="00146542" w:rsidP="00146542">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776" w:type="dxa"/>
            <w:vAlign w:val="center"/>
          </w:tcPr>
          <w:p w:rsidR="00146542" w:rsidRPr="006977FC" w:rsidRDefault="00146542" w:rsidP="006E14A1">
            <w:pPr>
              <w:spacing w:after="0" w:line="240" w:lineRule="auto"/>
              <w:jc w:val="center"/>
              <w:rPr>
                <w:rFonts w:eastAsia="Times New Roman" w:cs="Times New Roman"/>
                <w:b/>
                <w:sz w:val="20"/>
                <w:szCs w:val="20"/>
              </w:rPr>
            </w:pPr>
            <w:r w:rsidRPr="006977FC">
              <w:rPr>
                <w:rFonts w:eastAsia="Times New Roman" w:cs="Times New Roman"/>
                <w:b/>
                <w:sz w:val="20"/>
                <w:szCs w:val="20"/>
              </w:rPr>
              <w:t>±0</w:t>
            </w:r>
            <w:r w:rsidR="006E14A1" w:rsidRPr="006977FC">
              <w:rPr>
                <w:rFonts w:eastAsia="Times New Roman" w:cs="Times New Roman"/>
                <w:b/>
                <w:sz w:val="20"/>
                <w:szCs w:val="20"/>
              </w:rPr>
              <w:t>.88</w:t>
            </w:r>
          </w:p>
        </w:tc>
        <w:tc>
          <w:tcPr>
            <w:tcW w:w="1208" w:type="dxa"/>
            <w:shd w:val="clear" w:color="auto" w:fill="auto"/>
            <w:noWrap/>
            <w:vAlign w:val="center"/>
          </w:tcPr>
          <w:p w:rsidR="00146542" w:rsidRPr="006977FC" w:rsidRDefault="00146542" w:rsidP="00146542">
            <w:pPr>
              <w:spacing w:after="0" w:line="240" w:lineRule="auto"/>
              <w:jc w:val="center"/>
              <w:rPr>
                <w:rFonts w:eastAsia="Times New Roman" w:cs="Times New Roman"/>
                <w:b/>
                <w:sz w:val="20"/>
                <w:szCs w:val="20"/>
              </w:rPr>
            </w:pPr>
            <w:r w:rsidRPr="006977FC">
              <w:rPr>
                <w:rFonts w:eastAsia="Times New Roman" w:cs="Times New Roman"/>
                <w:b/>
                <w:sz w:val="20"/>
                <w:szCs w:val="20"/>
              </w:rPr>
              <w:t>21.66</w:t>
            </w:r>
          </w:p>
        </w:tc>
        <w:tc>
          <w:tcPr>
            <w:tcW w:w="600" w:type="dxa"/>
            <w:shd w:val="clear" w:color="auto" w:fill="auto"/>
            <w:noWrap/>
            <w:vAlign w:val="center"/>
            <w:hideMark/>
          </w:tcPr>
          <w:p w:rsidR="00146542" w:rsidRPr="006977FC" w:rsidRDefault="00146542" w:rsidP="00146542">
            <w:pPr>
              <w:spacing w:after="0" w:line="240" w:lineRule="auto"/>
              <w:jc w:val="center"/>
              <w:rPr>
                <w:rFonts w:eastAsia="Times New Roman" w:cs="Times New Roman"/>
                <w:b/>
                <w:sz w:val="20"/>
                <w:szCs w:val="20"/>
              </w:rPr>
            </w:pPr>
            <w:r w:rsidRPr="006977FC">
              <w:rPr>
                <w:rFonts w:eastAsia="Times New Roman" w:cs="Times New Roman"/>
                <w:b/>
                <w:sz w:val="20"/>
                <w:szCs w:val="20"/>
              </w:rPr>
              <w:t>±0.44</w:t>
            </w:r>
          </w:p>
        </w:tc>
        <w:tc>
          <w:tcPr>
            <w:tcW w:w="960" w:type="dxa"/>
            <w:shd w:val="clear" w:color="auto" w:fill="auto"/>
            <w:noWrap/>
            <w:vAlign w:val="center"/>
          </w:tcPr>
          <w:p w:rsidR="00146542" w:rsidRPr="006977FC" w:rsidRDefault="00146542" w:rsidP="00146542">
            <w:pPr>
              <w:spacing w:after="0" w:line="240" w:lineRule="auto"/>
              <w:jc w:val="center"/>
              <w:rPr>
                <w:rFonts w:eastAsia="Times New Roman" w:cs="Times New Roman"/>
                <w:b/>
                <w:sz w:val="20"/>
                <w:szCs w:val="20"/>
              </w:rPr>
            </w:pPr>
            <w:r w:rsidRPr="006977FC">
              <w:rPr>
                <w:rFonts w:eastAsia="Times New Roman" w:cs="Times New Roman"/>
                <w:b/>
                <w:sz w:val="20"/>
                <w:szCs w:val="20"/>
              </w:rPr>
              <w:t>8.04</w:t>
            </w:r>
          </w:p>
        </w:tc>
        <w:tc>
          <w:tcPr>
            <w:tcW w:w="644" w:type="dxa"/>
            <w:shd w:val="clear" w:color="auto" w:fill="auto"/>
            <w:noWrap/>
            <w:vAlign w:val="center"/>
            <w:hideMark/>
          </w:tcPr>
          <w:p w:rsidR="00146542" w:rsidRPr="006977FC" w:rsidRDefault="00146542" w:rsidP="00146542">
            <w:pPr>
              <w:spacing w:after="0" w:line="240" w:lineRule="auto"/>
              <w:jc w:val="center"/>
              <w:rPr>
                <w:rFonts w:eastAsia="Times New Roman" w:cs="Times New Roman"/>
                <w:b/>
                <w:sz w:val="20"/>
                <w:szCs w:val="20"/>
              </w:rPr>
            </w:pPr>
            <w:r w:rsidRPr="006977FC">
              <w:rPr>
                <w:rFonts w:eastAsia="Times New Roman" w:cs="Times New Roman"/>
                <w:b/>
                <w:sz w:val="20"/>
                <w:szCs w:val="20"/>
              </w:rPr>
              <w:t>±0.13</w:t>
            </w:r>
          </w:p>
        </w:tc>
      </w:tr>
      <w:tr w:rsidR="00146542" w:rsidRPr="006977FC" w:rsidTr="00146542">
        <w:trPr>
          <w:trHeight w:val="290"/>
        </w:trPr>
        <w:tc>
          <w:tcPr>
            <w:tcW w:w="2338" w:type="dxa"/>
            <w:tcBorders>
              <w:bottom w:val="single" w:sz="4" w:space="0" w:color="auto"/>
            </w:tcBorders>
            <w:shd w:val="clear" w:color="auto" w:fill="auto"/>
            <w:noWrap/>
            <w:vAlign w:val="center"/>
            <w:hideMark/>
          </w:tcPr>
          <w:p w:rsidR="00146542" w:rsidRPr="006977FC" w:rsidRDefault="00146542" w:rsidP="00146542">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76" w:type="dxa"/>
            <w:tcBorders>
              <w:bottom w:val="single" w:sz="4" w:space="0" w:color="auto"/>
            </w:tcBorders>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0.30</w:t>
            </w:r>
          </w:p>
        </w:tc>
        <w:tc>
          <w:tcPr>
            <w:tcW w:w="600" w:type="dxa"/>
            <w:tcBorders>
              <w:bottom w:val="single" w:sz="4" w:space="0" w:color="auto"/>
            </w:tcBorders>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0.07</w:t>
            </w:r>
          </w:p>
        </w:tc>
        <w:tc>
          <w:tcPr>
            <w:tcW w:w="644" w:type="dxa"/>
            <w:tcBorders>
              <w:bottom w:val="single" w:sz="4" w:space="0" w:color="auto"/>
            </w:tcBorders>
            <w:shd w:val="clear" w:color="auto" w:fill="auto"/>
            <w:noWrap/>
            <w:vAlign w:val="center"/>
            <w:hideMark/>
          </w:tcPr>
          <w:p w:rsidR="00146542" w:rsidRPr="006977FC" w:rsidRDefault="00146542" w:rsidP="00146542">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bl>
    <w:p w:rsidR="00AE0846" w:rsidRPr="006977FC" w:rsidRDefault="00AE0846" w:rsidP="00AE0846">
      <w:pPr>
        <w:rPr>
          <w:rFonts w:cs="Times New Roman"/>
        </w:rPr>
      </w:pPr>
    </w:p>
    <w:p w:rsidR="00AE0846" w:rsidRPr="006977FC" w:rsidRDefault="00AE0846" w:rsidP="00AE0846">
      <w:pPr>
        <w:rPr>
          <w:rFonts w:cs="Times New Roman"/>
        </w:rPr>
      </w:pPr>
    </w:p>
    <w:p w:rsidR="00AE0846" w:rsidRPr="006977FC" w:rsidRDefault="00AE0846" w:rsidP="00AE0846">
      <w:pPr>
        <w:rPr>
          <w:rFonts w:cs="Times New Roman"/>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9A4B8E">
      <w:pPr>
        <w:spacing w:line="360" w:lineRule="auto"/>
        <w:ind w:firstLine="567"/>
        <w:jc w:val="both"/>
        <w:rPr>
          <w:rFonts w:cs="Times New Roman"/>
          <w:color w:val="000000" w:themeColor="text1"/>
          <w:sz w:val="24"/>
          <w:szCs w:val="24"/>
        </w:rPr>
      </w:pPr>
    </w:p>
    <w:p w:rsidR="00093785" w:rsidRDefault="00093785" w:rsidP="00093785">
      <w:pPr>
        <w:spacing w:line="360" w:lineRule="auto"/>
        <w:ind w:firstLine="567"/>
        <w:jc w:val="both"/>
        <w:rPr>
          <w:rFonts w:cs="Times New Roman"/>
          <w:color w:val="000000" w:themeColor="text1"/>
          <w:sz w:val="24"/>
          <w:szCs w:val="24"/>
        </w:rPr>
      </w:pPr>
      <w:r w:rsidRPr="006977FC">
        <w:rPr>
          <w:rFonts w:cs="Times New Roman"/>
          <w:color w:val="000000" w:themeColor="text1"/>
          <w:sz w:val="24"/>
          <w:szCs w:val="24"/>
        </w:rPr>
        <w:t>Tablo 3.</w:t>
      </w:r>
      <w:r>
        <w:rPr>
          <w:rFonts w:cs="Times New Roman"/>
          <w:color w:val="000000" w:themeColor="text1"/>
          <w:sz w:val="24"/>
          <w:szCs w:val="24"/>
        </w:rPr>
        <w:t>3 e bakıldığın</w:t>
      </w:r>
      <w:r w:rsidRPr="006977FC">
        <w:rPr>
          <w:rFonts w:cs="Times New Roman"/>
          <w:color w:val="000000" w:themeColor="text1"/>
          <w:sz w:val="24"/>
          <w:szCs w:val="24"/>
        </w:rPr>
        <w:t xml:space="preserve">da alt fazlardaki YAME miktarlarının üst fazlardakinden yüksek olduğu görülmektedir. 0 </w:t>
      </w:r>
      <w:r w:rsidRPr="006977FC">
        <w:rPr>
          <w:rFonts w:cs="Times New Roman"/>
          <w:color w:val="000000" w:themeColor="text1"/>
          <w:sz w:val="24"/>
          <w:szCs w:val="24"/>
          <w:vertAlign w:val="superscript"/>
        </w:rPr>
        <w:t>o</w:t>
      </w:r>
      <w:r w:rsidRPr="006977FC">
        <w:rPr>
          <w:rFonts w:cs="Times New Roman"/>
          <w:color w:val="000000" w:themeColor="text1"/>
          <w:sz w:val="24"/>
          <w:szCs w:val="24"/>
        </w:rPr>
        <w:t>C de en yüksek</w:t>
      </w:r>
      <w:r>
        <w:rPr>
          <w:rFonts w:cs="Times New Roman"/>
          <w:color w:val="000000" w:themeColor="text1"/>
          <w:sz w:val="24"/>
          <w:szCs w:val="24"/>
        </w:rPr>
        <w:t xml:space="preserve"> YAME içeriği üst fazda </w:t>
      </w:r>
      <w:r w:rsidRPr="006977FC">
        <w:rPr>
          <w:rFonts w:cs="Times New Roman"/>
          <w:color w:val="000000" w:themeColor="text1"/>
          <w:sz w:val="24"/>
          <w:szCs w:val="24"/>
        </w:rPr>
        <w:t>13.92 iken alt faz</w:t>
      </w:r>
      <w:r>
        <w:rPr>
          <w:rFonts w:cs="Times New Roman"/>
          <w:color w:val="000000" w:themeColor="text1"/>
          <w:sz w:val="24"/>
          <w:szCs w:val="24"/>
        </w:rPr>
        <w:t>da</w:t>
      </w:r>
      <w:r w:rsidRPr="006977FC">
        <w:rPr>
          <w:rFonts w:cs="Times New Roman"/>
          <w:color w:val="000000" w:themeColor="text1"/>
          <w:sz w:val="24"/>
          <w:szCs w:val="24"/>
        </w:rPr>
        <w:t xml:space="preserve"> 31.97’ dir. 4 </w:t>
      </w:r>
      <w:r w:rsidRPr="006977FC">
        <w:rPr>
          <w:rFonts w:cs="Times New Roman"/>
          <w:color w:val="000000" w:themeColor="text1"/>
          <w:sz w:val="24"/>
          <w:szCs w:val="24"/>
          <w:vertAlign w:val="superscript"/>
        </w:rPr>
        <w:t>o</w:t>
      </w:r>
      <w:r w:rsidRPr="006977FC">
        <w:rPr>
          <w:rFonts w:cs="Times New Roman"/>
          <w:color w:val="000000" w:themeColor="text1"/>
          <w:sz w:val="24"/>
          <w:szCs w:val="24"/>
        </w:rPr>
        <w:t xml:space="preserve">C de en yüksek </w:t>
      </w:r>
      <w:r>
        <w:rPr>
          <w:rFonts w:cs="Times New Roman"/>
          <w:color w:val="000000" w:themeColor="text1"/>
          <w:sz w:val="24"/>
          <w:szCs w:val="24"/>
        </w:rPr>
        <w:t xml:space="preserve">YAME içeriği </w:t>
      </w:r>
      <w:r w:rsidRPr="006977FC">
        <w:rPr>
          <w:rFonts w:cs="Times New Roman"/>
          <w:color w:val="000000" w:themeColor="text1"/>
          <w:sz w:val="24"/>
          <w:szCs w:val="24"/>
        </w:rPr>
        <w:t>üst faz</w:t>
      </w:r>
      <w:r>
        <w:rPr>
          <w:rFonts w:cs="Times New Roman"/>
          <w:color w:val="000000" w:themeColor="text1"/>
          <w:sz w:val="24"/>
          <w:szCs w:val="24"/>
        </w:rPr>
        <w:t>da</w:t>
      </w:r>
      <w:r w:rsidRPr="006977FC">
        <w:rPr>
          <w:rFonts w:cs="Times New Roman"/>
          <w:color w:val="000000" w:themeColor="text1"/>
          <w:sz w:val="24"/>
          <w:szCs w:val="24"/>
        </w:rPr>
        <w:t xml:space="preserve"> 14.22 iken alt faz</w:t>
      </w:r>
      <w:r>
        <w:rPr>
          <w:rFonts w:cs="Times New Roman"/>
          <w:color w:val="000000" w:themeColor="text1"/>
          <w:sz w:val="24"/>
          <w:szCs w:val="24"/>
        </w:rPr>
        <w:t>da</w:t>
      </w:r>
      <w:r w:rsidRPr="006977FC">
        <w:rPr>
          <w:rFonts w:cs="Times New Roman"/>
          <w:color w:val="000000" w:themeColor="text1"/>
          <w:sz w:val="24"/>
          <w:szCs w:val="24"/>
        </w:rPr>
        <w:t xml:space="preserve"> 32.58 ‘dir. -18 </w:t>
      </w:r>
      <w:r w:rsidRPr="006977FC">
        <w:rPr>
          <w:rFonts w:cs="Times New Roman"/>
          <w:color w:val="000000" w:themeColor="text1"/>
          <w:sz w:val="24"/>
          <w:szCs w:val="24"/>
          <w:vertAlign w:val="superscript"/>
        </w:rPr>
        <w:t>o</w:t>
      </w:r>
      <w:r w:rsidRPr="006977FC">
        <w:rPr>
          <w:rFonts w:cs="Times New Roman"/>
          <w:color w:val="000000" w:themeColor="text1"/>
          <w:sz w:val="24"/>
          <w:szCs w:val="24"/>
        </w:rPr>
        <w:t>C de en yüksek</w:t>
      </w:r>
      <w:r>
        <w:rPr>
          <w:rFonts w:cs="Times New Roman"/>
          <w:color w:val="000000" w:themeColor="text1"/>
          <w:sz w:val="24"/>
          <w:szCs w:val="24"/>
        </w:rPr>
        <w:t xml:space="preserve"> YAME içeriği</w:t>
      </w:r>
      <w:r w:rsidRPr="006977FC">
        <w:rPr>
          <w:rFonts w:cs="Times New Roman"/>
          <w:color w:val="000000" w:themeColor="text1"/>
          <w:sz w:val="24"/>
          <w:szCs w:val="24"/>
        </w:rPr>
        <w:t xml:space="preserve"> üst faz</w:t>
      </w:r>
      <w:r>
        <w:rPr>
          <w:rFonts w:cs="Times New Roman"/>
          <w:color w:val="000000" w:themeColor="text1"/>
          <w:sz w:val="24"/>
          <w:szCs w:val="24"/>
        </w:rPr>
        <w:t>da</w:t>
      </w:r>
      <w:r w:rsidRPr="006977FC">
        <w:rPr>
          <w:rFonts w:cs="Times New Roman"/>
          <w:color w:val="000000" w:themeColor="text1"/>
          <w:sz w:val="24"/>
          <w:szCs w:val="24"/>
        </w:rPr>
        <w:t xml:space="preserve"> 9.91 iken alt faz</w:t>
      </w:r>
      <w:r>
        <w:rPr>
          <w:rFonts w:cs="Times New Roman"/>
          <w:color w:val="000000" w:themeColor="text1"/>
          <w:sz w:val="24"/>
          <w:szCs w:val="24"/>
        </w:rPr>
        <w:t>da</w:t>
      </w:r>
      <w:r w:rsidRPr="006977FC">
        <w:rPr>
          <w:rFonts w:cs="Times New Roman"/>
          <w:color w:val="000000" w:themeColor="text1"/>
          <w:sz w:val="24"/>
          <w:szCs w:val="24"/>
        </w:rPr>
        <w:t xml:space="preserve"> 29.88 ‘dir. </w:t>
      </w:r>
    </w:p>
    <w:p w:rsidR="001D269F" w:rsidRPr="001D269F" w:rsidRDefault="009A4B8E" w:rsidP="00637225">
      <w:pPr>
        <w:spacing w:line="360" w:lineRule="auto"/>
        <w:ind w:firstLine="567"/>
        <w:jc w:val="both"/>
      </w:pPr>
      <w:r w:rsidRPr="006977FC">
        <w:rPr>
          <w:rFonts w:cs="Times New Roman"/>
          <w:color w:val="000000" w:themeColor="text1"/>
          <w:sz w:val="24"/>
          <w:szCs w:val="24"/>
        </w:rPr>
        <w:t xml:space="preserve">En yüksek </w:t>
      </w:r>
      <w:r>
        <w:rPr>
          <w:rFonts w:cs="Times New Roman"/>
          <w:color w:val="000000" w:themeColor="text1"/>
          <w:sz w:val="24"/>
          <w:szCs w:val="24"/>
        </w:rPr>
        <w:t>değerlere</w:t>
      </w:r>
      <w:r w:rsidRPr="006977FC">
        <w:rPr>
          <w:rFonts w:cs="Times New Roman"/>
          <w:color w:val="000000" w:themeColor="text1"/>
          <w:sz w:val="24"/>
          <w:szCs w:val="24"/>
        </w:rPr>
        <w:t xml:space="preserve"> 4 </w:t>
      </w:r>
      <w:r w:rsidRPr="006977FC">
        <w:rPr>
          <w:rFonts w:cs="Times New Roman"/>
          <w:color w:val="000000" w:themeColor="text1"/>
          <w:sz w:val="24"/>
          <w:szCs w:val="24"/>
          <w:vertAlign w:val="superscript"/>
        </w:rPr>
        <w:t>o</w:t>
      </w:r>
      <w:r w:rsidRPr="006977FC">
        <w:rPr>
          <w:rFonts w:cs="Times New Roman"/>
          <w:color w:val="000000" w:themeColor="text1"/>
          <w:sz w:val="24"/>
          <w:szCs w:val="24"/>
        </w:rPr>
        <w:t xml:space="preserve">C de </w:t>
      </w:r>
      <w:r>
        <w:rPr>
          <w:rFonts w:cs="Times New Roman"/>
          <w:color w:val="000000" w:themeColor="text1"/>
          <w:sz w:val="24"/>
          <w:szCs w:val="24"/>
        </w:rPr>
        <w:t>ulaşılmıştır</w:t>
      </w:r>
      <w:r w:rsidRPr="006977FC">
        <w:rPr>
          <w:rFonts w:cs="Times New Roman"/>
          <w:color w:val="000000" w:themeColor="text1"/>
          <w:sz w:val="24"/>
          <w:szCs w:val="24"/>
        </w:rPr>
        <w:t>.</w:t>
      </w:r>
      <w:r>
        <w:rPr>
          <w:rFonts w:cs="Times New Roman"/>
          <w:color w:val="000000" w:themeColor="text1"/>
          <w:sz w:val="24"/>
          <w:szCs w:val="24"/>
        </w:rPr>
        <w:t xml:space="preserve"> </w:t>
      </w:r>
      <w:r>
        <w:rPr>
          <w:rFonts w:cs="Times New Roman"/>
          <w:sz w:val="24"/>
          <w:szCs w:val="24"/>
        </w:rPr>
        <w:t>Erusik asit ile beraber diğer</w:t>
      </w:r>
      <w:r w:rsidRPr="006977FC">
        <w:rPr>
          <w:rFonts w:cs="Times New Roman"/>
          <w:sz w:val="24"/>
          <w:szCs w:val="24"/>
        </w:rPr>
        <w:t xml:space="preserve"> yağ asitleri</w:t>
      </w:r>
      <w:r>
        <w:rPr>
          <w:rFonts w:cs="Times New Roman"/>
          <w:sz w:val="24"/>
          <w:szCs w:val="24"/>
        </w:rPr>
        <w:t>ni</w:t>
      </w:r>
      <w:r w:rsidRPr="006977FC">
        <w:rPr>
          <w:rFonts w:cs="Times New Roman"/>
          <w:sz w:val="24"/>
          <w:szCs w:val="24"/>
        </w:rPr>
        <w:t xml:space="preserve"> ayırma ve saflaştırma </w:t>
      </w:r>
      <w:r>
        <w:rPr>
          <w:rFonts w:cs="Times New Roman"/>
          <w:sz w:val="24"/>
          <w:szCs w:val="24"/>
        </w:rPr>
        <w:t xml:space="preserve">için </w:t>
      </w:r>
      <w:r w:rsidRPr="006977FC">
        <w:rPr>
          <w:rFonts w:cs="Times New Roman"/>
          <w:sz w:val="24"/>
          <w:szCs w:val="24"/>
        </w:rPr>
        <w:t xml:space="preserve">yapılan ön çalışmada  değişkenlerin aralığında, kristalleşme sıcaklığı 4 °C, </w:t>
      </w:r>
      <w:r>
        <w:rPr>
          <w:rFonts w:cs="Times New Roman"/>
          <w:sz w:val="24"/>
          <w:szCs w:val="24"/>
        </w:rPr>
        <w:t>işlem süresi 24 saat ve YAME-m</w:t>
      </w:r>
      <w:r w:rsidRPr="006977FC">
        <w:rPr>
          <w:rFonts w:cs="Times New Roman"/>
          <w:sz w:val="24"/>
          <w:szCs w:val="24"/>
        </w:rPr>
        <w:t xml:space="preserve">etanol </w:t>
      </w:r>
      <w:r>
        <w:rPr>
          <w:rFonts w:cs="Times New Roman"/>
          <w:sz w:val="24"/>
          <w:szCs w:val="24"/>
        </w:rPr>
        <w:t>oranı da</w:t>
      </w:r>
      <w:r w:rsidRPr="006977FC">
        <w:rPr>
          <w:rFonts w:cs="Times New Roman"/>
          <w:sz w:val="24"/>
          <w:szCs w:val="24"/>
        </w:rPr>
        <w:t xml:space="preserve"> (g/mL) 1:25 olarak </w:t>
      </w:r>
      <w:r>
        <w:rPr>
          <w:rFonts w:cs="Times New Roman"/>
          <w:sz w:val="24"/>
          <w:szCs w:val="24"/>
        </w:rPr>
        <w:t>optimize edilmiştir.</w:t>
      </w:r>
    </w:p>
    <w:p w:rsidR="00AE0846" w:rsidRDefault="00A46E29" w:rsidP="000D59E0">
      <w:pPr>
        <w:pStyle w:val="Tablo"/>
        <w:spacing w:line="240" w:lineRule="auto"/>
        <w:ind w:left="2070" w:hanging="1276"/>
        <w:rPr>
          <w:b w:val="0"/>
        </w:rPr>
      </w:pPr>
      <w:bookmarkStart w:id="241" w:name="_Toc72956704"/>
      <w:r>
        <w:rPr>
          <w:b w:val="0"/>
        </w:rPr>
        <w:t xml:space="preserve">Tablo 3. </w:t>
      </w:r>
      <w:r w:rsidR="00AE0846" w:rsidRPr="00A63FDC">
        <w:rPr>
          <w:b w:val="0"/>
        </w:rPr>
        <w:t>5.</w:t>
      </w:r>
      <w:r w:rsidR="000D59E0">
        <w:rPr>
          <w:b w:val="0"/>
        </w:rPr>
        <w:t xml:space="preserve"> </w:t>
      </w:r>
      <w:r w:rsidR="00AE0846" w:rsidRPr="006977FC">
        <w:rPr>
          <w:b w:val="0"/>
        </w:rPr>
        <w:t>İkinci zenginleştirme sonucunda</w:t>
      </w:r>
      <w:r w:rsidR="00A56662">
        <w:rPr>
          <w:b w:val="0"/>
        </w:rPr>
        <w:t xml:space="preserve"> elde edilen</w:t>
      </w:r>
      <w:r w:rsidR="00AE0846" w:rsidRPr="006977FC">
        <w:rPr>
          <w:b w:val="0"/>
        </w:rPr>
        <w:t xml:space="preserve"> yağ asitleri</w:t>
      </w:r>
      <w:r w:rsidR="00A56662">
        <w:rPr>
          <w:b w:val="0"/>
        </w:rPr>
        <w:t xml:space="preserve"> metil esteri</w:t>
      </w:r>
      <w:r w:rsidR="00FE7ACB">
        <w:rPr>
          <w:b w:val="0"/>
        </w:rPr>
        <w:t xml:space="preserve"> </w:t>
      </w:r>
      <w:r w:rsidR="00AE0846" w:rsidRPr="006977FC">
        <w:rPr>
          <w:b w:val="0"/>
        </w:rPr>
        <w:t>miktarları</w:t>
      </w:r>
      <w:r w:rsidR="00AF490E" w:rsidRPr="006977FC">
        <w:rPr>
          <w:b w:val="0"/>
        </w:rPr>
        <w:t xml:space="preserve"> (Yüksek)</w:t>
      </w:r>
      <w:bookmarkEnd w:id="241"/>
    </w:p>
    <w:p w:rsidR="00093785" w:rsidRPr="006977FC" w:rsidRDefault="00093785" w:rsidP="00093785">
      <w:pPr>
        <w:pStyle w:val="Tablo"/>
        <w:spacing w:line="240" w:lineRule="auto"/>
        <w:jc w:val="center"/>
      </w:pPr>
    </w:p>
    <w:tbl>
      <w:tblPr>
        <w:tblpPr w:leftFromText="141" w:rightFromText="141" w:vertAnchor="text" w:horzAnchor="margin" w:tblpXSpec="center" w:tblpY="118"/>
        <w:tblW w:w="7302" w:type="dxa"/>
        <w:tblCellMar>
          <w:left w:w="70" w:type="dxa"/>
          <w:right w:w="70" w:type="dxa"/>
        </w:tblCellMar>
        <w:tblLook w:val="04A0" w:firstRow="1" w:lastRow="0" w:firstColumn="1" w:lastColumn="0" w:noHBand="0" w:noVBand="1"/>
      </w:tblPr>
      <w:tblGrid>
        <w:gridCol w:w="2338"/>
        <w:gridCol w:w="776"/>
        <w:gridCol w:w="776"/>
        <w:gridCol w:w="1208"/>
        <w:gridCol w:w="600"/>
        <w:gridCol w:w="960"/>
        <w:gridCol w:w="644"/>
      </w:tblGrid>
      <w:tr w:rsidR="00146542" w:rsidRPr="006977FC" w:rsidTr="00B744FE">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146542" w:rsidRPr="006977FC" w:rsidRDefault="00146542" w:rsidP="00B744FE">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808" w:type="dxa"/>
            <w:gridSpan w:val="2"/>
            <w:tcBorders>
              <w:top w:val="single" w:sz="4" w:space="0" w:color="auto"/>
              <w:bottom w:val="single" w:sz="4" w:space="0" w:color="auto"/>
            </w:tcBorders>
            <w:shd w:val="clear" w:color="auto" w:fill="auto"/>
            <w:vAlign w:val="center"/>
            <w:hideMark/>
          </w:tcPr>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04" w:type="dxa"/>
            <w:gridSpan w:val="2"/>
            <w:tcBorders>
              <w:top w:val="single" w:sz="4" w:space="0" w:color="auto"/>
              <w:bottom w:val="single" w:sz="4" w:space="0" w:color="auto"/>
            </w:tcBorders>
            <w:shd w:val="clear" w:color="auto" w:fill="auto"/>
            <w:noWrap/>
            <w:vAlign w:val="center"/>
            <w:hideMark/>
          </w:tcPr>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146542" w:rsidRPr="006977FC" w:rsidRDefault="00146542" w:rsidP="00B744FE">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146542" w:rsidRPr="006977FC" w:rsidTr="00B744FE">
        <w:trPr>
          <w:trHeight w:val="300"/>
        </w:trPr>
        <w:tc>
          <w:tcPr>
            <w:tcW w:w="2338" w:type="dxa"/>
            <w:tcBorders>
              <w:top w:val="single" w:sz="4" w:space="0" w:color="auto"/>
            </w:tcBorders>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776" w:type="dxa"/>
            <w:tcBorders>
              <w:top w:val="single" w:sz="4" w:space="0" w:color="auto"/>
            </w:tcBorders>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1208" w:type="dxa"/>
            <w:tcBorders>
              <w:top w:val="single" w:sz="4" w:space="0" w:color="auto"/>
            </w:tcBorders>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4.74</w:t>
            </w:r>
          </w:p>
        </w:tc>
        <w:tc>
          <w:tcPr>
            <w:tcW w:w="600" w:type="dxa"/>
            <w:tcBorders>
              <w:top w:val="single" w:sz="4" w:space="0" w:color="auto"/>
            </w:tcBorders>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960" w:type="dxa"/>
            <w:tcBorders>
              <w:top w:val="single" w:sz="4" w:space="0" w:color="auto"/>
            </w:tcBorders>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5.82</w:t>
            </w:r>
          </w:p>
        </w:tc>
        <w:tc>
          <w:tcPr>
            <w:tcW w:w="644" w:type="dxa"/>
            <w:tcBorders>
              <w:top w:val="single" w:sz="4" w:space="0" w:color="auto"/>
            </w:tcBorders>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±0.03</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0.24</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r>
      <w:tr w:rsidR="00146542" w:rsidRPr="006977FC" w:rsidTr="00B744FE">
        <w:trPr>
          <w:trHeight w:val="145"/>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2.41</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1.54</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±0.04</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22.64</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26.26</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±0.08</w:t>
            </w:r>
          </w:p>
        </w:tc>
      </w:tr>
      <w:tr w:rsidR="00146542" w:rsidRPr="006977FC" w:rsidTr="00B744FE">
        <w:trPr>
          <w:trHeight w:val="6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27.81</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40.37</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±0.10</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6.48</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±0.09</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12.99</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146542" w:rsidRPr="006977FC" w:rsidRDefault="00146542" w:rsidP="00B744FE">
            <w:pPr>
              <w:jc w:val="center"/>
              <w:rPr>
                <w:sz w:val="20"/>
                <w:szCs w:val="20"/>
              </w:rPr>
            </w:pPr>
            <w:r w:rsidRPr="006977FC">
              <w:rPr>
                <w:rFonts w:eastAsia="Times New Roman" w:cs="Times New Roman"/>
                <w:sz w:val="20"/>
                <w:szCs w:val="20"/>
              </w:rPr>
              <w:t>0.01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±0.00</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0.52</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0.116</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±0.03</w:t>
            </w:r>
          </w:p>
        </w:tc>
      </w:tr>
      <w:tr w:rsidR="00146542" w:rsidRPr="006977FC" w:rsidTr="00B744FE">
        <w:trPr>
          <w:trHeight w:val="520"/>
        </w:trPr>
        <w:tc>
          <w:tcPr>
            <w:tcW w:w="2338" w:type="dxa"/>
            <w:shd w:val="clear" w:color="auto" w:fill="auto"/>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8.56</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±0.06</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44.51</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±0.04</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0.38</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0.332</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146542" w:rsidRPr="006977FC" w:rsidTr="00B744FE">
        <w:trPr>
          <w:trHeight w:val="290"/>
        </w:trPr>
        <w:tc>
          <w:tcPr>
            <w:tcW w:w="2338" w:type="dxa"/>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776" w:type="dxa"/>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1.74</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0.113</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±0.02</w:t>
            </w:r>
          </w:p>
        </w:tc>
      </w:tr>
      <w:tr w:rsidR="00146542" w:rsidRPr="006977FC" w:rsidTr="00B744FE">
        <w:trPr>
          <w:trHeight w:val="520"/>
        </w:trPr>
        <w:tc>
          <w:tcPr>
            <w:tcW w:w="2338" w:type="dxa"/>
            <w:shd w:val="clear" w:color="000000" w:fill="FFFFFF"/>
            <w:vAlign w:val="center"/>
            <w:hideMark/>
          </w:tcPr>
          <w:p w:rsidR="00146542" w:rsidRPr="006977FC" w:rsidRDefault="00C34792" w:rsidP="00B744FE">
            <w:pPr>
              <w:spacing w:after="0" w:line="240" w:lineRule="auto"/>
              <w:rPr>
                <w:rFonts w:eastAsia="Times New Roman" w:cs="Times New Roman"/>
                <w:b/>
                <w:bCs/>
                <w:sz w:val="20"/>
                <w:szCs w:val="20"/>
              </w:rPr>
            </w:pPr>
            <w:r>
              <w:rPr>
                <w:rFonts w:eastAsia="Times New Roman" w:cs="Times New Roman"/>
                <w:b/>
                <w:bCs/>
                <w:sz w:val="20"/>
                <w:szCs w:val="20"/>
              </w:rPr>
              <w:t>Eru</w:t>
            </w:r>
            <w:r w:rsidR="00146542" w:rsidRPr="006977FC">
              <w:rPr>
                <w:rFonts w:eastAsia="Times New Roman" w:cs="Times New Roman"/>
                <w:b/>
                <w:bCs/>
                <w:sz w:val="20"/>
                <w:szCs w:val="20"/>
              </w:rPr>
              <w:t xml:space="preserve">sik asit (C22:1)  </w:t>
            </w:r>
          </w:p>
        </w:tc>
        <w:tc>
          <w:tcPr>
            <w:tcW w:w="776" w:type="dxa"/>
            <w:vAlign w:val="center"/>
          </w:tcPr>
          <w:p w:rsidR="00146542" w:rsidRPr="006977FC" w:rsidRDefault="00146542" w:rsidP="00B744FE">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776" w:type="dxa"/>
            <w:vAlign w:val="center"/>
          </w:tcPr>
          <w:p w:rsidR="00146542" w:rsidRPr="006977FC" w:rsidRDefault="00146542" w:rsidP="006E14A1">
            <w:pPr>
              <w:spacing w:after="0" w:line="240" w:lineRule="auto"/>
              <w:jc w:val="center"/>
              <w:rPr>
                <w:rFonts w:eastAsia="Times New Roman" w:cs="Times New Roman"/>
                <w:b/>
                <w:sz w:val="20"/>
                <w:szCs w:val="20"/>
              </w:rPr>
            </w:pPr>
            <w:r w:rsidRPr="006977FC">
              <w:rPr>
                <w:rFonts w:eastAsia="Times New Roman" w:cs="Times New Roman"/>
                <w:b/>
                <w:sz w:val="20"/>
                <w:szCs w:val="20"/>
              </w:rPr>
              <w:t>±0</w:t>
            </w:r>
            <w:r w:rsidR="006E14A1" w:rsidRPr="006977FC">
              <w:rPr>
                <w:rFonts w:eastAsia="Times New Roman" w:cs="Times New Roman"/>
                <w:b/>
                <w:sz w:val="20"/>
                <w:szCs w:val="20"/>
              </w:rPr>
              <w:t>.87</w:t>
            </w:r>
          </w:p>
        </w:tc>
        <w:tc>
          <w:tcPr>
            <w:tcW w:w="1208" w:type="dxa"/>
            <w:shd w:val="clear" w:color="auto" w:fill="auto"/>
            <w:noWrap/>
            <w:vAlign w:val="center"/>
          </w:tcPr>
          <w:p w:rsidR="00146542" w:rsidRPr="006977FC" w:rsidRDefault="00146542" w:rsidP="00B744FE">
            <w:pPr>
              <w:spacing w:after="0" w:line="240" w:lineRule="auto"/>
              <w:jc w:val="center"/>
              <w:rPr>
                <w:rFonts w:eastAsia="Times New Roman" w:cs="Times New Roman"/>
                <w:b/>
                <w:sz w:val="20"/>
                <w:szCs w:val="20"/>
              </w:rPr>
            </w:pPr>
            <w:r w:rsidRPr="006977FC">
              <w:rPr>
                <w:rFonts w:eastAsia="Times New Roman" w:cs="Times New Roman"/>
                <w:b/>
                <w:sz w:val="20"/>
                <w:szCs w:val="20"/>
              </w:rPr>
              <w:t>23.18</w:t>
            </w:r>
          </w:p>
        </w:tc>
        <w:tc>
          <w:tcPr>
            <w:tcW w:w="600" w:type="dxa"/>
            <w:shd w:val="clear" w:color="auto" w:fill="auto"/>
            <w:noWrap/>
            <w:vAlign w:val="center"/>
            <w:hideMark/>
          </w:tcPr>
          <w:p w:rsidR="00146542" w:rsidRPr="006977FC" w:rsidRDefault="00146542" w:rsidP="00B744FE">
            <w:pPr>
              <w:spacing w:after="0" w:line="240" w:lineRule="auto"/>
              <w:jc w:val="center"/>
              <w:rPr>
                <w:rFonts w:eastAsia="Times New Roman" w:cs="Times New Roman"/>
                <w:b/>
                <w:sz w:val="20"/>
                <w:szCs w:val="20"/>
              </w:rPr>
            </w:pPr>
            <w:r w:rsidRPr="006977FC">
              <w:rPr>
                <w:rFonts w:eastAsia="Times New Roman" w:cs="Times New Roman"/>
                <w:b/>
                <w:sz w:val="20"/>
                <w:szCs w:val="20"/>
              </w:rPr>
              <w:t>±0.43</w:t>
            </w:r>
          </w:p>
        </w:tc>
        <w:tc>
          <w:tcPr>
            <w:tcW w:w="960" w:type="dxa"/>
            <w:shd w:val="clear" w:color="auto" w:fill="auto"/>
            <w:noWrap/>
            <w:vAlign w:val="center"/>
          </w:tcPr>
          <w:p w:rsidR="00146542" w:rsidRPr="006977FC" w:rsidRDefault="00146542" w:rsidP="00B744FE">
            <w:pPr>
              <w:spacing w:after="0" w:line="240" w:lineRule="auto"/>
              <w:jc w:val="center"/>
              <w:rPr>
                <w:rFonts w:eastAsia="Times New Roman" w:cs="Times New Roman"/>
                <w:b/>
                <w:sz w:val="20"/>
                <w:szCs w:val="20"/>
              </w:rPr>
            </w:pPr>
            <w:r w:rsidRPr="006977FC">
              <w:rPr>
                <w:rFonts w:eastAsia="Times New Roman" w:cs="Times New Roman"/>
                <w:b/>
                <w:sz w:val="20"/>
                <w:szCs w:val="20"/>
              </w:rPr>
              <w:t>7.65</w:t>
            </w:r>
          </w:p>
        </w:tc>
        <w:tc>
          <w:tcPr>
            <w:tcW w:w="644" w:type="dxa"/>
            <w:shd w:val="clear" w:color="auto" w:fill="auto"/>
            <w:noWrap/>
            <w:vAlign w:val="center"/>
            <w:hideMark/>
          </w:tcPr>
          <w:p w:rsidR="00146542" w:rsidRPr="006977FC" w:rsidRDefault="00146542" w:rsidP="00B744FE">
            <w:pPr>
              <w:spacing w:after="0" w:line="240" w:lineRule="auto"/>
              <w:jc w:val="center"/>
              <w:rPr>
                <w:rFonts w:eastAsia="Times New Roman" w:cs="Times New Roman"/>
                <w:b/>
                <w:sz w:val="20"/>
                <w:szCs w:val="20"/>
              </w:rPr>
            </w:pPr>
            <w:r w:rsidRPr="006977FC">
              <w:rPr>
                <w:rFonts w:eastAsia="Times New Roman" w:cs="Times New Roman"/>
                <w:b/>
                <w:sz w:val="20"/>
                <w:szCs w:val="20"/>
              </w:rPr>
              <w:t>±0.13</w:t>
            </w:r>
          </w:p>
        </w:tc>
      </w:tr>
      <w:tr w:rsidR="00146542" w:rsidRPr="006977FC" w:rsidTr="00B744FE">
        <w:trPr>
          <w:trHeight w:val="290"/>
        </w:trPr>
        <w:tc>
          <w:tcPr>
            <w:tcW w:w="2338" w:type="dxa"/>
            <w:tcBorders>
              <w:bottom w:val="single" w:sz="4" w:space="0" w:color="auto"/>
            </w:tcBorders>
            <w:shd w:val="clear" w:color="auto" w:fill="auto"/>
            <w:noWrap/>
            <w:vAlign w:val="center"/>
            <w:hideMark/>
          </w:tcPr>
          <w:p w:rsidR="00146542" w:rsidRPr="006977FC" w:rsidRDefault="00146542" w:rsidP="00B744FE">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76" w:type="dxa"/>
            <w:tcBorders>
              <w:bottom w:val="single" w:sz="4" w:space="0" w:color="auto"/>
            </w:tcBorders>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0.35</w:t>
            </w:r>
          </w:p>
        </w:tc>
        <w:tc>
          <w:tcPr>
            <w:tcW w:w="600" w:type="dxa"/>
            <w:tcBorders>
              <w:bottom w:val="single" w:sz="4" w:space="0" w:color="auto"/>
            </w:tcBorders>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tcBorders>
              <w:bottom w:val="single" w:sz="4" w:space="0" w:color="auto"/>
            </w:tcBorders>
            <w:shd w:val="clear" w:color="auto" w:fill="auto"/>
            <w:noWrap/>
            <w:vAlign w:val="center"/>
            <w:hideMark/>
          </w:tcPr>
          <w:p w:rsidR="00146542" w:rsidRPr="006977FC" w:rsidRDefault="00146542" w:rsidP="00B744FE">
            <w:pPr>
              <w:spacing w:after="0" w:line="240" w:lineRule="auto"/>
              <w:jc w:val="center"/>
              <w:rPr>
                <w:rFonts w:eastAsia="Times New Roman" w:cs="Times New Roman"/>
                <w:sz w:val="20"/>
                <w:szCs w:val="20"/>
              </w:rPr>
            </w:pPr>
            <w:r w:rsidRPr="006977FC">
              <w:rPr>
                <w:rFonts w:eastAsia="Times New Roman" w:cs="Times New Roman"/>
                <w:sz w:val="20"/>
                <w:szCs w:val="20"/>
              </w:rPr>
              <w:t>±0.00</w:t>
            </w:r>
          </w:p>
        </w:tc>
      </w:tr>
    </w:tbl>
    <w:p w:rsidR="00AE0846" w:rsidRPr="006977FC" w:rsidRDefault="00AE0846" w:rsidP="00AE0846">
      <w:pPr>
        <w:rPr>
          <w:rFonts w:cs="Times New Roman"/>
        </w:rPr>
      </w:pPr>
    </w:p>
    <w:p w:rsidR="00AE0846" w:rsidRPr="006977FC" w:rsidRDefault="00AE0846" w:rsidP="00AE0846">
      <w:pPr>
        <w:rPr>
          <w:rFonts w:cs="Times New Roman"/>
        </w:rPr>
      </w:pPr>
    </w:p>
    <w:p w:rsidR="00AE0846" w:rsidRPr="006977FC" w:rsidRDefault="00AE0846" w:rsidP="00AE0846">
      <w:pPr>
        <w:rPr>
          <w:rFonts w:cs="Times New Roman"/>
        </w:rPr>
      </w:pPr>
    </w:p>
    <w:p w:rsidR="00AE0846" w:rsidRPr="006977FC" w:rsidRDefault="00AE0846" w:rsidP="00AE0846">
      <w:pPr>
        <w:rPr>
          <w:rFonts w:cs="Times New Roman"/>
        </w:rPr>
      </w:pPr>
    </w:p>
    <w:p w:rsidR="00AE0846" w:rsidRPr="006977FC" w:rsidRDefault="00AE0846" w:rsidP="00AE0846">
      <w:pPr>
        <w:rPr>
          <w:rFonts w:cs="Times New Roman"/>
        </w:rPr>
      </w:pPr>
    </w:p>
    <w:p w:rsidR="00AE0846" w:rsidRPr="006977FC" w:rsidRDefault="00AE0846" w:rsidP="00AE0846">
      <w:pPr>
        <w:rPr>
          <w:rFonts w:cs="Times New Roman"/>
        </w:rPr>
      </w:pPr>
    </w:p>
    <w:p w:rsidR="002A6691" w:rsidRPr="006977FC" w:rsidRDefault="002A6691" w:rsidP="00AE0846">
      <w:pPr>
        <w:rPr>
          <w:rFonts w:cs="Times New Roman"/>
        </w:rPr>
      </w:pPr>
    </w:p>
    <w:p w:rsidR="002A6691" w:rsidRPr="006977FC" w:rsidRDefault="002A6691" w:rsidP="00AE0846">
      <w:pPr>
        <w:rPr>
          <w:rFonts w:cs="Times New Roman"/>
        </w:rPr>
      </w:pPr>
    </w:p>
    <w:p w:rsidR="002A6691" w:rsidRPr="006977FC" w:rsidRDefault="002A6691" w:rsidP="00AE0846">
      <w:pPr>
        <w:rPr>
          <w:rFonts w:cs="Times New Roman"/>
        </w:rPr>
      </w:pPr>
    </w:p>
    <w:p w:rsidR="00AE0846" w:rsidRPr="006977FC" w:rsidRDefault="00AE0846" w:rsidP="00AE0846">
      <w:pPr>
        <w:rPr>
          <w:rFonts w:cs="Times New Roman"/>
        </w:rPr>
      </w:pPr>
    </w:p>
    <w:p w:rsidR="001D269F" w:rsidRDefault="001D269F" w:rsidP="00637225">
      <w:pPr>
        <w:spacing w:after="0" w:line="360" w:lineRule="auto"/>
        <w:jc w:val="both"/>
        <w:rPr>
          <w:rFonts w:cs="Times New Roman"/>
          <w:sz w:val="24"/>
          <w:szCs w:val="24"/>
        </w:rPr>
      </w:pPr>
    </w:p>
    <w:p w:rsidR="001D269F" w:rsidRDefault="001D269F" w:rsidP="00637225">
      <w:pPr>
        <w:spacing w:after="0" w:line="360" w:lineRule="auto"/>
        <w:jc w:val="both"/>
        <w:rPr>
          <w:rFonts w:cs="Times New Roman"/>
          <w:sz w:val="24"/>
          <w:szCs w:val="24"/>
        </w:rPr>
      </w:pPr>
    </w:p>
    <w:p w:rsidR="001D269F" w:rsidRDefault="001D269F" w:rsidP="001D269F">
      <w:pPr>
        <w:spacing w:after="0" w:line="360" w:lineRule="auto"/>
        <w:ind w:firstLine="567"/>
        <w:jc w:val="both"/>
        <w:rPr>
          <w:rFonts w:cs="Times New Roman"/>
          <w:sz w:val="24"/>
          <w:szCs w:val="24"/>
        </w:rPr>
      </w:pPr>
      <w:r w:rsidRPr="006977FC">
        <w:rPr>
          <w:rFonts w:cs="Times New Roman"/>
          <w:sz w:val="24"/>
          <w:szCs w:val="24"/>
        </w:rPr>
        <w:t>Zenginleştirme</w:t>
      </w:r>
      <w:r>
        <w:rPr>
          <w:rFonts w:cs="Times New Roman"/>
          <w:sz w:val="24"/>
          <w:szCs w:val="24"/>
        </w:rPr>
        <w:t xml:space="preserve"> çalışması için  içerisinde  </w:t>
      </w:r>
      <w:r w:rsidRPr="009569C4">
        <w:rPr>
          <w:rFonts w:cs="Times New Roman"/>
          <w:sz w:val="24"/>
          <w:szCs w:val="24"/>
        </w:rPr>
        <w:t xml:space="preserve">% </w:t>
      </w:r>
      <w:r>
        <w:rPr>
          <w:rFonts w:cs="Times New Roman"/>
          <w:sz w:val="24"/>
          <w:szCs w:val="24"/>
        </w:rPr>
        <w:t xml:space="preserve">19.19  erusik asit bulunan yağ </w:t>
      </w:r>
      <w:r w:rsidRPr="006977FC">
        <w:rPr>
          <w:rFonts w:cs="Times New Roman"/>
          <w:sz w:val="24"/>
          <w:szCs w:val="24"/>
        </w:rPr>
        <w:t>kullanıldı.  Tablo 3.4. te birinci zenginleştirme sonucu bulunan yağ asidi miktarları verilmiştir</w:t>
      </w:r>
      <w:r>
        <w:rPr>
          <w:rFonts w:cs="Times New Roman"/>
          <w:sz w:val="24"/>
          <w:szCs w:val="24"/>
        </w:rPr>
        <w:t>.</w:t>
      </w:r>
      <w:r w:rsidRPr="009569C4">
        <w:rPr>
          <w:rFonts w:cs="Times New Roman"/>
          <w:sz w:val="24"/>
          <w:szCs w:val="24"/>
        </w:rPr>
        <w:t xml:space="preserve"> </w:t>
      </w:r>
      <w:r w:rsidRPr="006977FC">
        <w:rPr>
          <w:rFonts w:cs="Times New Roman"/>
          <w:sz w:val="24"/>
          <w:szCs w:val="24"/>
        </w:rPr>
        <w:t xml:space="preserve">Bulunan miktarlar arasında erusik asit alt fazda </w:t>
      </w:r>
      <w:r>
        <w:rPr>
          <w:rFonts w:cs="Times New Roman"/>
          <w:sz w:val="24"/>
          <w:szCs w:val="24"/>
        </w:rPr>
        <w:t>üst faza göre daha yüksek</w:t>
      </w:r>
      <w:r w:rsidRPr="006977FC">
        <w:rPr>
          <w:rFonts w:cs="Times New Roman"/>
          <w:sz w:val="24"/>
          <w:szCs w:val="24"/>
        </w:rPr>
        <w:t xml:space="preserve"> bulunmuştur. Erusik asit alt faz da %</w:t>
      </w:r>
      <w:r>
        <w:rPr>
          <w:rFonts w:cs="Times New Roman"/>
          <w:sz w:val="24"/>
          <w:szCs w:val="24"/>
        </w:rPr>
        <w:t xml:space="preserve"> </w:t>
      </w:r>
      <w:r w:rsidRPr="006977FC">
        <w:rPr>
          <w:rFonts w:cs="Times New Roman"/>
          <w:sz w:val="24"/>
          <w:szCs w:val="24"/>
        </w:rPr>
        <w:t>21.66  iken üst fazda %</w:t>
      </w:r>
      <w:r>
        <w:rPr>
          <w:rFonts w:cs="Times New Roman"/>
          <w:sz w:val="24"/>
          <w:szCs w:val="24"/>
        </w:rPr>
        <w:t xml:space="preserve"> </w:t>
      </w:r>
      <w:r w:rsidRPr="006977FC">
        <w:rPr>
          <w:rFonts w:cs="Times New Roman"/>
          <w:sz w:val="24"/>
          <w:szCs w:val="24"/>
        </w:rPr>
        <w:t>8.04 dur.</w:t>
      </w:r>
      <w:r>
        <w:rPr>
          <w:rFonts w:cs="Times New Roman"/>
          <w:sz w:val="24"/>
          <w:szCs w:val="24"/>
        </w:rPr>
        <w:t xml:space="preserve"> </w:t>
      </w:r>
      <w:r w:rsidRPr="006977FC">
        <w:rPr>
          <w:rFonts w:cs="Times New Roman"/>
          <w:sz w:val="24"/>
          <w:szCs w:val="24"/>
        </w:rPr>
        <w:t>Alt faz da en fazla bulunan yağ asidi</w:t>
      </w:r>
      <w:r>
        <w:rPr>
          <w:rFonts w:cs="Times New Roman"/>
          <w:sz w:val="24"/>
          <w:szCs w:val="24"/>
        </w:rPr>
        <w:t xml:space="preserve"> metil esteri</w:t>
      </w:r>
      <w:r w:rsidRPr="006977FC">
        <w:rPr>
          <w:rFonts w:cs="Times New Roman"/>
          <w:sz w:val="24"/>
          <w:szCs w:val="24"/>
        </w:rPr>
        <w:t xml:space="preserve"> miktarları %</w:t>
      </w:r>
      <w:r>
        <w:rPr>
          <w:rFonts w:cs="Times New Roman"/>
          <w:sz w:val="24"/>
          <w:szCs w:val="24"/>
        </w:rPr>
        <w:t xml:space="preserve"> </w:t>
      </w:r>
      <w:r w:rsidRPr="006977FC">
        <w:rPr>
          <w:rFonts w:cs="Times New Roman"/>
          <w:sz w:val="24"/>
          <w:szCs w:val="24"/>
        </w:rPr>
        <w:t>28.94 ile iki çift bağ içeren çoklu doymamış yağ asidi olan linoleik asit (1</w:t>
      </w:r>
      <w:r w:rsidRPr="006977FC">
        <w:rPr>
          <w:rFonts w:cs="Times New Roman"/>
          <w:color w:val="000000" w:themeColor="text1"/>
          <w:sz w:val="24"/>
          <w:szCs w:val="24"/>
          <w:shd w:val="clear" w:color="auto" w:fill="FFFFFF"/>
        </w:rPr>
        <w:t>8: 2 cis-9,12</w:t>
      </w:r>
      <w:r w:rsidRPr="006977FC">
        <w:rPr>
          <w:rFonts w:ascii="Arial" w:hAnsi="Arial" w:cs="Arial"/>
          <w:color w:val="4D5156"/>
          <w:sz w:val="21"/>
          <w:szCs w:val="21"/>
          <w:shd w:val="clear" w:color="auto" w:fill="FFFFFF"/>
        </w:rPr>
        <w:t>)</w:t>
      </w:r>
      <w:r w:rsidRPr="006977FC">
        <w:rPr>
          <w:rFonts w:cs="Times New Roman"/>
          <w:sz w:val="24"/>
          <w:szCs w:val="24"/>
        </w:rPr>
        <w:t xml:space="preserve"> ve %</w:t>
      </w:r>
      <w:r>
        <w:rPr>
          <w:rFonts w:cs="Times New Roman"/>
          <w:sz w:val="24"/>
          <w:szCs w:val="24"/>
        </w:rPr>
        <w:t xml:space="preserve"> </w:t>
      </w:r>
      <w:r w:rsidRPr="006977FC">
        <w:rPr>
          <w:rFonts w:cs="Times New Roman"/>
          <w:sz w:val="24"/>
          <w:szCs w:val="24"/>
        </w:rPr>
        <w:t xml:space="preserve">24.88 ile doymamış yağ asidi olan oleik </w:t>
      </w:r>
      <w:r w:rsidRPr="006977FC">
        <w:rPr>
          <w:rFonts w:cs="Times New Roman"/>
          <w:color w:val="000000" w:themeColor="text1"/>
          <w:sz w:val="24"/>
          <w:szCs w:val="24"/>
        </w:rPr>
        <w:t>asittir (</w:t>
      </w:r>
      <w:r w:rsidRPr="006977FC">
        <w:rPr>
          <w:rFonts w:cs="Times New Roman"/>
          <w:color w:val="000000" w:themeColor="text1"/>
          <w:sz w:val="24"/>
          <w:szCs w:val="24"/>
          <w:shd w:val="clear" w:color="auto" w:fill="FFFFFF"/>
        </w:rPr>
        <w:t>18:1 cis-9)</w:t>
      </w:r>
      <w:r w:rsidRPr="006977FC">
        <w:rPr>
          <w:rFonts w:cs="Times New Roman"/>
          <w:color w:val="000000" w:themeColor="text1"/>
          <w:sz w:val="24"/>
          <w:szCs w:val="24"/>
        </w:rPr>
        <w:t xml:space="preserve">. </w:t>
      </w:r>
      <w:r w:rsidRPr="006977FC">
        <w:rPr>
          <w:rFonts w:cs="Times New Roman"/>
          <w:sz w:val="24"/>
          <w:szCs w:val="24"/>
        </w:rPr>
        <w:t xml:space="preserve">Aynı zamanda </w:t>
      </w:r>
      <w:r w:rsidRPr="006977FC">
        <w:rPr>
          <w:rFonts w:cs="Times New Roman"/>
          <w:sz w:val="24"/>
          <w:szCs w:val="24"/>
        </w:rPr>
        <w:lastRenderedPageBreak/>
        <w:t>linoleik asit (1</w:t>
      </w:r>
      <w:r w:rsidRPr="006977FC">
        <w:rPr>
          <w:rFonts w:cs="Times New Roman"/>
          <w:color w:val="000000" w:themeColor="text1"/>
          <w:sz w:val="24"/>
          <w:szCs w:val="24"/>
          <w:shd w:val="clear" w:color="auto" w:fill="FFFFFF"/>
        </w:rPr>
        <w:t>8: 2 cis-9,12</w:t>
      </w:r>
      <w:r w:rsidRPr="006977FC">
        <w:rPr>
          <w:rFonts w:ascii="Arial" w:hAnsi="Arial" w:cs="Arial"/>
          <w:color w:val="4D5156"/>
          <w:sz w:val="21"/>
          <w:szCs w:val="21"/>
          <w:shd w:val="clear" w:color="auto" w:fill="FFFFFF"/>
        </w:rPr>
        <w:t>)</w:t>
      </w:r>
      <w:r w:rsidRPr="006977FC">
        <w:rPr>
          <w:rFonts w:cs="Times New Roman"/>
          <w:sz w:val="24"/>
          <w:szCs w:val="24"/>
        </w:rPr>
        <w:t xml:space="preserve"> üst fazda %</w:t>
      </w:r>
      <w:r>
        <w:rPr>
          <w:rFonts w:cs="Times New Roman"/>
          <w:sz w:val="24"/>
          <w:szCs w:val="24"/>
        </w:rPr>
        <w:t xml:space="preserve"> </w:t>
      </w:r>
      <w:r w:rsidRPr="006977FC">
        <w:rPr>
          <w:rFonts w:cs="Times New Roman"/>
          <w:sz w:val="24"/>
          <w:szCs w:val="24"/>
        </w:rPr>
        <w:t>40.44 ile en çok bulunan yağ asididir. Onu  %</w:t>
      </w:r>
      <w:r>
        <w:rPr>
          <w:rFonts w:cs="Times New Roman"/>
          <w:sz w:val="24"/>
          <w:szCs w:val="24"/>
        </w:rPr>
        <w:t xml:space="preserve"> </w:t>
      </w:r>
      <w:r w:rsidRPr="006977FC">
        <w:rPr>
          <w:rFonts w:cs="Times New Roman"/>
          <w:sz w:val="24"/>
          <w:szCs w:val="24"/>
        </w:rPr>
        <w:t xml:space="preserve">25.98 ile oleik asit </w:t>
      </w:r>
      <w:r w:rsidRPr="006977FC">
        <w:rPr>
          <w:rFonts w:cs="Times New Roman"/>
          <w:color w:val="000000" w:themeColor="text1"/>
          <w:sz w:val="24"/>
          <w:szCs w:val="24"/>
        </w:rPr>
        <w:t>(</w:t>
      </w:r>
      <w:r w:rsidRPr="006977FC">
        <w:rPr>
          <w:rFonts w:cs="Times New Roman"/>
          <w:color w:val="000000" w:themeColor="text1"/>
          <w:sz w:val="24"/>
          <w:szCs w:val="24"/>
          <w:shd w:val="clear" w:color="auto" w:fill="FFFFFF"/>
        </w:rPr>
        <w:t>18:1 cis-9)</w:t>
      </w:r>
      <w:r w:rsidRPr="006977FC">
        <w:rPr>
          <w:rFonts w:cs="Times New Roman"/>
          <w:color w:val="000000" w:themeColor="text1"/>
          <w:sz w:val="24"/>
          <w:szCs w:val="24"/>
        </w:rPr>
        <w:t xml:space="preserve"> </w:t>
      </w:r>
      <w:r w:rsidRPr="006977FC">
        <w:rPr>
          <w:rFonts w:cs="Times New Roman"/>
          <w:sz w:val="24"/>
          <w:szCs w:val="24"/>
        </w:rPr>
        <w:t>izlemiştir.</w:t>
      </w:r>
    </w:p>
    <w:p w:rsidR="00AE0846" w:rsidRPr="00093785" w:rsidRDefault="00093785" w:rsidP="00093785">
      <w:pPr>
        <w:spacing w:after="0" w:line="360" w:lineRule="auto"/>
        <w:ind w:firstLine="567"/>
        <w:jc w:val="both"/>
        <w:rPr>
          <w:rFonts w:eastAsia="Times New Roman" w:cs="Times New Roman"/>
          <w:bCs/>
          <w:sz w:val="24"/>
          <w:szCs w:val="24"/>
        </w:rPr>
      </w:pPr>
      <w:r w:rsidRPr="006977FC">
        <w:rPr>
          <w:rFonts w:cs="Times New Roman"/>
          <w:sz w:val="24"/>
          <w:szCs w:val="24"/>
        </w:rPr>
        <w:t xml:space="preserve">Alt fazda </w:t>
      </w:r>
      <w:r>
        <w:rPr>
          <w:rFonts w:cs="Times New Roman"/>
          <w:sz w:val="24"/>
          <w:szCs w:val="24"/>
        </w:rPr>
        <w:t>en az bulunan yağ asitleri</w:t>
      </w:r>
      <w:r w:rsidRPr="006977FC">
        <w:rPr>
          <w:rFonts w:cs="Times New Roman"/>
          <w:sz w:val="24"/>
          <w:szCs w:val="24"/>
        </w:rPr>
        <w:t xml:space="preserve"> ise %</w:t>
      </w:r>
      <w:r>
        <w:rPr>
          <w:rFonts w:cs="Times New Roman"/>
          <w:sz w:val="24"/>
          <w:szCs w:val="24"/>
        </w:rPr>
        <w:t xml:space="preserve"> </w:t>
      </w:r>
      <w:r w:rsidRPr="006977FC">
        <w:rPr>
          <w:rFonts w:cs="Times New Roman"/>
          <w:sz w:val="24"/>
          <w:szCs w:val="24"/>
        </w:rPr>
        <w:t xml:space="preserve">0.01 ile </w:t>
      </w:r>
      <w:r w:rsidRPr="006977FC">
        <w:rPr>
          <w:rFonts w:eastAsia="Times New Roman" w:cs="Times New Roman"/>
          <w:bCs/>
          <w:sz w:val="24"/>
          <w:szCs w:val="24"/>
        </w:rPr>
        <w:t>iki çift bağ içeren çoklu doymamış yağ asidi olan</w:t>
      </w:r>
      <w:r>
        <w:rPr>
          <w:rFonts w:eastAsia="Times New Roman" w:cs="Times New Roman"/>
          <w:bCs/>
          <w:sz w:val="24"/>
          <w:szCs w:val="24"/>
        </w:rPr>
        <w:t xml:space="preserve"> l</w:t>
      </w:r>
      <w:r w:rsidRPr="006977FC">
        <w:rPr>
          <w:rFonts w:eastAsia="Times New Roman" w:cs="Times New Roman"/>
          <w:bCs/>
          <w:sz w:val="24"/>
          <w:szCs w:val="24"/>
        </w:rPr>
        <w:t>inolelaidik asit (C18:2, n-6,9 tüm-trans)</w:t>
      </w:r>
      <w:r>
        <w:rPr>
          <w:rFonts w:eastAsia="Times New Roman" w:cs="Times New Roman"/>
          <w:bCs/>
          <w:sz w:val="24"/>
          <w:szCs w:val="24"/>
        </w:rPr>
        <w:t xml:space="preserve"> ve</w:t>
      </w:r>
      <w:r w:rsidRPr="006977FC">
        <w:rPr>
          <w:rFonts w:eastAsia="Times New Roman" w:cs="Times New Roman"/>
          <w:bCs/>
          <w:sz w:val="24"/>
          <w:szCs w:val="24"/>
        </w:rPr>
        <w:t xml:space="preserve"> </w:t>
      </w:r>
      <w:r w:rsidRPr="006977FC">
        <w:rPr>
          <w:rFonts w:cs="Times New Roman"/>
          <w:sz w:val="24"/>
          <w:szCs w:val="24"/>
        </w:rPr>
        <w:t>%</w:t>
      </w:r>
      <w:r>
        <w:rPr>
          <w:rFonts w:cs="Times New Roman"/>
          <w:sz w:val="24"/>
          <w:szCs w:val="24"/>
        </w:rPr>
        <w:t xml:space="preserve"> </w:t>
      </w:r>
      <w:r w:rsidRPr="006977FC">
        <w:rPr>
          <w:rFonts w:eastAsia="Times New Roman" w:cs="Times New Roman"/>
          <w:bCs/>
          <w:sz w:val="24"/>
          <w:szCs w:val="24"/>
        </w:rPr>
        <w:t xml:space="preserve">0.07 ile tek çift bağ </w:t>
      </w:r>
      <w:r>
        <w:rPr>
          <w:rFonts w:eastAsia="Times New Roman" w:cs="Times New Roman"/>
          <w:bCs/>
          <w:sz w:val="24"/>
          <w:szCs w:val="24"/>
        </w:rPr>
        <w:t>içeren doymamış yağ asidi olan p</w:t>
      </w:r>
      <w:r w:rsidRPr="006977FC">
        <w:rPr>
          <w:rFonts w:eastAsia="Times New Roman" w:cs="Times New Roman"/>
          <w:bCs/>
          <w:sz w:val="24"/>
          <w:szCs w:val="24"/>
        </w:rPr>
        <w:t>almitoleik asittir</w:t>
      </w:r>
      <w:r>
        <w:rPr>
          <w:rFonts w:eastAsia="Times New Roman" w:cs="Times New Roman"/>
          <w:bCs/>
          <w:sz w:val="24"/>
          <w:szCs w:val="24"/>
        </w:rPr>
        <w:t xml:space="preserve"> </w:t>
      </w:r>
      <w:r w:rsidRPr="006977FC">
        <w:rPr>
          <w:rFonts w:eastAsia="Times New Roman" w:cs="Times New Roman"/>
          <w:bCs/>
          <w:color w:val="000000" w:themeColor="text1"/>
          <w:sz w:val="24"/>
          <w:szCs w:val="24"/>
        </w:rPr>
        <w:t>(</w:t>
      </w:r>
      <w:r w:rsidRPr="006977FC">
        <w:rPr>
          <w:rFonts w:cs="Times New Roman"/>
          <w:color w:val="000000" w:themeColor="text1"/>
          <w:sz w:val="24"/>
          <w:szCs w:val="24"/>
          <w:shd w:val="clear" w:color="auto" w:fill="FFFFFF"/>
        </w:rPr>
        <w:t>16:1∆-9)</w:t>
      </w:r>
      <w:r w:rsidRPr="006977FC">
        <w:rPr>
          <w:rFonts w:eastAsia="Times New Roman" w:cs="Times New Roman"/>
          <w:bCs/>
          <w:color w:val="000000" w:themeColor="text1"/>
          <w:sz w:val="24"/>
          <w:szCs w:val="24"/>
        </w:rPr>
        <w:t xml:space="preserve">. </w:t>
      </w:r>
      <w:r w:rsidRPr="006977FC">
        <w:rPr>
          <w:rFonts w:eastAsia="Times New Roman" w:cs="Times New Roman"/>
          <w:bCs/>
          <w:sz w:val="24"/>
          <w:szCs w:val="24"/>
        </w:rPr>
        <w:t xml:space="preserve">Üst fazda da en az bulunan yağ asitleri yine bu yağ asitleri ve doymuş yağ asidi olan </w:t>
      </w:r>
      <w:r>
        <w:rPr>
          <w:rFonts w:eastAsia="Times New Roman" w:cs="Times New Roman"/>
          <w:bCs/>
          <w:sz w:val="24"/>
          <w:szCs w:val="24"/>
        </w:rPr>
        <w:t>l</w:t>
      </w:r>
      <w:r w:rsidRPr="006977FC">
        <w:rPr>
          <w:rFonts w:eastAsia="Times New Roman" w:cs="Times New Roman"/>
          <w:bCs/>
          <w:sz w:val="24"/>
          <w:szCs w:val="24"/>
        </w:rPr>
        <w:t>ignoserik</w:t>
      </w:r>
      <w:r w:rsidRPr="005133B7">
        <w:rPr>
          <w:rFonts w:eastAsia="Times New Roman" w:cs="Times New Roman"/>
          <w:bCs/>
          <w:sz w:val="24"/>
          <w:szCs w:val="24"/>
        </w:rPr>
        <w:t xml:space="preserve"> (</w:t>
      </w:r>
      <w:r w:rsidRPr="005133B7">
        <w:rPr>
          <w:sz w:val="24"/>
          <w:szCs w:val="24"/>
        </w:rPr>
        <w:t>C24:0</w:t>
      </w:r>
      <w:r w:rsidRPr="005133B7">
        <w:rPr>
          <w:rFonts w:cs="Times New Roman"/>
          <w:sz w:val="24"/>
          <w:szCs w:val="24"/>
          <w:shd w:val="clear" w:color="auto" w:fill="F8F9FA"/>
        </w:rPr>
        <w:t>)</w:t>
      </w:r>
      <w:r w:rsidRPr="005133B7">
        <w:rPr>
          <w:rFonts w:eastAsia="Times New Roman" w:cs="Times New Roman"/>
          <w:bCs/>
          <w:sz w:val="24"/>
          <w:szCs w:val="24"/>
        </w:rPr>
        <w:t xml:space="preserve"> </w:t>
      </w:r>
      <w:r w:rsidRPr="006977FC">
        <w:rPr>
          <w:rFonts w:eastAsia="Times New Roman" w:cs="Times New Roman"/>
          <w:bCs/>
          <w:sz w:val="24"/>
          <w:szCs w:val="24"/>
        </w:rPr>
        <w:t>asittir.</w:t>
      </w:r>
    </w:p>
    <w:p w:rsidR="009569C4" w:rsidRPr="006977FC" w:rsidRDefault="009569C4" w:rsidP="009569C4">
      <w:pPr>
        <w:spacing w:after="0" w:line="360" w:lineRule="auto"/>
        <w:ind w:firstLine="567"/>
        <w:jc w:val="both"/>
        <w:rPr>
          <w:rFonts w:cs="Times New Roman"/>
          <w:sz w:val="24"/>
          <w:szCs w:val="24"/>
        </w:rPr>
      </w:pPr>
      <w:r w:rsidRPr="006977FC">
        <w:rPr>
          <w:rFonts w:cs="Times New Roman"/>
          <w:sz w:val="24"/>
          <w:szCs w:val="24"/>
        </w:rPr>
        <w:t>Tablo 3.4 ve 3.5 bakı</w:t>
      </w:r>
      <w:r>
        <w:rPr>
          <w:rFonts w:cs="Times New Roman"/>
          <w:sz w:val="24"/>
          <w:szCs w:val="24"/>
        </w:rPr>
        <w:t>ldı</w:t>
      </w:r>
      <w:r w:rsidRPr="006977FC">
        <w:rPr>
          <w:rFonts w:cs="Times New Roman"/>
          <w:sz w:val="24"/>
          <w:szCs w:val="24"/>
        </w:rPr>
        <w:t>ğı</w:t>
      </w:r>
      <w:r>
        <w:rPr>
          <w:rFonts w:cs="Times New Roman"/>
          <w:sz w:val="24"/>
          <w:szCs w:val="24"/>
        </w:rPr>
        <w:t>n</w:t>
      </w:r>
      <w:r w:rsidRPr="006977FC">
        <w:rPr>
          <w:rFonts w:cs="Times New Roman"/>
          <w:sz w:val="24"/>
          <w:szCs w:val="24"/>
        </w:rPr>
        <w:t>da</w:t>
      </w:r>
      <w:r>
        <w:rPr>
          <w:rFonts w:cs="Times New Roman"/>
          <w:sz w:val="24"/>
          <w:szCs w:val="24"/>
        </w:rPr>
        <w:t>,</w:t>
      </w:r>
      <w:r w:rsidRPr="006977FC">
        <w:rPr>
          <w:rFonts w:cs="Times New Roman"/>
          <w:sz w:val="24"/>
          <w:szCs w:val="24"/>
        </w:rPr>
        <w:t xml:space="preserve"> ikinci zenginleştirme sonucunda erusik asit miktarının birinci zenginleştirmeye göre artığı gör</w:t>
      </w:r>
      <w:r>
        <w:rPr>
          <w:rFonts w:cs="Times New Roman"/>
          <w:sz w:val="24"/>
          <w:szCs w:val="24"/>
        </w:rPr>
        <w:t>ül</w:t>
      </w:r>
      <w:r w:rsidRPr="006977FC">
        <w:rPr>
          <w:rFonts w:cs="Times New Roman"/>
          <w:sz w:val="24"/>
          <w:szCs w:val="24"/>
        </w:rPr>
        <w:t>mekte</w:t>
      </w:r>
      <w:r>
        <w:rPr>
          <w:rFonts w:cs="Times New Roman"/>
          <w:sz w:val="24"/>
          <w:szCs w:val="24"/>
        </w:rPr>
        <w:t>dir</w:t>
      </w:r>
      <w:r w:rsidRPr="006977FC">
        <w:rPr>
          <w:rFonts w:cs="Times New Roman"/>
          <w:sz w:val="24"/>
          <w:szCs w:val="24"/>
        </w:rPr>
        <w:t>. Birinci zenginleştirmede alt faz %</w:t>
      </w:r>
      <w:r w:rsidR="009A4B8E">
        <w:rPr>
          <w:rFonts w:cs="Times New Roman"/>
          <w:sz w:val="24"/>
          <w:szCs w:val="24"/>
        </w:rPr>
        <w:t xml:space="preserve"> </w:t>
      </w:r>
      <w:r w:rsidRPr="006977FC">
        <w:rPr>
          <w:rFonts w:cs="Times New Roman"/>
          <w:sz w:val="24"/>
          <w:szCs w:val="24"/>
        </w:rPr>
        <w:t>21.66 iken ikinci zenginleştirmede %</w:t>
      </w:r>
      <w:r w:rsidR="009A4B8E">
        <w:rPr>
          <w:rFonts w:cs="Times New Roman"/>
          <w:sz w:val="24"/>
          <w:szCs w:val="24"/>
        </w:rPr>
        <w:t xml:space="preserve"> </w:t>
      </w:r>
      <w:r w:rsidRPr="006977FC">
        <w:rPr>
          <w:rFonts w:cs="Times New Roman"/>
          <w:sz w:val="24"/>
          <w:szCs w:val="24"/>
        </w:rPr>
        <w:t xml:space="preserve">7.00 kadar </w:t>
      </w:r>
      <w:r>
        <w:rPr>
          <w:rFonts w:cs="Times New Roman"/>
          <w:sz w:val="24"/>
          <w:szCs w:val="24"/>
        </w:rPr>
        <w:t xml:space="preserve">artarak </w:t>
      </w:r>
      <w:r w:rsidRPr="006977FC">
        <w:rPr>
          <w:rFonts w:cs="Times New Roman"/>
          <w:sz w:val="24"/>
          <w:szCs w:val="24"/>
        </w:rPr>
        <w:t>%</w:t>
      </w:r>
      <w:r w:rsidR="009A4B8E">
        <w:rPr>
          <w:rFonts w:cs="Times New Roman"/>
          <w:sz w:val="24"/>
          <w:szCs w:val="24"/>
        </w:rPr>
        <w:t xml:space="preserve"> </w:t>
      </w:r>
      <w:r w:rsidRPr="006977FC">
        <w:rPr>
          <w:rFonts w:cs="Times New Roman"/>
          <w:sz w:val="24"/>
          <w:szCs w:val="24"/>
        </w:rPr>
        <w:t>23.18</w:t>
      </w:r>
      <w:r>
        <w:rPr>
          <w:rFonts w:cs="Times New Roman"/>
          <w:sz w:val="24"/>
          <w:szCs w:val="24"/>
        </w:rPr>
        <w:t>’e</w:t>
      </w:r>
      <w:r w:rsidRPr="006977FC">
        <w:rPr>
          <w:rFonts w:cs="Times New Roman"/>
          <w:sz w:val="24"/>
          <w:szCs w:val="24"/>
        </w:rPr>
        <w:t xml:space="preserve"> çıkmıştır. Üst faz ise %</w:t>
      </w:r>
      <w:r w:rsidR="009A4B8E">
        <w:rPr>
          <w:rFonts w:cs="Times New Roman"/>
          <w:sz w:val="24"/>
          <w:szCs w:val="24"/>
        </w:rPr>
        <w:t xml:space="preserve"> </w:t>
      </w:r>
      <w:r w:rsidRPr="006977FC">
        <w:rPr>
          <w:rFonts w:cs="Times New Roman"/>
          <w:sz w:val="24"/>
          <w:szCs w:val="24"/>
        </w:rPr>
        <w:t>8.04</w:t>
      </w:r>
      <w:r>
        <w:rPr>
          <w:rFonts w:cs="Times New Roman"/>
          <w:sz w:val="24"/>
          <w:szCs w:val="24"/>
        </w:rPr>
        <w:t>’</w:t>
      </w:r>
      <w:r w:rsidRPr="006977FC">
        <w:rPr>
          <w:rFonts w:cs="Times New Roman"/>
          <w:sz w:val="24"/>
          <w:szCs w:val="24"/>
        </w:rPr>
        <w:t>ten %</w:t>
      </w:r>
      <w:r w:rsidR="009A4B8E">
        <w:rPr>
          <w:rFonts w:cs="Times New Roman"/>
          <w:sz w:val="24"/>
          <w:szCs w:val="24"/>
        </w:rPr>
        <w:t xml:space="preserve"> </w:t>
      </w:r>
      <w:r w:rsidRPr="006977FC">
        <w:rPr>
          <w:rFonts w:cs="Times New Roman"/>
          <w:sz w:val="24"/>
          <w:szCs w:val="24"/>
        </w:rPr>
        <w:t>7.65</w:t>
      </w:r>
      <w:r>
        <w:rPr>
          <w:rFonts w:cs="Times New Roman"/>
          <w:sz w:val="24"/>
          <w:szCs w:val="24"/>
        </w:rPr>
        <w:t>’</w:t>
      </w:r>
      <w:r w:rsidRPr="006977FC">
        <w:rPr>
          <w:rFonts w:cs="Times New Roman"/>
          <w:sz w:val="24"/>
          <w:szCs w:val="24"/>
        </w:rPr>
        <w:t>e düşmüştür.</w:t>
      </w:r>
    </w:p>
    <w:p w:rsidR="00AC0393" w:rsidRPr="006977FC" w:rsidRDefault="009569C4" w:rsidP="00AC0393">
      <w:pPr>
        <w:spacing w:after="0" w:line="360" w:lineRule="auto"/>
        <w:ind w:firstLine="567"/>
        <w:jc w:val="both"/>
        <w:rPr>
          <w:rFonts w:cs="Times New Roman"/>
          <w:sz w:val="24"/>
          <w:szCs w:val="24"/>
        </w:rPr>
      </w:pPr>
      <w:r w:rsidRPr="006977FC">
        <w:rPr>
          <w:rFonts w:cs="Times New Roman"/>
          <w:sz w:val="24"/>
          <w:szCs w:val="24"/>
        </w:rPr>
        <w:t>Erusik asit miktarında</w:t>
      </w:r>
      <w:r>
        <w:rPr>
          <w:rFonts w:cs="Times New Roman"/>
          <w:sz w:val="24"/>
          <w:szCs w:val="24"/>
        </w:rPr>
        <w:t>ki</w:t>
      </w:r>
      <w:r w:rsidRPr="006977FC">
        <w:rPr>
          <w:rFonts w:cs="Times New Roman"/>
          <w:sz w:val="24"/>
          <w:szCs w:val="24"/>
        </w:rPr>
        <w:t xml:space="preserve"> artış</w:t>
      </w:r>
      <w:r>
        <w:rPr>
          <w:rFonts w:cs="Times New Roman"/>
          <w:sz w:val="24"/>
          <w:szCs w:val="24"/>
        </w:rPr>
        <w:t>la paralel olarak</w:t>
      </w:r>
      <w:r w:rsidRPr="006977FC">
        <w:rPr>
          <w:rFonts w:cs="Times New Roman"/>
          <w:sz w:val="24"/>
          <w:szCs w:val="24"/>
        </w:rPr>
        <w:t xml:space="preserve"> ikinci zenginleştirme sonucunda alt fazda doymuş </w:t>
      </w:r>
      <w:r>
        <w:rPr>
          <w:rFonts w:cs="Times New Roman"/>
          <w:sz w:val="24"/>
          <w:szCs w:val="24"/>
        </w:rPr>
        <w:t xml:space="preserve">yağ asitleri </w:t>
      </w:r>
      <w:r w:rsidR="00AC0393" w:rsidRPr="006977FC">
        <w:rPr>
          <w:rFonts w:cs="Times New Roman"/>
          <w:sz w:val="24"/>
          <w:szCs w:val="24"/>
        </w:rPr>
        <w:t>olan</w:t>
      </w:r>
      <w:r w:rsidR="00A56662">
        <w:rPr>
          <w:rFonts w:cs="Times New Roman"/>
          <w:sz w:val="24"/>
          <w:szCs w:val="24"/>
        </w:rPr>
        <w:t xml:space="preserve">  stearik asit,  behenik asit, l</w:t>
      </w:r>
      <w:r w:rsidR="00AC0393" w:rsidRPr="006977FC">
        <w:rPr>
          <w:rFonts w:cs="Times New Roman"/>
          <w:sz w:val="24"/>
          <w:szCs w:val="24"/>
        </w:rPr>
        <w:t>ignoserik asit de ve tekli doymamış yağ asidi olan eikosenik asit</w:t>
      </w:r>
      <w:r>
        <w:rPr>
          <w:rFonts w:cs="Times New Roman"/>
          <w:sz w:val="24"/>
          <w:szCs w:val="24"/>
        </w:rPr>
        <w:t>te</w:t>
      </w:r>
      <w:r w:rsidR="00AC0393" w:rsidRPr="006977FC">
        <w:rPr>
          <w:rFonts w:cs="Times New Roman"/>
          <w:sz w:val="24"/>
          <w:szCs w:val="24"/>
        </w:rPr>
        <w:t xml:space="preserve"> de artış olmuştur. </w:t>
      </w:r>
    </w:p>
    <w:p w:rsidR="00AC0393" w:rsidRPr="006977FC" w:rsidRDefault="00A56662" w:rsidP="00AC0393">
      <w:pPr>
        <w:spacing w:after="0" w:line="360" w:lineRule="auto"/>
        <w:ind w:firstLine="567"/>
        <w:jc w:val="both"/>
        <w:rPr>
          <w:rFonts w:cs="Times New Roman"/>
          <w:sz w:val="24"/>
          <w:szCs w:val="24"/>
        </w:rPr>
      </w:pPr>
      <w:r>
        <w:rPr>
          <w:rFonts w:cs="Times New Roman"/>
          <w:sz w:val="24"/>
          <w:szCs w:val="24"/>
        </w:rPr>
        <w:t>İki çift bağlı l</w:t>
      </w:r>
      <w:r w:rsidR="00AC0393" w:rsidRPr="006977FC">
        <w:rPr>
          <w:rFonts w:cs="Times New Roman"/>
          <w:sz w:val="24"/>
          <w:szCs w:val="24"/>
        </w:rPr>
        <w:t>inolelaidik asit ve tek çift bağlı palmitoleik asit sabit kalırken doymuş yağ asitleri ola</w:t>
      </w:r>
      <w:r>
        <w:rPr>
          <w:rFonts w:cs="Times New Roman"/>
          <w:sz w:val="24"/>
          <w:szCs w:val="24"/>
        </w:rPr>
        <w:t>n palmitik asit, stearik asit, a</w:t>
      </w:r>
      <w:r w:rsidR="00AC0393" w:rsidRPr="006977FC">
        <w:rPr>
          <w:rFonts w:cs="Times New Roman"/>
          <w:sz w:val="24"/>
          <w:szCs w:val="24"/>
        </w:rPr>
        <w:t>ra</w:t>
      </w:r>
      <w:r>
        <w:rPr>
          <w:rFonts w:cs="Times New Roman"/>
          <w:sz w:val="24"/>
          <w:szCs w:val="24"/>
        </w:rPr>
        <w:t>şidik asit, o</w:t>
      </w:r>
      <w:r w:rsidR="009569C4">
        <w:rPr>
          <w:rFonts w:cs="Times New Roman"/>
          <w:sz w:val="24"/>
          <w:szCs w:val="24"/>
        </w:rPr>
        <w:t>leik asit, iki</w:t>
      </w:r>
      <w:r w:rsidR="00AC0393" w:rsidRPr="006977FC">
        <w:rPr>
          <w:rFonts w:cs="Times New Roman"/>
          <w:sz w:val="24"/>
          <w:szCs w:val="24"/>
        </w:rPr>
        <w:t xml:space="preserve"> çift ba</w:t>
      </w:r>
      <w:r>
        <w:rPr>
          <w:rFonts w:cs="Times New Roman"/>
          <w:sz w:val="24"/>
          <w:szCs w:val="24"/>
        </w:rPr>
        <w:t>ğlı doymamış yağ asitleri olan l</w:t>
      </w:r>
      <w:r w:rsidR="00AC0393" w:rsidRPr="006977FC">
        <w:rPr>
          <w:rFonts w:cs="Times New Roman"/>
          <w:sz w:val="24"/>
          <w:szCs w:val="24"/>
        </w:rPr>
        <w:t xml:space="preserve">inoleik asit, </w:t>
      </w:r>
      <w:r>
        <w:rPr>
          <w:rFonts w:eastAsia="Times New Roman" w:cs="Times New Roman"/>
          <w:bCs/>
          <w:sz w:val="24"/>
          <w:szCs w:val="24"/>
        </w:rPr>
        <w:t>e</w:t>
      </w:r>
      <w:r w:rsidR="009569C4">
        <w:rPr>
          <w:rFonts w:eastAsia="Times New Roman" w:cs="Times New Roman"/>
          <w:bCs/>
          <w:sz w:val="24"/>
          <w:szCs w:val="24"/>
        </w:rPr>
        <w:t>ikosadienik asit üç</w:t>
      </w:r>
      <w:r w:rsidR="00AC0393" w:rsidRPr="006977FC">
        <w:rPr>
          <w:rFonts w:eastAsia="Times New Roman" w:cs="Times New Roman"/>
          <w:bCs/>
          <w:sz w:val="24"/>
          <w:szCs w:val="24"/>
        </w:rPr>
        <w:t xml:space="preserve"> çift bağlı çoklu doymamış yağ asidi olan </w:t>
      </w:r>
      <w:r>
        <w:rPr>
          <w:rFonts w:cs="Times New Roman"/>
          <w:sz w:val="24"/>
          <w:szCs w:val="24"/>
        </w:rPr>
        <w:t>l</w:t>
      </w:r>
      <w:r w:rsidR="00AC0393" w:rsidRPr="006977FC">
        <w:rPr>
          <w:rFonts w:cs="Times New Roman"/>
          <w:sz w:val="24"/>
          <w:szCs w:val="24"/>
        </w:rPr>
        <w:t>inolenik asi</w:t>
      </w:r>
      <w:r w:rsidR="009569C4">
        <w:rPr>
          <w:rFonts w:cs="Times New Roman"/>
          <w:sz w:val="24"/>
          <w:szCs w:val="24"/>
        </w:rPr>
        <w:t>t miktarlarında ise azalma görül</w:t>
      </w:r>
      <w:r w:rsidR="00AC0393" w:rsidRPr="006977FC">
        <w:rPr>
          <w:rFonts w:cs="Times New Roman"/>
          <w:sz w:val="24"/>
          <w:szCs w:val="24"/>
        </w:rPr>
        <w:t>mektedir.</w:t>
      </w:r>
    </w:p>
    <w:p w:rsidR="00A63FDC" w:rsidRPr="006977FC" w:rsidRDefault="00A63FDC" w:rsidP="00093785">
      <w:pPr>
        <w:spacing w:after="0" w:line="480" w:lineRule="auto"/>
        <w:ind w:firstLine="567"/>
        <w:jc w:val="both"/>
        <w:rPr>
          <w:rFonts w:cs="Times New Roman"/>
          <w:sz w:val="24"/>
          <w:szCs w:val="24"/>
        </w:rPr>
      </w:pPr>
    </w:p>
    <w:p w:rsidR="00D46AB6" w:rsidRDefault="006B277F" w:rsidP="000D59E0">
      <w:pPr>
        <w:pStyle w:val="Tablo"/>
        <w:tabs>
          <w:tab w:val="left" w:pos="1843"/>
        </w:tabs>
        <w:spacing w:line="240" w:lineRule="auto"/>
        <w:ind w:left="2013" w:hanging="1276"/>
        <w:rPr>
          <w:b w:val="0"/>
        </w:rPr>
      </w:pPr>
      <w:bookmarkStart w:id="242" w:name="_Toc72956705"/>
      <w:r>
        <w:rPr>
          <w:b w:val="0"/>
        </w:rPr>
        <w:t xml:space="preserve"> </w:t>
      </w:r>
      <w:r w:rsidR="000D59E0">
        <w:rPr>
          <w:b w:val="0"/>
        </w:rPr>
        <w:t xml:space="preserve">Tablo 3. </w:t>
      </w:r>
      <w:r w:rsidR="00D46AB6" w:rsidRPr="00A63FDC">
        <w:rPr>
          <w:b w:val="0"/>
        </w:rPr>
        <w:t>6.</w:t>
      </w:r>
      <w:r w:rsidR="000D59E0">
        <w:t xml:space="preserve"> </w:t>
      </w:r>
      <w:r w:rsidR="00A56662">
        <w:rPr>
          <w:b w:val="0"/>
        </w:rPr>
        <w:t>Üçüncü zenginleştirme</w:t>
      </w:r>
      <w:r w:rsidR="00D46AB6" w:rsidRPr="006977FC">
        <w:rPr>
          <w:b w:val="0"/>
        </w:rPr>
        <w:t xml:space="preserve"> sonucunda</w:t>
      </w:r>
      <w:r w:rsidR="00A56662">
        <w:rPr>
          <w:b w:val="0"/>
        </w:rPr>
        <w:t xml:space="preserve"> elde edilen</w:t>
      </w:r>
      <w:r w:rsidR="00D46AB6" w:rsidRPr="006977FC">
        <w:rPr>
          <w:b w:val="0"/>
        </w:rPr>
        <w:t xml:space="preserve"> yağ asitleri</w:t>
      </w:r>
      <w:r w:rsidR="00A56662">
        <w:rPr>
          <w:b w:val="0"/>
        </w:rPr>
        <w:t xml:space="preserve"> metil esteri</w:t>
      </w:r>
      <w:r w:rsidR="009B51FF">
        <w:rPr>
          <w:b w:val="0"/>
        </w:rPr>
        <w:t xml:space="preserve">             </w:t>
      </w:r>
      <w:r w:rsidR="000D59E0">
        <w:rPr>
          <w:b w:val="0"/>
        </w:rPr>
        <w:t xml:space="preserve"> </w:t>
      </w:r>
      <w:r w:rsidR="009B51FF">
        <w:rPr>
          <w:b w:val="0"/>
        </w:rPr>
        <w:t xml:space="preserve">miktarları </w:t>
      </w:r>
      <w:r w:rsidR="00D46AB6" w:rsidRPr="006977FC">
        <w:rPr>
          <w:b w:val="0"/>
        </w:rPr>
        <w:t>(Yüksek)</w:t>
      </w:r>
      <w:bookmarkEnd w:id="242"/>
    </w:p>
    <w:p w:rsidR="00093785" w:rsidRPr="006977FC" w:rsidRDefault="00093785" w:rsidP="00093785">
      <w:pPr>
        <w:pStyle w:val="Tablo"/>
        <w:spacing w:line="240" w:lineRule="auto"/>
        <w:jc w:val="center"/>
      </w:pPr>
    </w:p>
    <w:tbl>
      <w:tblPr>
        <w:tblpPr w:leftFromText="141" w:rightFromText="141" w:vertAnchor="text" w:horzAnchor="margin" w:tblpXSpec="center" w:tblpY="118"/>
        <w:tblW w:w="7302" w:type="dxa"/>
        <w:tblCellMar>
          <w:left w:w="70" w:type="dxa"/>
          <w:right w:w="70" w:type="dxa"/>
        </w:tblCellMar>
        <w:tblLook w:val="04A0" w:firstRow="1" w:lastRow="0" w:firstColumn="1" w:lastColumn="0" w:noHBand="0" w:noVBand="1"/>
      </w:tblPr>
      <w:tblGrid>
        <w:gridCol w:w="2338"/>
        <w:gridCol w:w="776"/>
        <w:gridCol w:w="776"/>
        <w:gridCol w:w="1208"/>
        <w:gridCol w:w="600"/>
        <w:gridCol w:w="960"/>
        <w:gridCol w:w="644"/>
      </w:tblGrid>
      <w:tr w:rsidR="00D46AB6" w:rsidRPr="006977FC" w:rsidTr="00CF3EAB">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D46AB6" w:rsidRPr="006977FC" w:rsidRDefault="00D46AB6" w:rsidP="00093785">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808" w:type="dxa"/>
            <w:gridSpan w:val="2"/>
            <w:tcBorders>
              <w:top w:val="single" w:sz="4" w:space="0" w:color="auto"/>
              <w:bottom w:val="single" w:sz="4" w:space="0" w:color="auto"/>
            </w:tcBorders>
            <w:shd w:val="clear" w:color="auto" w:fill="auto"/>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04" w:type="dxa"/>
            <w:gridSpan w:val="2"/>
            <w:tcBorders>
              <w:top w:val="single" w:sz="4" w:space="0" w:color="auto"/>
              <w:bottom w:val="single" w:sz="4" w:space="0" w:color="auto"/>
            </w:tcBorders>
            <w:shd w:val="clear" w:color="auto" w:fill="auto"/>
            <w:noWrap/>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D46AB6" w:rsidRPr="006977FC" w:rsidTr="00CF3EAB">
        <w:trPr>
          <w:trHeight w:val="300"/>
        </w:trPr>
        <w:tc>
          <w:tcPr>
            <w:tcW w:w="2338" w:type="dxa"/>
            <w:tcBorders>
              <w:top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776"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1208" w:type="dxa"/>
            <w:tcBorders>
              <w:top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4.34</w:t>
            </w:r>
          </w:p>
        </w:tc>
        <w:tc>
          <w:tcPr>
            <w:tcW w:w="600"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tcBorders>
              <w:top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5.79</w:t>
            </w:r>
          </w:p>
        </w:tc>
        <w:tc>
          <w:tcPr>
            <w:tcW w:w="644"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±0.09</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±0.08</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r>
      <w:tr w:rsidR="00D46AB6" w:rsidRPr="006977FC" w:rsidTr="00CF3EAB">
        <w:trPr>
          <w:trHeight w:val="145"/>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2.66</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1.89</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±0.09</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23.22</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27.36</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r>
      <w:tr w:rsidR="00D46AB6" w:rsidRPr="006977FC" w:rsidTr="00CF3EAB">
        <w:trPr>
          <w:trHeight w:val="6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22.82</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36.93</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4.69</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10.12</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r>
      <w:tr w:rsidR="00D46AB6" w:rsidRPr="006977FC" w:rsidTr="00CF3EAB">
        <w:trPr>
          <w:trHeight w:val="213"/>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D46AB6" w:rsidRPr="006977FC" w:rsidRDefault="00D46AB6" w:rsidP="00CF3EAB">
            <w:pPr>
              <w:jc w:val="center"/>
              <w:rPr>
                <w:sz w:val="20"/>
                <w:szCs w:val="20"/>
              </w:rPr>
            </w:pPr>
            <w:r w:rsidRPr="006977FC">
              <w:rPr>
                <w:rFonts w:eastAsia="Times New Roman" w:cs="Times New Roman"/>
                <w:sz w:val="20"/>
                <w:szCs w:val="20"/>
              </w:rPr>
              <w:t>0.01</w:t>
            </w:r>
          </w:p>
        </w:tc>
        <w:tc>
          <w:tcPr>
            <w:tcW w:w="776" w:type="dxa"/>
            <w:vAlign w:val="center"/>
          </w:tcPr>
          <w:p w:rsidR="00D46AB6" w:rsidRPr="006977FC" w:rsidRDefault="00D46AB6" w:rsidP="00CF3EAB">
            <w:pPr>
              <w:spacing w:after="0" w:line="240" w:lineRule="auto"/>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±0.00</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0.28</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r>
      <w:tr w:rsidR="00D46AB6" w:rsidRPr="006977FC" w:rsidTr="00CF3EAB">
        <w:trPr>
          <w:trHeight w:val="520"/>
        </w:trPr>
        <w:tc>
          <w:tcPr>
            <w:tcW w:w="2338" w:type="dxa"/>
            <w:shd w:val="clear" w:color="auto" w:fill="auto"/>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9.56</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5.97</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0.45</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0.41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1.44</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0.13</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r>
      <w:tr w:rsidR="00D46AB6" w:rsidRPr="006977FC" w:rsidTr="00CF3EAB">
        <w:trPr>
          <w:trHeight w:val="520"/>
        </w:trPr>
        <w:tc>
          <w:tcPr>
            <w:tcW w:w="2338" w:type="dxa"/>
            <w:shd w:val="clear" w:color="000000" w:fill="FFFFFF"/>
            <w:vAlign w:val="center"/>
            <w:hideMark/>
          </w:tcPr>
          <w:p w:rsidR="00D46AB6" w:rsidRPr="006977FC" w:rsidRDefault="00C34792" w:rsidP="00CF3EAB">
            <w:pPr>
              <w:spacing w:after="0" w:line="240" w:lineRule="auto"/>
              <w:rPr>
                <w:rFonts w:eastAsia="Times New Roman" w:cs="Times New Roman"/>
                <w:b/>
                <w:bCs/>
                <w:sz w:val="20"/>
                <w:szCs w:val="20"/>
              </w:rPr>
            </w:pPr>
            <w:r>
              <w:rPr>
                <w:rFonts w:eastAsia="Times New Roman" w:cs="Times New Roman"/>
                <w:b/>
                <w:bCs/>
                <w:sz w:val="20"/>
                <w:szCs w:val="20"/>
              </w:rPr>
              <w:t>Eru</w:t>
            </w:r>
            <w:r w:rsidR="00D46AB6" w:rsidRPr="006977FC">
              <w:rPr>
                <w:rFonts w:eastAsia="Times New Roman" w:cs="Times New Roman"/>
                <w:b/>
                <w:bCs/>
                <w:sz w:val="20"/>
                <w:szCs w:val="20"/>
              </w:rPr>
              <w:t xml:space="preserve">sik asit (C22:1)  </w:t>
            </w:r>
          </w:p>
        </w:tc>
        <w:tc>
          <w:tcPr>
            <w:tcW w:w="776"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776"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±0.45</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29.35</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±1.78</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10.91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±0.45</w:t>
            </w:r>
          </w:p>
        </w:tc>
      </w:tr>
      <w:tr w:rsidR="00D46AB6" w:rsidRPr="006977FC" w:rsidTr="00CF3EAB">
        <w:trPr>
          <w:trHeight w:val="290"/>
        </w:trPr>
        <w:tc>
          <w:tcPr>
            <w:tcW w:w="2338" w:type="dxa"/>
            <w:tcBorders>
              <w:bottom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76"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0.59</w:t>
            </w:r>
          </w:p>
        </w:tc>
        <w:tc>
          <w:tcPr>
            <w:tcW w:w="600"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644"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r>
    </w:tbl>
    <w:p w:rsidR="00D46AB6" w:rsidRPr="006977FC" w:rsidRDefault="00D46AB6" w:rsidP="00D46AB6">
      <w:pPr>
        <w:tabs>
          <w:tab w:val="left" w:pos="6135"/>
        </w:tabs>
        <w:rPr>
          <w:rFonts w:cs="Times New Roman"/>
          <w:sz w:val="24"/>
          <w:szCs w:val="24"/>
        </w:rPr>
      </w:pPr>
    </w:p>
    <w:p w:rsidR="00D46AB6" w:rsidRPr="006977FC" w:rsidRDefault="00D46AB6" w:rsidP="00D46AB6">
      <w:pPr>
        <w:tabs>
          <w:tab w:val="left" w:pos="6135"/>
        </w:tabs>
        <w:rPr>
          <w:rFonts w:cs="Times New Roman"/>
          <w:sz w:val="24"/>
          <w:szCs w:val="24"/>
        </w:rPr>
      </w:pPr>
    </w:p>
    <w:p w:rsidR="00D46AB6" w:rsidRPr="006977FC" w:rsidRDefault="00D46AB6" w:rsidP="00D46AB6">
      <w:pPr>
        <w:rPr>
          <w:rFonts w:cs="Times New Roman"/>
          <w:sz w:val="24"/>
          <w:szCs w:val="24"/>
        </w:rPr>
      </w:pPr>
    </w:p>
    <w:p w:rsidR="00D46AB6" w:rsidRPr="006977FC" w:rsidRDefault="00D46AB6" w:rsidP="00D46AB6">
      <w:pPr>
        <w:rPr>
          <w:rFonts w:cs="Times New Roman"/>
          <w:sz w:val="24"/>
          <w:szCs w:val="24"/>
        </w:rPr>
      </w:pPr>
    </w:p>
    <w:p w:rsidR="00D46AB6" w:rsidRPr="006977FC" w:rsidRDefault="00D46AB6" w:rsidP="00D46AB6">
      <w:pPr>
        <w:rPr>
          <w:rFonts w:cs="Times New Roman"/>
          <w:sz w:val="24"/>
          <w:szCs w:val="24"/>
        </w:rPr>
      </w:pPr>
    </w:p>
    <w:p w:rsidR="00534237" w:rsidRPr="006977FC" w:rsidRDefault="00534237" w:rsidP="00AC0393">
      <w:pPr>
        <w:spacing w:after="0" w:line="360" w:lineRule="auto"/>
        <w:ind w:firstLine="567"/>
        <w:jc w:val="both"/>
        <w:rPr>
          <w:rFonts w:cs="Times New Roman"/>
          <w:sz w:val="24"/>
          <w:szCs w:val="24"/>
        </w:rPr>
      </w:pPr>
    </w:p>
    <w:p w:rsidR="00534237" w:rsidRPr="006977FC" w:rsidRDefault="00534237" w:rsidP="00AC0393">
      <w:pPr>
        <w:spacing w:after="0" w:line="360" w:lineRule="auto"/>
        <w:ind w:firstLine="567"/>
        <w:jc w:val="both"/>
        <w:rPr>
          <w:rFonts w:cs="Times New Roman"/>
          <w:sz w:val="24"/>
          <w:szCs w:val="24"/>
        </w:rPr>
      </w:pPr>
    </w:p>
    <w:p w:rsidR="00534237" w:rsidRPr="006977FC" w:rsidRDefault="00534237" w:rsidP="00AC0393">
      <w:pPr>
        <w:spacing w:after="0" w:line="360" w:lineRule="auto"/>
        <w:ind w:firstLine="567"/>
        <w:jc w:val="both"/>
        <w:rPr>
          <w:rFonts w:cs="Times New Roman"/>
          <w:sz w:val="24"/>
          <w:szCs w:val="24"/>
        </w:rPr>
      </w:pPr>
    </w:p>
    <w:p w:rsidR="00534237" w:rsidRPr="006977FC" w:rsidRDefault="00534237" w:rsidP="00AC0393">
      <w:pPr>
        <w:spacing w:after="0" w:line="360" w:lineRule="auto"/>
        <w:ind w:firstLine="567"/>
        <w:jc w:val="both"/>
        <w:rPr>
          <w:rFonts w:cs="Times New Roman"/>
          <w:sz w:val="24"/>
          <w:szCs w:val="24"/>
        </w:rPr>
      </w:pPr>
    </w:p>
    <w:p w:rsidR="00534237" w:rsidRPr="006977FC" w:rsidRDefault="00534237" w:rsidP="00AC0393">
      <w:pPr>
        <w:spacing w:after="0" w:line="360" w:lineRule="auto"/>
        <w:ind w:firstLine="567"/>
        <w:jc w:val="both"/>
        <w:rPr>
          <w:rFonts w:cs="Times New Roman"/>
          <w:sz w:val="24"/>
          <w:szCs w:val="24"/>
        </w:rPr>
      </w:pPr>
    </w:p>
    <w:p w:rsidR="00A63FDC" w:rsidRDefault="00A63FDC" w:rsidP="00A63FDC">
      <w:pPr>
        <w:spacing w:after="0" w:line="480" w:lineRule="auto"/>
        <w:ind w:firstLine="567"/>
        <w:jc w:val="both"/>
        <w:rPr>
          <w:rFonts w:cs="Times New Roman"/>
          <w:sz w:val="24"/>
          <w:szCs w:val="24"/>
        </w:rPr>
      </w:pPr>
    </w:p>
    <w:p w:rsidR="00A63FDC" w:rsidRPr="00637225" w:rsidRDefault="00637225" w:rsidP="00637225">
      <w:pPr>
        <w:spacing w:after="0" w:line="360" w:lineRule="auto"/>
        <w:ind w:firstLine="567"/>
        <w:jc w:val="both"/>
        <w:rPr>
          <w:rFonts w:eastAsia="Times New Roman" w:cs="Times New Roman"/>
          <w:bCs/>
          <w:sz w:val="24"/>
          <w:szCs w:val="24"/>
        </w:rPr>
      </w:pPr>
      <w:r w:rsidRPr="006977FC">
        <w:rPr>
          <w:rFonts w:cs="Times New Roman"/>
          <w:sz w:val="24"/>
          <w:szCs w:val="24"/>
        </w:rPr>
        <w:lastRenderedPageBreak/>
        <w:t>Üst faza bak</w:t>
      </w:r>
      <w:r>
        <w:rPr>
          <w:rFonts w:cs="Times New Roman"/>
          <w:sz w:val="24"/>
          <w:szCs w:val="24"/>
        </w:rPr>
        <w:t>ıldığın</w:t>
      </w:r>
      <w:r w:rsidRPr="006977FC">
        <w:rPr>
          <w:rFonts w:cs="Times New Roman"/>
          <w:sz w:val="24"/>
          <w:szCs w:val="24"/>
        </w:rPr>
        <w:t xml:space="preserve">da ise </w:t>
      </w:r>
      <w:r>
        <w:rPr>
          <w:rFonts w:eastAsia="Times New Roman" w:cs="Times New Roman"/>
          <w:bCs/>
          <w:sz w:val="24"/>
          <w:szCs w:val="24"/>
        </w:rPr>
        <w:t>linoleik asit (C18:2), e</w:t>
      </w:r>
      <w:r w:rsidRPr="006977FC">
        <w:rPr>
          <w:rFonts w:eastAsia="Times New Roman" w:cs="Times New Roman"/>
          <w:bCs/>
          <w:sz w:val="24"/>
          <w:szCs w:val="24"/>
        </w:rPr>
        <w:t>ikosadienik</w:t>
      </w:r>
      <w:r>
        <w:rPr>
          <w:rFonts w:eastAsia="Times New Roman" w:cs="Times New Roman"/>
          <w:bCs/>
          <w:sz w:val="24"/>
          <w:szCs w:val="24"/>
        </w:rPr>
        <w:t xml:space="preserve"> asit (C20:2), l</w:t>
      </w:r>
      <w:r w:rsidRPr="006977FC">
        <w:rPr>
          <w:rFonts w:eastAsia="Times New Roman" w:cs="Times New Roman"/>
          <w:bCs/>
          <w:sz w:val="24"/>
          <w:szCs w:val="24"/>
        </w:rPr>
        <w:t>ignoserik asit (C24:0) azalırken linoelaidik asit sabit kalmış, diğer yağ asitleri miktarları artmıştır.</w:t>
      </w:r>
    </w:p>
    <w:p w:rsidR="009A4B8E" w:rsidRDefault="009569C4" w:rsidP="009569C4">
      <w:pPr>
        <w:spacing w:after="0" w:line="360" w:lineRule="auto"/>
        <w:ind w:firstLine="567"/>
        <w:jc w:val="both"/>
        <w:rPr>
          <w:rFonts w:cs="Times New Roman"/>
          <w:sz w:val="24"/>
          <w:szCs w:val="24"/>
        </w:rPr>
      </w:pPr>
      <w:r w:rsidRPr="006977FC">
        <w:rPr>
          <w:rFonts w:cs="Times New Roman"/>
          <w:sz w:val="24"/>
          <w:szCs w:val="24"/>
        </w:rPr>
        <w:t>Tablo 3.6</w:t>
      </w:r>
      <w:r>
        <w:rPr>
          <w:rFonts w:cs="Times New Roman"/>
          <w:sz w:val="24"/>
          <w:szCs w:val="24"/>
        </w:rPr>
        <w:t>’</w:t>
      </w:r>
      <w:r w:rsidR="009A4B8E">
        <w:rPr>
          <w:rFonts w:cs="Times New Roman"/>
          <w:sz w:val="24"/>
          <w:szCs w:val="24"/>
        </w:rPr>
        <w:t xml:space="preserve"> </w:t>
      </w:r>
      <w:r w:rsidRPr="006977FC">
        <w:rPr>
          <w:rFonts w:cs="Times New Roman"/>
          <w:sz w:val="24"/>
          <w:szCs w:val="24"/>
        </w:rPr>
        <w:t>ya bak</w:t>
      </w:r>
      <w:r>
        <w:rPr>
          <w:rFonts w:cs="Times New Roman"/>
          <w:sz w:val="24"/>
          <w:szCs w:val="24"/>
        </w:rPr>
        <w:t>ıldığında,</w:t>
      </w:r>
      <w:r w:rsidRPr="006977FC">
        <w:rPr>
          <w:rFonts w:cs="Times New Roman"/>
          <w:sz w:val="24"/>
          <w:szCs w:val="24"/>
        </w:rPr>
        <w:t xml:space="preserve"> üçüncü zenginleştirmede ikinciye oranla artış gözlemlenmiştir. İkinci zenginleştirmede %</w:t>
      </w:r>
      <w:r w:rsidR="009A4B8E">
        <w:rPr>
          <w:rFonts w:cs="Times New Roman"/>
          <w:sz w:val="24"/>
          <w:szCs w:val="24"/>
        </w:rPr>
        <w:t xml:space="preserve"> </w:t>
      </w:r>
      <w:r w:rsidRPr="006977FC">
        <w:rPr>
          <w:rFonts w:cs="Times New Roman"/>
          <w:sz w:val="24"/>
          <w:szCs w:val="24"/>
        </w:rPr>
        <w:t>23.18 olan alt faz</w:t>
      </w:r>
      <w:r>
        <w:rPr>
          <w:rFonts w:cs="Times New Roman"/>
          <w:sz w:val="24"/>
          <w:szCs w:val="24"/>
        </w:rPr>
        <w:t>,</w:t>
      </w:r>
      <w:r w:rsidRPr="006977FC">
        <w:rPr>
          <w:rFonts w:cs="Times New Roman"/>
          <w:sz w:val="24"/>
          <w:szCs w:val="24"/>
        </w:rPr>
        <w:t xml:space="preserve"> üçüncü zenginleştirmede</w:t>
      </w:r>
      <w:r w:rsidR="009A4B8E">
        <w:rPr>
          <w:rFonts w:cs="Times New Roman"/>
          <w:sz w:val="24"/>
          <w:szCs w:val="24"/>
        </w:rPr>
        <w:t xml:space="preserve"> </w:t>
      </w:r>
    </w:p>
    <w:p w:rsidR="009569C4" w:rsidRPr="006977FC" w:rsidRDefault="009A4B8E" w:rsidP="009A4B8E">
      <w:pPr>
        <w:spacing w:after="0" w:line="360" w:lineRule="auto"/>
        <w:jc w:val="both"/>
        <w:rPr>
          <w:rFonts w:cs="Times New Roman"/>
          <w:sz w:val="24"/>
          <w:szCs w:val="24"/>
        </w:rPr>
      </w:pPr>
      <w:r>
        <w:rPr>
          <w:rFonts w:cs="Times New Roman"/>
          <w:sz w:val="24"/>
          <w:szCs w:val="24"/>
        </w:rPr>
        <w:t xml:space="preserve">% </w:t>
      </w:r>
      <w:r w:rsidR="009569C4" w:rsidRPr="006977FC">
        <w:rPr>
          <w:rFonts w:cs="Times New Roman"/>
          <w:sz w:val="24"/>
          <w:szCs w:val="24"/>
        </w:rPr>
        <w:t>6.</w:t>
      </w:r>
      <w:r w:rsidR="009569C4">
        <w:rPr>
          <w:rFonts w:cs="Times New Roman"/>
          <w:sz w:val="24"/>
          <w:szCs w:val="24"/>
        </w:rPr>
        <w:t>17 artış ile</w:t>
      </w:r>
      <w:r w:rsidR="009569C4" w:rsidRPr="006977FC">
        <w:rPr>
          <w:rFonts w:cs="Times New Roman"/>
          <w:sz w:val="24"/>
          <w:szCs w:val="24"/>
        </w:rPr>
        <w:t xml:space="preserve"> %</w:t>
      </w:r>
      <w:r>
        <w:rPr>
          <w:rFonts w:cs="Times New Roman"/>
          <w:sz w:val="24"/>
          <w:szCs w:val="24"/>
        </w:rPr>
        <w:t xml:space="preserve"> </w:t>
      </w:r>
      <w:r w:rsidR="009569C4" w:rsidRPr="006977FC">
        <w:rPr>
          <w:rFonts w:cs="Times New Roman"/>
          <w:sz w:val="24"/>
          <w:szCs w:val="24"/>
        </w:rPr>
        <w:t>29.35</w:t>
      </w:r>
      <w:r w:rsidR="009569C4">
        <w:rPr>
          <w:rFonts w:cs="Times New Roman"/>
          <w:sz w:val="24"/>
          <w:szCs w:val="24"/>
        </w:rPr>
        <w:t>’</w:t>
      </w:r>
      <w:r w:rsidR="009569C4" w:rsidRPr="006977FC">
        <w:rPr>
          <w:rFonts w:cs="Times New Roman"/>
          <w:sz w:val="24"/>
          <w:szCs w:val="24"/>
        </w:rPr>
        <w:t>e yüksel</w:t>
      </w:r>
      <w:r w:rsidR="009569C4">
        <w:rPr>
          <w:rFonts w:cs="Times New Roman"/>
          <w:sz w:val="24"/>
          <w:szCs w:val="24"/>
        </w:rPr>
        <w:t>mişti</w:t>
      </w:r>
      <w:r w:rsidR="009569C4" w:rsidRPr="006977FC">
        <w:rPr>
          <w:rFonts w:cs="Times New Roman"/>
          <w:sz w:val="24"/>
          <w:szCs w:val="24"/>
        </w:rPr>
        <w:t>r. Üst faz da %</w:t>
      </w:r>
      <w:r>
        <w:rPr>
          <w:rFonts w:cs="Times New Roman"/>
          <w:sz w:val="24"/>
          <w:szCs w:val="24"/>
        </w:rPr>
        <w:t xml:space="preserve"> </w:t>
      </w:r>
      <w:r w:rsidR="009569C4" w:rsidRPr="006977FC">
        <w:rPr>
          <w:rFonts w:cs="Times New Roman"/>
          <w:sz w:val="24"/>
          <w:szCs w:val="24"/>
        </w:rPr>
        <w:t>7.65 den %</w:t>
      </w:r>
      <w:r>
        <w:rPr>
          <w:rFonts w:cs="Times New Roman"/>
          <w:sz w:val="24"/>
          <w:szCs w:val="24"/>
        </w:rPr>
        <w:t xml:space="preserve"> </w:t>
      </w:r>
      <w:r w:rsidR="009569C4" w:rsidRPr="006977FC">
        <w:rPr>
          <w:rFonts w:cs="Times New Roman"/>
          <w:sz w:val="24"/>
          <w:szCs w:val="24"/>
        </w:rPr>
        <w:t>10.91</w:t>
      </w:r>
      <w:r w:rsidR="009569C4">
        <w:rPr>
          <w:rFonts w:cs="Times New Roman"/>
          <w:sz w:val="24"/>
          <w:szCs w:val="24"/>
        </w:rPr>
        <w:t>’</w:t>
      </w:r>
      <w:r w:rsidR="009569C4" w:rsidRPr="006977FC">
        <w:rPr>
          <w:rFonts w:cs="Times New Roman"/>
          <w:sz w:val="24"/>
          <w:szCs w:val="24"/>
        </w:rPr>
        <w:t>e yükselmiştir.</w:t>
      </w:r>
    </w:p>
    <w:p w:rsidR="00AC0393" w:rsidRPr="006977FC" w:rsidRDefault="00AC0393" w:rsidP="00AC0393">
      <w:pPr>
        <w:spacing w:after="0" w:line="360" w:lineRule="auto"/>
        <w:ind w:firstLine="567"/>
        <w:jc w:val="both"/>
        <w:rPr>
          <w:rFonts w:eastAsia="Times New Roman" w:cs="Times New Roman"/>
          <w:bCs/>
          <w:sz w:val="24"/>
          <w:szCs w:val="24"/>
        </w:rPr>
      </w:pPr>
      <w:r w:rsidRPr="006977FC">
        <w:rPr>
          <w:rFonts w:cs="Times New Roman"/>
          <w:sz w:val="24"/>
          <w:szCs w:val="24"/>
        </w:rPr>
        <w:t xml:space="preserve">Tabloda alt fazdaki yağ asidi miktarlarına bakarsak; </w:t>
      </w:r>
      <w:r w:rsidR="00A56662">
        <w:rPr>
          <w:rFonts w:eastAsia="Times New Roman" w:cs="Times New Roman"/>
          <w:bCs/>
          <w:sz w:val="24"/>
          <w:szCs w:val="24"/>
        </w:rPr>
        <w:t>stearik asit (C18:0), oleik asit (C18:0), e</w:t>
      </w:r>
      <w:r w:rsidRPr="006977FC">
        <w:rPr>
          <w:rFonts w:eastAsia="Times New Roman" w:cs="Times New Roman"/>
          <w:bCs/>
          <w:sz w:val="24"/>
          <w:szCs w:val="24"/>
        </w:rPr>
        <w:t>ikosenik asit</w:t>
      </w:r>
      <w:r w:rsidR="009A4B8E">
        <w:rPr>
          <w:rFonts w:eastAsia="Times New Roman" w:cs="Times New Roman"/>
          <w:bCs/>
          <w:sz w:val="24"/>
          <w:szCs w:val="24"/>
        </w:rPr>
        <w:t xml:space="preserve"> </w:t>
      </w:r>
      <w:r w:rsidRPr="006977FC">
        <w:rPr>
          <w:rFonts w:eastAsia="Times New Roman" w:cs="Times New Roman"/>
          <w:bCs/>
          <w:sz w:val="24"/>
          <w:szCs w:val="24"/>
        </w:rPr>
        <w:t>(C20:</w:t>
      </w:r>
      <w:r w:rsidR="00A56662">
        <w:rPr>
          <w:rFonts w:eastAsia="Times New Roman" w:cs="Times New Roman"/>
          <w:bCs/>
          <w:sz w:val="24"/>
          <w:szCs w:val="24"/>
        </w:rPr>
        <w:t>1), eikosadienik asit (C20:2), l</w:t>
      </w:r>
      <w:r w:rsidRPr="006977FC">
        <w:rPr>
          <w:rFonts w:eastAsia="Times New Roman" w:cs="Times New Roman"/>
          <w:bCs/>
          <w:sz w:val="24"/>
          <w:szCs w:val="24"/>
        </w:rPr>
        <w:t xml:space="preserve">ignoserik asit (C24:0) </w:t>
      </w:r>
      <w:r w:rsidR="009569C4">
        <w:rPr>
          <w:rFonts w:eastAsia="Times New Roman" w:cs="Times New Roman"/>
          <w:bCs/>
          <w:sz w:val="24"/>
          <w:szCs w:val="24"/>
        </w:rPr>
        <w:t xml:space="preserve">miktarları </w:t>
      </w:r>
      <w:r w:rsidRPr="006977FC">
        <w:rPr>
          <w:rFonts w:eastAsia="Times New Roman" w:cs="Times New Roman"/>
          <w:bCs/>
          <w:sz w:val="24"/>
          <w:szCs w:val="24"/>
        </w:rPr>
        <w:t>ikinci zenginleştirmeye göre</w:t>
      </w:r>
      <w:r w:rsidR="009569C4">
        <w:rPr>
          <w:rFonts w:eastAsia="Times New Roman" w:cs="Times New Roman"/>
          <w:bCs/>
          <w:sz w:val="24"/>
          <w:szCs w:val="24"/>
        </w:rPr>
        <w:t xml:space="preserve"> biraz daha</w:t>
      </w:r>
      <w:r w:rsidRPr="006977FC">
        <w:rPr>
          <w:rFonts w:eastAsia="Times New Roman" w:cs="Times New Roman"/>
          <w:bCs/>
          <w:sz w:val="24"/>
          <w:szCs w:val="24"/>
        </w:rPr>
        <w:t xml:space="preserve"> artmıştır. Palmitik asit</w:t>
      </w:r>
      <w:r w:rsidR="009A4B8E">
        <w:rPr>
          <w:rFonts w:eastAsia="Times New Roman" w:cs="Times New Roman"/>
          <w:bCs/>
          <w:sz w:val="24"/>
          <w:szCs w:val="24"/>
        </w:rPr>
        <w:t xml:space="preserve"> </w:t>
      </w:r>
      <w:r w:rsidRPr="006977FC">
        <w:rPr>
          <w:rFonts w:eastAsia="Times New Roman" w:cs="Times New Roman"/>
          <w:bCs/>
          <w:sz w:val="24"/>
          <w:szCs w:val="24"/>
        </w:rPr>
        <w:t xml:space="preserve">(C16:0), </w:t>
      </w:r>
      <w:r w:rsidR="00A56662">
        <w:rPr>
          <w:rFonts w:eastAsia="Times New Roman" w:cs="Times New Roman"/>
          <w:bCs/>
          <w:sz w:val="24"/>
          <w:szCs w:val="24"/>
        </w:rPr>
        <w:t>p</w:t>
      </w:r>
      <w:r w:rsidRPr="006977FC">
        <w:rPr>
          <w:rFonts w:eastAsia="Times New Roman" w:cs="Times New Roman"/>
          <w:bCs/>
          <w:sz w:val="24"/>
          <w:szCs w:val="24"/>
        </w:rPr>
        <w:t>almitiloi</w:t>
      </w:r>
      <w:r w:rsidR="00A56662">
        <w:rPr>
          <w:rFonts w:eastAsia="Times New Roman" w:cs="Times New Roman"/>
          <w:bCs/>
          <w:sz w:val="24"/>
          <w:szCs w:val="24"/>
        </w:rPr>
        <w:t>k asit (C16:1), linoleik asit (C18:2), l</w:t>
      </w:r>
      <w:r w:rsidRPr="006977FC">
        <w:rPr>
          <w:rFonts w:eastAsia="Times New Roman" w:cs="Times New Roman"/>
          <w:bCs/>
          <w:sz w:val="24"/>
          <w:szCs w:val="24"/>
        </w:rPr>
        <w:t>inolenik asit (</w:t>
      </w:r>
      <w:r w:rsidR="00A56662">
        <w:rPr>
          <w:rFonts w:eastAsia="Times New Roman" w:cs="Times New Roman"/>
          <w:bCs/>
          <w:sz w:val="24"/>
          <w:szCs w:val="24"/>
        </w:rPr>
        <w:t>C18:3), araşidik asit (C20:0), b</w:t>
      </w:r>
      <w:r w:rsidRPr="006977FC">
        <w:rPr>
          <w:rFonts w:eastAsia="Times New Roman" w:cs="Times New Roman"/>
          <w:bCs/>
          <w:sz w:val="24"/>
          <w:szCs w:val="24"/>
        </w:rPr>
        <w:t>ehenik asit (C22:0) ikinci zenginleştirmeye göre azalmı</w:t>
      </w:r>
      <w:r w:rsidR="00A56662">
        <w:rPr>
          <w:rFonts w:eastAsia="Times New Roman" w:cs="Times New Roman"/>
          <w:bCs/>
          <w:sz w:val="24"/>
          <w:szCs w:val="24"/>
        </w:rPr>
        <w:t>ştır. Nervonik asit (C24:1) ve l</w:t>
      </w:r>
      <w:r w:rsidRPr="006977FC">
        <w:rPr>
          <w:rFonts w:eastAsia="Times New Roman" w:cs="Times New Roman"/>
          <w:bCs/>
          <w:sz w:val="24"/>
          <w:szCs w:val="24"/>
        </w:rPr>
        <w:t>inolelaidik asit (C18:2) ise sabit kalmıştır.</w:t>
      </w:r>
    </w:p>
    <w:p w:rsidR="00AC0393" w:rsidRPr="006977FC" w:rsidRDefault="00A56662" w:rsidP="00AC0393">
      <w:pPr>
        <w:spacing w:after="0" w:line="360" w:lineRule="auto"/>
        <w:ind w:firstLine="567"/>
        <w:jc w:val="both"/>
        <w:rPr>
          <w:rFonts w:eastAsia="Times New Roman" w:cs="Times New Roman"/>
          <w:bCs/>
          <w:sz w:val="24"/>
          <w:szCs w:val="24"/>
        </w:rPr>
      </w:pPr>
      <w:r>
        <w:rPr>
          <w:rFonts w:eastAsia="Times New Roman" w:cs="Times New Roman"/>
          <w:bCs/>
          <w:sz w:val="24"/>
          <w:szCs w:val="24"/>
        </w:rPr>
        <w:t>Üst fazda ise e</w:t>
      </w:r>
      <w:r w:rsidR="00AC0393" w:rsidRPr="006977FC">
        <w:rPr>
          <w:rFonts w:eastAsia="Times New Roman" w:cs="Times New Roman"/>
          <w:bCs/>
          <w:sz w:val="24"/>
          <w:szCs w:val="24"/>
        </w:rPr>
        <w:t>ikosadienik asit (C20</w:t>
      </w:r>
      <w:r>
        <w:rPr>
          <w:rFonts w:eastAsia="Times New Roman" w:cs="Times New Roman"/>
          <w:bCs/>
          <w:sz w:val="24"/>
          <w:szCs w:val="24"/>
        </w:rPr>
        <w:t>:2) ve o</w:t>
      </w:r>
      <w:r w:rsidR="00AC0393" w:rsidRPr="006977FC">
        <w:rPr>
          <w:rFonts w:eastAsia="Times New Roman" w:cs="Times New Roman"/>
          <w:bCs/>
          <w:sz w:val="24"/>
          <w:szCs w:val="24"/>
        </w:rPr>
        <w:t>leik asit (C18:0)</w:t>
      </w:r>
      <w:r w:rsidR="009569C4">
        <w:rPr>
          <w:rFonts w:eastAsia="Times New Roman" w:cs="Times New Roman"/>
          <w:bCs/>
          <w:sz w:val="24"/>
          <w:szCs w:val="24"/>
        </w:rPr>
        <w:t xml:space="preserve"> seviyeleri</w:t>
      </w:r>
      <w:r w:rsidR="00AC0393" w:rsidRPr="006977FC">
        <w:rPr>
          <w:rFonts w:eastAsia="Times New Roman" w:cs="Times New Roman"/>
          <w:bCs/>
          <w:sz w:val="24"/>
          <w:szCs w:val="24"/>
        </w:rPr>
        <w:t xml:space="preserve"> ikinci zenginleştirmeye göre a</w:t>
      </w:r>
      <w:r>
        <w:rPr>
          <w:rFonts w:eastAsia="Times New Roman" w:cs="Times New Roman"/>
          <w:bCs/>
          <w:sz w:val="24"/>
          <w:szCs w:val="24"/>
        </w:rPr>
        <w:t>rtarken, nervonik asit (C24:1), lignoserik asit (C24:0) ve l</w:t>
      </w:r>
      <w:r w:rsidR="00AC0393" w:rsidRPr="006977FC">
        <w:rPr>
          <w:rFonts w:eastAsia="Times New Roman" w:cs="Times New Roman"/>
          <w:bCs/>
          <w:sz w:val="24"/>
          <w:szCs w:val="24"/>
        </w:rPr>
        <w:t>inolelaidik asit (C18:2) ise sabit kalmıştır. Diğer yağ asitleri ise ikinci zenginleştirmeye göre azalmıştır.</w:t>
      </w:r>
    </w:p>
    <w:p w:rsidR="00D46AB6" w:rsidRPr="00136120" w:rsidRDefault="009569C4" w:rsidP="00136120">
      <w:pPr>
        <w:spacing w:after="0" w:line="360" w:lineRule="auto"/>
        <w:ind w:firstLine="567"/>
        <w:jc w:val="both"/>
        <w:rPr>
          <w:rFonts w:cs="Times New Roman"/>
          <w:sz w:val="24"/>
          <w:szCs w:val="24"/>
        </w:rPr>
      </w:pPr>
      <w:r>
        <w:rPr>
          <w:rFonts w:cs="Times New Roman"/>
          <w:sz w:val="24"/>
          <w:szCs w:val="24"/>
        </w:rPr>
        <w:t>Behenik asit, eikosenik asit, a</w:t>
      </w:r>
      <w:r w:rsidRPr="006977FC">
        <w:rPr>
          <w:rFonts w:cs="Times New Roman"/>
          <w:sz w:val="24"/>
          <w:szCs w:val="24"/>
        </w:rPr>
        <w:t>raşidik asit, stearik asit miktarları</w:t>
      </w:r>
      <w:r>
        <w:rPr>
          <w:rFonts w:cs="Times New Roman"/>
          <w:sz w:val="24"/>
          <w:szCs w:val="24"/>
        </w:rPr>
        <w:t xml:space="preserve">nda </w:t>
      </w:r>
      <w:r w:rsidRPr="006977FC">
        <w:rPr>
          <w:rFonts w:cs="Times New Roman"/>
          <w:sz w:val="24"/>
          <w:szCs w:val="24"/>
        </w:rPr>
        <w:t xml:space="preserve">ikinci zenginleştirmeye </w:t>
      </w:r>
      <w:r>
        <w:rPr>
          <w:rFonts w:cs="Times New Roman"/>
          <w:sz w:val="24"/>
          <w:szCs w:val="24"/>
        </w:rPr>
        <w:t xml:space="preserve">nazaran </w:t>
      </w:r>
      <w:r w:rsidRPr="006977FC">
        <w:rPr>
          <w:rFonts w:cs="Times New Roman"/>
          <w:sz w:val="24"/>
          <w:szCs w:val="24"/>
        </w:rPr>
        <w:t>üçüncü zenginleştirmede artma gözlenmiştir.</w:t>
      </w:r>
    </w:p>
    <w:p w:rsidR="00A63FDC" w:rsidRPr="006977FC" w:rsidRDefault="00A63FDC" w:rsidP="00093785">
      <w:pPr>
        <w:spacing w:after="0" w:line="480" w:lineRule="auto"/>
        <w:ind w:firstLine="567"/>
        <w:jc w:val="both"/>
        <w:rPr>
          <w:sz w:val="24"/>
          <w:szCs w:val="24"/>
        </w:rPr>
      </w:pPr>
    </w:p>
    <w:p w:rsidR="00D46AB6" w:rsidRDefault="00A25EEA" w:rsidP="00A25EEA">
      <w:pPr>
        <w:pStyle w:val="Tablo"/>
        <w:spacing w:line="240" w:lineRule="auto"/>
        <w:ind w:left="1985" w:hanging="1276"/>
        <w:rPr>
          <w:b w:val="0"/>
        </w:rPr>
      </w:pPr>
      <w:bookmarkStart w:id="243" w:name="_Toc72956706"/>
      <w:r>
        <w:rPr>
          <w:b w:val="0"/>
        </w:rPr>
        <w:t xml:space="preserve"> </w:t>
      </w:r>
      <w:r w:rsidR="004049A4">
        <w:rPr>
          <w:b w:val="0"/>
        </w:rPr>
        <w:t xml:space="preserve"> </w:t>
      </w:r>
      <w:r w:rsidR="00D46AB6" w:rsidRPr="00A63FDC">
        <w:rPr>
          <w:b w:val="0"/>
        </w:rPr>
        <w:t>Tablo 3. 7.</w:t>
      </w:r>
      <w:r w:rsidR="00A63FDC">
        <w:t xml:space="preserve"> </w:t>
      </w:r>
      <w:r w:rsidR="00D46AB6" w:rsidRPr="006977FC">
        <w:rPr>
          <w:b w:val="0"/>
        </w:rPr>
        <w:t>Dördüncü zenginleştirme sonucunda</w:t>
      </w:r>
      <w:r w:rsidR="00A56662">
        <w:rPr>
          <w:b w:val="0"/>
        </w:rPr>
        <w:t xml:space="preserve"> elde edilen</w:t>
      </w:r>
      <w:r w:rsidR="00D46AB6" w:rsidRPr="006977FC">
        <w:rPr>
          <w:b w:val="0"/>
        </w:rPr>
        <w:t xml:space="preserve"> yağ asitleri</w:t>
      </w:r>
      <w:r w:rsidR="00A56662">
        <w:rPr>
          <w:b w:val="0"/>
        </w:rPr>
        <w:t xml:space="preserve"> metil esteri</w:t>
      </w:r>
      <w:r w:rsidR="00D46AB6" w:rsidRPr="006977FC">
        <w:rPr>
          <w:b w:val="0"/>
        </w:rPr>
        <w:t xml:space="preserve"> </w:t>
      </w:r>
      <w:r>
        <w:rPr>
          <w:b w:val="0"/>
        </w:rPr>
        <w:t xml:space="preserve">     </w:t>
      </w:r>
      <w:r w:rsidR="00D46AB6" w:rsidRPr="006977FC">
        <w:rPr>
          <w:b w:val="0"/>
        </w:rPr>
        <w:t>miktarları (Yüksek)</w:t>
      </w:r>
      <w:bookmarkEnd w:id="243"/>
    </w:p>
    <w:p w:rsidR="00093785" w:rsidRPr="006977FC" w:rsidRDefault="00093785" w:rsidP="00093785">
      <w:pPr>
        <w:pStyle w:val="Tablo"/>
        <w:spacing w:line="240" w:lineRule="auto"/>
        <w:jc w:val="center"/>
      </w:pPr>
    </w:p>
    <w:tbl>
      <w:tblPr>
        <w:tblpPr w:leftFromText="141" w:rightFromText="141" w:vertAnchor="text" w:horzAnchor="margin" w:tblpXSpec="center" w:tblpY="118"/>
        <w:tblW w:w="7302" w:type="dxa"/>
        <w:tblCellMar>
          <w:left w:w="70" w:type="dxa"/>
          <w:right w:w="70" w:type="dxa"/>
        </w:tblCellMar>
        <w:tblLook w:val="04A0" w:firstRow="1" w:lastRow="0" w:firstColumn="1" w:lastColumn="0" w:noHBand="0" w:noVBand="1"/>
      </w:tblPr>
      <w:tblGrid>
        <w:gridCol w:w="2338"/>
        <w:gridCol w:w="726"/>
        <w:gridCol w:w="682"/>
        <w:gridCol w:w="1208"/>
        <w:gridCol w:w="700"/>
        <w:gridCol w:w="960"/>
        <w:gridCol w:w="700"/>
      </w:tblGrid>
      <w:tr w:rsidR="00D46AB6" w:rsidRPr="006977FC" w:rsidTr="00CF3EAB">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D46AB6" w:rsidRPr="006977FC" w:rsidRDefault="00D46AB6" w:rsidP="00093785">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808" w:type="dxa"/>
            <w:gridSpan w:val="2"/>
            <w:tcBorders>
              <w:top w:val="single" w:sz="4" w:space="0" w:color="auto"/>
              <w:bottom w:val="single" w:sz="4" w:space="0" w:color="auto"/>
            </w:tcBorders>
            <w:shd w:val="clear" w:color="auto" w:fill="auto"/>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04" w:type="dxa"/>
            <w:gridSpan w:val="2"/>
            <w:tcBorders>
              <w:top w:val="single" w:sz="4" w:space="0" w:color="auto"/>
              <w:bottom w:val="single" w:sz="4" w:space="0" w:color="auto"/>
            </w:tcBorders>
            <w:shd w:val="clear" w:color="auto" w:fill="auto"/>
            <w:noWrap/>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D46AB6" w:rsidRPr="006977FC" w:rsidTr="00CF3EAB">
        <w:trPr>
          <w:trHeight w:val="300"/>
        </w:trPr>
        <w:tc>
          <w:tcPr>
            <w:tcW w:w="2338" w:type="dxa"/>
            <w:tcBorders>
              <w:top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776"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1208" w:type="dxa"/>
            <w:tcBorders>
              <w:top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3.55</w:t>
            </w:r>
          </w:p>
        </w:tc>
        <w:tc>
          <w:tcPr>
            <w:tcW w:w="600"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tcBorders>
              <w:top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5.00</w:t>
            </w:r>
          </w:p>
        </w:tc>
        <w:tc>
          <w:tcPr>
            <w:tcW w:w="644"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±0.11</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0.05</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r>
      <w:tr w:rsidR="00D46AB6" w:rsidRPr="006977FC" w:rsidTr="00CF3EAB">
        <w:trPr>
          <w:trHeight w:val="145"/>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2.92</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±0.24</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2.54</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20.11</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25.82</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±0.02</w:t>
            </w:r>
          </w:p>
        </w:tc>
      </w:tr>
      <w:tr w:rsidR="00D46AB6" w:rsidRPr="006977FC" w:rsidTr="00CF3EAB">
        <w:trPr>
          <w:trHeight w:val="6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16.54</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±0.34</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27.83</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22.77</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5.94</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±0.44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D46AB6" w:rsidRPr="006977FC" w:rsidRDefault="00D46AB6" w:rsidP="00CF3EAB">
            <w:pPr>
              <w:jc w:val="center"/>
              <w:rPr>
                <w:sz w:val="20"/>
                <w:szCs w:val="20"/>
              </w:rPr>
            </w:pPr>
            <w:r w:rsidRPr="006977FC">
              <w:rPr>
                <w:rFonts w:eastAsia="Times New Roman" w:cs="Times New Roman"/>
                <w:sz w:val="20"/>
                <w:szCs w:val="20"/>
              </w:rPr>
              <w:t>0.01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D46AB6" w:rsidRPr="006977FC" w:rsidRDefault="00D46AB6" w:rsidP="00CF3EAB">
            <w:pPr>
              <w:spacing w:after="0" w:line="240" w:lineRule="auto"/>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±0.00</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1.02</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0.58</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r>
      <w:tr w:rsidR="00D46AB6" w:rsidRPr="006977FC" w:rsidTr="00CF3EAB">
        <w:trPr>
          <w:trHeight w:val="520"/>
        </w:trPr>
        <w:tc>
          <w:tcPr>
            <w:tcW w:w="2338" w:type="dxa"/>
            <w:shd w:val="clear" w:color="auto" w:fill="auto"/>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10.57</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±0.112</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8.79</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0.45</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77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2.23</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±0.02</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0.77</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±0.022</w:t>
            </w:r>
          </w:p>
        </w:tc>
      </w:tr>
      <w:tr w:rsidR="00D46AB6" w:rsidRPr="006977FC" w:rsidTr="00CF3EAB">
        <w:trPr>
          <w:trHeight w:val="520"/>
        </w:trPr>
        <w:tc>
          <w:tcPr>
            <w:tcW w:w="2338" w:type="dxa"/>
            <w:shd w:val="clear" w:color="000000" w:fill="FFFFFF"/>
            <w:vAlign w:val="center"/>
            <w:hideMark/>
          </w:tcPr>
          <w:p w:rsidR="00D46AB6" w:rsidRPr="006977FC" w:rsidRDefault="00C34792" w:rsidP="00CF3EAB">
            <w:pPr>
              <w:spacing w:after="0" w:line="240" w:lineRule="auto"/>
              <w:rPr>
                <w:rFonts w:eastAsia="Times New Roman" w:cs="Times New Roman"/>
                <w:b/>
                <w:bCs/>
                <w:sz w:val="20"/>
                <w:szCs w:val="20"/>
              </w:rPr>
            </w:pPr>
            <w:r>
              <w:rPr>
                <w:rFonts w:eastAsia="Times New Roman" w:cs="Times New Roman"/>
                <w:b/>
                <w:bCs/>
                <w:sz w:val="20"/>
                <w:szCs w:val="20"/>
              </w:rPr>
              <w:t>Eru</w:t>
            </w:r>
            <w:r w:rsidR="00D46AB6" w:rsidRPr="006977FC">
              <w:rPr>
                <w:rFonts w:eastAsia="Times New Roman" w:cs="Times New Roman"/>
                <w:b/>
                <w:bCs/>
                <w:sz w:val="20"/>
                <w:szCs w:val="20"/>
              </w:rPr>
              <w:t xml:space="preserve">sik asit (C22:1)  </w:t>
            </w:r>
          </w:p>
        </w:tc>
        <w:tc>
          <w:tcPr>
            <w:tcW w:w="776"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776"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±0.45</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38.76</w:t>
            </w:r>
          </w:p>
        </w:tc>
        <w:tc>
          <w:tcPr>
            <w:tcW w:w="600"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±0.55</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22.12</w:t>
            </w:r>
          </w:p>
        </w:tc>
        <w:tc>
          <w:tcPr>
            <w:tcW w:w="644"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±0.44</w:t>
            </w:r>
          </w:p>
        </w:tc>
      </w:tr>
      <w:tr w:rsidR="00D46AB6" w:rsidRPr="006977FC" w:rsidTr="00CF3EAB">
        <w:trPr>
          <w:trHeight w:val="290"/>
        </w:trPr>
        <w:tc>
          <w:tcPr>
            <w:tcW w:w="2338" w:type="dxa"/>
            <w:tcBorders>
              <w:bottom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76"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1.03</w:t>
            </w:r>
          </w:p>
        </w:tc>
        <w:tc>
          <w:tcPr>
            <w:tcW w:w="600"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644"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r>
    </w:tbl>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6F5500">
      <w:pPr>
        <w:spacing w:after="0" w:line="360" w:lineRule="auto"/>
        <w:ind w:firstLine="567"/>
        <w:jc w:val="both"/>
        <w:rPr>
          <w:sz w:val="24"/>
          <w:szCs w:val="24"/>
        </w:rPr>
      </w:pPr>
    </w:p>
    <w:p w:rsidR="00D46AB6" w:rsidRPr="006977FC" w:rsidRDefault="00D46AB6" w:rsidP="00D46AB6">
      <w:pPr>
        <w:spacing w:after="0" w:line="360" w:lineRule="auto"/>
        <w:jc w:val="both"/>
        <w:rPr>
          <w:sz w:val="24"/>
          <w:szCs w:val="24"/>
        </w:rPr>
      </w:pPr>
    </w:p>
    <w:p w:rsidR="00D46AB6" w:rsidRPr="006977FC" w:rsidRDefault="00D46AB6" w:rsidP="006F5500">
      <w:pPr>
        <w:spacing w:after="0" w:line="360" w:lineRule="auto"/>
        <w:ind w:firstLine="567"/>
        <w:jc w:val="both"/>
        <w:rPr>
          <w:sz w:val="24"/>
          <w:szCs w:val="24"/>
        </w:rPr>
      </w:pPr>
    </w:p>
    <w:p w:rsidR="006F5500" w:rsidRPr="009A4B8E" w:rsidRDefault="00536ADC" w:rsidP="00536ADC">
      <w:pPr>
        <w:spacing w:after="0" w:line="360" w:lineRule="auto"/>
        <w:ind w:firstLine="567"/>
        <w:jc w:val="both"/>
        <w:rPr>
          <w:color w:val="auto"/>
          <w:sz w:val="24"/>
          <w:szCs w:val="24"/>
        </w:rPr>
      </w:pPr>
      <w:r w:rsidRPr="009A4B8E">
        <w:rPr>
          <w:color w:val="auto"/>
          <w:sz w:val="24"/>
          <w:szCs w:val="24"/>
        </w:rPr>
        <w:lastRenderedPageBreak/>
        <w:t>Tablo 3.7 incelendiğinde, üçüncü zenginleştirmede alt fazda bulunan %</w:t>
      </w:r>
      <w:r w:rsidR="009A4B8E" w:rsidRPr="009A4B8E">
        <w:rPr>
          <w:color w:val="auto"/>
          <w:sz w:val="24"/>
          <w:szCs w:val="24"/>
        </w:rPr>
        <w:t xml:space="preserve"> </w:t>
      </w:r>
      <w:r w:rsidRPr="009A4B8E">
        <w:rPr>
          <w:color w:val="auto"/>
          <w:sz w:val="24"/>
          <w:szCs w:val="24"/>
        </w:rPr>
        <w:t>29.35</w:t>
      </w:r>
      <w:r w:rsidR="005133B7">
        <w:rPr>
          <w:color w:val="auto"/>
          <w:sz w:val="24"/>
          <w:szCs w:val="24"/>
        </w:rPr>
        <w:t xml:space="preserve"> </w:t>
      </w:r>
      <w:r w:rsidRPr="009A4B8E">
        <w:rPr>
          <w:color w:val="auto"/>
          <w:sz w:val="24"/>
          <w:szCs w:val="24"/>
        </w:rPr>
        <w:t>erusik asit miktarının %</w:t>
      </w:r>
      <w:r w:rsidR="009A4B8E" w:rsidRPr="009A4B8E">
        <w:rPr>
          <w:color w:val="auto"/>
          <w:sz w:val="24"/>
          <w:szCs w:val="24"/>
        </w:rPr>
        <w:t xml:space="preserve"> </w:t>
      </w:r>
      <w:r w:rsidRPr="009A4B8E">
        <w:rPr>
          <w:color w:val="auto"/>
          <w:sz w:val="24"/>
          <w:szCs w:val="24"/>
        </w:rPr>
        <w:t>38.77 yükselmiştir.</w:t>
      </w:r>
      <w:r w:rsidR="009A4B8E" w:rsidRPr="009A4B8E">
        <w:rPr>
          <w:color w:val="auto"/>
          <w:sz w:val="24"/>
          <w:szCs w:val="24"/>
        </w:rPr>
        <w:t xml:space="preserve"> </w:t>
      </w:r>
      <w:r w:rsidRPr="009A4B8E">
        <w:rPr>
          <w:color w:val="auto"/>
          <w:sz w:val="24"/>
          <w:szCs w:val="24"/>
        </w:rPr>
        <w:t xml:space="preserve"> %</w:t>
      </w:r>
      <w:r w:rsidR="009A4B8E" w:rsidRPr="009A4B8E">
        <w:rPr>
          <w:color w:val="auto"/>
          <w:sz w:val="24"/>
          <w:szCs w:val="24"/>
        </w:rPr>
        <w:t xml:space="preserve"> </w:t>
      </w:r>
      <w:r w:rsidRPr="009A4B8E">
        <w:rPr>
          <w:color w:val="auto"/>
          <w:sz w:val="24"/>
          <w:szCs w:val="24"/>
        </w:rPr>
        <w:t>9.42</w:t>
      </w:r>
      <w:r w:rsidR="006F5500" w:rsidRPr="009A4B8E">
        <w:rPr>
          <w:color w:val="auto"/>
          <w:sz w:val="24"/>
          <w:szCs w:val="24"/>
        </w:rPr>
        <w:t xml:space="preserve"> ’ lik artış gözlenmiştir. Üst faz da ise %</w:t>
      </w:r>
      <w:r w:rsidR="009A4B8E" w:rsidRPr="009A4B8E">
        <w:rPr>
          <w:color w:val="auto"/>
          <w:sz w:val="24"/>
          <w:szCs w:val="24"/>
        </w:rPr>
        <w:t xml:space="preserve"> </w:t>
      </w:r>
      <w:r w:rsidR="006F5500" w:rsidRPr="009A4B8E">
        <w:rPr>
          <w:color w:val="auto"/>
          <w:sz w:val="24"/>
          <w:szCs w:val="24"/>
        </w:rPr>
        <w:t>10.91 den %22.</w:t>
      </w:r>
      <w:r w:rsidRPr="009A4B8E">
        <w:rPr>
          <w:color w:val="auto"/>
          <w:sz w:val="24"/>
          <w:szCs w:val="24"/>
        </w:rPr>
        <w:t xml:space="preserve"> 12’ye bir artış söz konusudur.</w:t>
      </w:r>
    </w:p>
    <w:p w:rsidR="00D46AB6" w:rsidRPr="009A4B8E" w:rsidRDefault="006F5500" w:rsidP="00D46AB6">
      <w:pPr>
        <w:spacing w:after="0" w:line="360" w:lineRule="auto"/>
        <w:ind w:firstLine="567"/>
        <w:jc w:val="both"/>
        <w:rPr>
          <w:rFonts w:eastAsia="Times New Roman" w:cs="Times New Roman"/>
          <w:bCs/>
          <w:color w:val="auto"/>
          <w:sz w:val="24"/>
          <w:szCs w:val="24"/>
        </w:rPr>
      </w:pPr>
      <w:r w:rsidRPr="009A4B8E">
        <w:rPr>
          <w:color w:val="auto"/>
          <w:sz w:val="24"/>
          <w:szCs w:val="24"/>
        </w:rPr>
        <w:t xml:space="preserve">Alt faza baktığımızda diğer yağ asitleri için artış gösterenler; </w:t>
      </w:r>
      <w:r w:rsidR="00A56662" w:rsidRPr="009A4B8E">
        <w:rPr>
          <w:rFonts w:eastAsia="Times New Roman" w:cs="Times New Roman"/>
          <w:bCs/>
          <w:color w:val="auto"/>
          <w:sz w:val="24"/>
          <w:szCs w:val="24"/>
        </w:rPr>
        <w:t>p</w:t>
      </w:r>
      <w:r w:rsidRPr="009A4B8E">
        <w:rPr>
          <w:rFonts w:eastAsia="Times New Roman" w:cs="Times New Roman"/>
          <w:bCs/>
          <w:color w:val="auto"/>
          <w:sz w:val="24"/>
          <w:szCs w:val="24"/>
        </w:rPr>
        <w:t xml:space="preserve">almitiloik asit (C16:1), </w:t>
      </w:r>
      <w:r w:rsidR="00A56662" w:rsidRPr="009A4B8E">
        <w:rPr>
          <w:rFonts w:eastAsia="Times New Roman" w:cs="Times New Roman"/>
          <w:bCs/>
          <w:color w:val="auto"/>
          <w:sz w:val="24"/>
          <w:szCs w:val="24"/>
        </w:rPr>
        <w:t>s</w:t>
      </w:r>
      <w:r w:rsidRPr="009A4B8E">
        <w:rPr>
          <w:rFonts w:eastAsia="Times New Roman" w:cs="Times New Roman"/>
          <w:bCs/>
          <w:color w:val="auto"/>
          <w:sz w:val="24"/>
          <w:szCs w:val="24"/>
        </w:rPr>
        <w:t xml:space="preserve">tearik asit (C18:0),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inolenik asit (C18:3), </w:t>
      </w:r>
      <w:r w:rsidR="00A56662" w:rsidRPr="009A4B8E">
        <w:rPr>
          <w:rFonts w:eastAsia="Times New Roman" w:cs="Times New Roman"/>
          <w:bCs/>
          <w:color w:val="auto"/>
          <w:sz w:val="24"/>
          <w:szCs w:val="24"/>
        </w:rPr>
        <w:t>e</w:t>
      </w:r>
      <w:r w:rsidRPr="009A4B8E">
        <w:rPr>
          <w:rFonts w:eastAsia="Times New Roman" w:cs="Times New Roman"/>
          <w:bCs/>
          <w:color w:val="auto"/>
          <w:sz w:val="24"/>
          <w:szCs w:val="24"/>
        </w:rPr>
        <w:t>ikosenik asit</w:t>
      </w:r>
      <w:r w:rsidR="009A4B8E" w:rsidRPr="009A4B8E">
        <w:rPr>
          <w:rFonts w:eastAsia="Times New Roman" w:cs="Times New Roman"/>
          <w:bCs/>
          <w:color w:val="auto"/>
          <w:sz w:val="24"/>
          <w:szCs w:val="24"/>
        </w:rPr>
        <w:t xml:space="preserve"> </w:t>
      </w:r>
      <w:r w:rsidRPr="009A4B8E">
        <w:rPr>
          <w:rFonts w:eastAsia="Times New Roman" w:cs="Times New Roman"/>
          <w:bCs/>
          <w:color w:val="auto"/>
          <w:sz w:val="24"/>
          <w:szCs w:val="24"/>
        </w:rPr>
        <w:t xml:space="preserve">(C20:1), </w:t>
      </w:r>
      <w:r w:rsidR="00A56662" w:rsidRPr="009A4B8E">
        <w:rPr>
          <w:rFonts w:eastAsia="Times New Roman" w:cs="Times New Roman"/>
          <w:bCs/>
          <w:color w:val="auto"/>
          <w:sz w:val="24"/>
          <w:szCs w:val="24"/>
        </w:rPr>
        <w:t>b</w:t>
      </w:r>
      <w:r w:rsidRPr="009A4B8E">
        <w:rPr>
          <w:rFonts w:eastAsia="Times New Roman" w:cs="Times New Roman"/>
          <w:bCs/>
          <w:color w:val="auto"/>
          <w:sz w:val="24"/>
          <w:szCs w:val="24"/>
        </w:rPr>
        <w:t xml:space="preserve">ehenik asit ( C22:0),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ignoserik asit</w:t>
      </w:r>
      <w:r w:rsidR="00536ADC" w:rsidRPr="009A4B8E">
        <w:rPr>
          <w:rFonts w:eastAsia="Times New Roman" w:cs="Times New Roman"/>
          <w:bCs/>
          <w:color w:val="auto"/>
          <w:sz w:val="24"/>
          <w:szCs w:val="24"/>
        </w:rPr>
        <w:t>tir</w:t>
      </w:r>
      <w:r w:rsidRPr="009A4B8E">
        <w:rPr>
          <w:rFonts w:eastAsia="Times New Roman" w:cs="Times New Roman"/>
          <w:bCs/>
          <w:color w:val="auto"/>
          <w:sz w:val="24"/>
          <w:szCs w:val="24"/>
        </w:rPr>
        <w:t xml:space="preserve"> (</w:t>
      </w:r>
      <w:r w:rsidR="00536ADC" w:rsidRPr="009A4B8E">
        <w:rPr>
          <w:rFonts w:eastAsia="Times New Roman" w:cs="Times New Roman"/>
          <w:bCs/>
          <w:color w:val="auto"/>
          <w:sz w:val="24"/>
          <w:szCs w:val="24"/>
        </w:rPr>
        <w:t>C24:0). Azalış gösterenler ise</w:t>
      </w:r>
      <w:r w:rsidRPr="009A4B8E">
        <w:rPr>
          <w:rFonts w:eastAsia="Times New Roman" w:cs="Times New Roman"/>
          <w:bCs/>
          <w:color w:val="auto"/>
          <w:sz w:val="24"/>
          <w:szCs w:val="24"/>
        </w:rPr>
        <w:t xml:space="preserve"> </w:t>
      </w:r>
      <w:r w:rsidR="00A56662" w:rsidRPr="009A4B8E">
        <w:rPr>
          <w:rFonts w:eastAsia="Times New Roman" w:cs="Times New Roman"/>
          <w:bCs/>
          <w:color w:val="auto"/>
          <w:sz w:val="24"/>
          <w:szCs w:val="24"/>
        </w:rPr>
        <w:t>p</w:t>
      </w:r>
      <w:r w:rsidRPr="009A4B8E">
        <w:rPr>
          <w:rFonts w:eastAsia="Times New Roman" w:cs="Times New Roman"/>
          <w:bCs/>
          <w:color w:val="auto"/>
          <w:sz w:val="24"/>
          <w:szCs w:val="24"/>
        </w:rPr>
        <w:t>almitik asit</w:t>
      </w:r>
      <w:r w:rsidR="009A4B8E" w:rsidRPr="009A4B8E">
        <w:rPr>
          <w:rFonts w:eastAsia="Times New Roman" w:cs="Times New Roman"/>
          <w:bCs/>
          <w:color w:val="auto"/>
          <w:sz w:val="24"/>
          <w:szCs w:val="24"/>
        </w:rPr>
        <w:t xml:space="preserve"> </w:t>
      </w:r>
      <w:r w:rsidRPr="009A4B8E">
        <w:rPr>
          <w:rFonts w:eastAsia="Times New Roman" w:cs="Times New Roman"/>
          <w:bCs/>
          <w:color w:val="auto"/>
          <w:sz w:val="24"/>
          <w:szCs w:val="24"/>
        </w:rPr>
        <w:t xml:space="preserve">(C16:0), </w:t>
      </w:r>
      <w:r w:rsidR="00A56662" w:rsidRPr="009A4B8E">
        <w:rPr>
          <w:rFonts w:eastAsia="Times New Roman" w:cs="Times New Roman"/>
          <w:bCs/>
          <w:color w:val="auto"/>
          <w:sz w:val="24"/>
          <w:szCs w:val="24"/>
        </w:rPr>
        <w:t>o</w:t>
      </w:r>
      <w:r w:rsidRPr="009A4B8E">
        <w:rPr>
          <w:rFonts w:eastAsia="Times New Roman" w:cs="Times New Roman"/>
          <w:bCs/>
          <w:color w:val="auto"/>
          <w:sz w:val="24"/>
          <w:szCs w:val="24"/>
        </w:rPr>
        <w:t xml:space="preserve">leik asit (C18:0),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inoleik asit (C18:2), </w:t>
      </w:r>
      <w:r w:rsidR="00A56662" w:rsidRPr="009A4B8E">
        <w:rPr>
          <w:rFonts w:eastAsia="Times New Roman" w:cs="Times New Roman"/>
          <w:bCs/>
          <w:color w:val="auto"/>
          <w:sz w:val="24"/>
          <w:szCs w:val="24"/>
        </w:rPr>
        <w:t>a</w:t>
      </w:r>
      <w:r w:rsidRPr="009A4B8E">
        <w:rPr>
          <w:rFonts w:eastAsia="Times New Roman" w:cs="Times New Roman"/>
          <w:bCs/>
          <w:color w:val="auto"/>
          <w:sz w:val="24"/>
          <w:szCs w:val="24"/>
        </w:rPr>
        <w:t xml:space="preserve">raşidik asit (C20:0),  </w:t>
      </w:r>
      <w:r w:rsidR="00A56662" w:rsidRPr="009A4B8E">
        <w:rPr>
          <w:rFonts w:eastAsia="Times New Roman" w:cs="Times New Roman"/>
          <w:bCs/>
          <w:color w:val="auto"/>
          <w:sz w:val="24"/>
          <w:szCs w:val="24"/>
        </w:rPr>
        <w:t>e</w:t>
      </w:r>
      <w:r w:rsidRPr="009A4B8E">
        <w:rPr>
          <w:rFonts w:eastAsia="Times New Roman" w:cs="Times New Roman"/>
          <w:bCs/>
          <w:color w:val="auto"/>
          <w:sz w:val="24"/>
          <w:szCs w:val="24"/>
        </w:rPr>
        <w:t>ikosadienik a</w:t>
      </w:r>
      <w:r w:rsidR="00536ADC" w:rsidRPr="009A4B8E">
        <w:rPr>
          <w:rFonts w:eastAsia="Times New Roman" w:cs="Times New Roman"/>
          <w:bCs/>
          <w:color w:val="auto"/>
          <w:sz w:val="24"/>
          <w:szCs w:val="24"/>
        </w:rPr>
        <w:t>sittir (C20:2)</w:t>
      </w:r>
      <w:r w:rsidRPr="009A4B8E">
        <w:rPr>
          <w:rFonts w:eastAsia="Times New Roman" w:cs="Times New Roman"/>
          <w:bCs/>
          <w:color w:val="auto"/>
          <w:sz w:val="24"/>
          <w:szCs w:val="24"/>
        </w:rPr>
        <w:t xml:space="preserve">. Sabit kalanlar ise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inolelaidik asit (C18:2) ve </w:t>
      </w:r>
      <w:r w:rsidR="00A56662" w:rsidRPr="009A4B8E">
        <w:rPr>
          <w:rFonts w:eastAsia="Times New Roman" w:cs="Times New Roman"/>
          <w:bCs/>
          <w:color w:val="auto"/>
          <w:sz w:val="24"/>
          <w:szCs w:val="24"/>
        </w:rPr>
        <w:t>n</w:t>
      </w:r>
      <w:r w:rsidRPr="009A4B8E">
        <w:rPr>
          <w:rFonts w:eastAsia="Times New Roman" w:cs="Times New Roman"/>
          <w:bCs/>
          <w:color w:val="auto"/>
          <w:sz w:val="24"/>
          <w:szCs w:val="24"/>
        </w:rPr>
        <w:t>ervonik asit</w:t>
      </w:r>
      <w:r w:rsidR="00536ADC" w:rsidRPr="009A4B8E">
        <w:rPr>
          <w:rFonts w:eastAsia="Times New Roman" w:cs="Times New Roman"/>
          <w:bCs/>
          <w:color w:val="auto"/>
          <w:sz w:val="24"/>
          <w:szCs w:val="24"/>
        </w:rPr>
        <w:t>tir (C24:1).</w:t>
      </w:r>
    </w:p>
    <w:p w:rsidR="00FF6460" w:rsidRPr="009A4B8E" w:rsidRDefault="006F5500" w:rsidP="00D46AB6">
      <w:pPr>
        <w:spacing w:after="0" w:line="360" w:lineRule="auto"/>
        <w:ind w:firstLine="567"/>
        <w:jc w:val="both"/>
        <w:rPr>
          <w:rFonts w:eastAsia="Times New Roman" w:cs="Times New Roman"/>
          <w:bCs/>
          <w:color w:val="auto"/>
          <w:sz w:val="24"/>
          <w:szCs w:val="24"/>
        </w:rPr>
      </w:pPr>
      <w:r w:rsidRPr="009A4B8E">
        <w:rPr>
          <w:rFonts w:eastAsia="Times New Roman" w:cs="Times New Roman"/>
          <w:bCs/>
          <w:color w:val="auto"/>
          <w:sz w:val="24"/>
          <w:szCs w:val="24"/>
        </w:rPr>
        <w:t xml:space="preserve">Üst faza baktığımızda ise sabit kalanlar;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ignoserik asit (C24:0), </w:t>
      </w:r>
      <w:r w:rsidR="00A56662" w:rsidRPr="009A4B8E">
        <w:rPr>
          <w:rFonts w:eastAsia="Times New Roman" w:cs="Times New Roman"/>
          <w:bCs/>
          <w:color w:val="auto"/>
          <w:sz w:val="24"/>
          <w:szCs w:val="24"/>
        </w:rPr>
        <w:t>n</w:t>
      </w:r>
      <w:r w:rsidRPr="009A4B8E">
        <w:rPr>
          <w:rFonts w:eastAsia="Times New Roman" w:cs="Times New Roman"/>
          <w:bCs/>
          <w:color w:val="auto"/>
          <w:sz w:val="24"/>
          <w:szCs w:val="24"/>
        </w:rPr>
        <w:t xml:space="preserve">ervonik asit (C24:1) ve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inolelaidik asit (C18:2)’ dir.</w:t>
      </w:r>
      <w:r w:rsidR="00A56662" w:rsidRPr="009A4B8E">
        <w:rPr>
          <w:rFonts w:eastAsia="Times New Roman" w:cs="Times New Roman"/>
          <w:bCs/>
          <w:color w:val="auto"/>
          <w:sz w:val="24"/>
          <w:szCs w:val="24"/>
        </w:rPr>
        <w:t xml:space="preserve"> </w:t>
      </w:r>
      <w:r w:rsidRPr="009A4B8E">
        <w:rPr>
          <w:rFonts w:eastAsia="Times New Roman" w:cs="Times New Roman"/>
          <w:bCs/>
          <w:color w:val="auto"/>
          <w:sz w:val="24"/>
          <w:szCs w:val="24"/>
        </w:rPr>
        <w:t xml:space="preserve">Azalanlar; </w:t>
      </w:r>
      <w:r w:rsidR="00A56662" w:rsidRPr="009A4B8E">
        <w:rPr>
          <w:rFonts w:eastAsia="Times New Roman" w:cs="Times New Roman"/>
          <w:bCs/>
          <w:color w:val="auto"/>
          <w:sz w:val="24"/>
          <w:szCs w:val="24"/>
        </w:rPr>
        <w:t>p</w:t>
      </w:r>
      <w:r w:rsidRPr="009A4B8E">
        <w:rPr>
          <w:rFonts w:eastAsia="Times New Roman" w:cs="Times New Roman"/>
          <w:bCs/>
          <w:color w:val="auto"/>
          <w:sz w:val="24"/>
          <w:szCs w:val="24"/>
        </w:rPr>
        <w:t>almitik asit</w:t>
      </w:r>
      <w:r w:rsidR="009A4B8E" w:rsidRPr="009A4B8E">
        <w:rPr>
          <w:rFonts w:eastAsia="Times New Roman" w:cs="Times New Roman"/>
          <w:bCs/>
          <w:color w:val="auto"/>
          <w:sz w:val="24"/>
          <w:szCs w:val="24"/>
        </w:rPr>
        <w:t xml:space="preserve"> </w:t>
      </w:r>
      <w:r w:rsidRPr="009A4B8E">
        <w:rPr>
          <w:rFonts w:eastAsia="Times New Roman" w:cs="Times New Roman"/>
          <w:bCs/>
          <w:color w:val="auto"/>
          <w:sz w:val="24"/>
          <w:szCs w:val="24"/>
        </w:rPr>
        <w:t xml:space="preserve">(C16:0), </w:t>
      </w:r>
      <w:r w:rsidR="00A56662" w:rsidRPr="009A4B8E">
        <w:rPr>
          <w:rFonts w:eastAsia="Times New Roman" w:cs="Times New Roman"/>
          <w:bCs/>
          <w:color w:val="auto"/>
          <w:sz w:val="24"/>
          <w:szCs w:val="24"/>
        </w:rPr>
        <w:t>palmitiloik asit (C16:1), o</w:t>
      </w:r>
      <w:r w:rsidRPr="009A4B8E">
        <w:rPr>
          <w:rFonts w:eastAsia="Times New Roman" w:cs="Times New Roman"/>
          <w:bCs/>
          <w:color w:val="auto"/>
          <w:sz w:val="24"/>
          <w:szCs w:val="24"/>
        </w:rPr>
        <w:t xml:space="preserve">leik asit (C18:0),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inoleik asit (C18:2), </w:t>
      </w:r>
      <w:r w:rsidR="00A56662" w:rsidRPr="009A4B8E">
        <w:rPr>
          <w:rFonts w:eastAsia="Times New Roman" w:cs="Times New Roman"/>
          <w:bCs/>
          <w:color w:val="auto"/>
          <w:sz w:val="24"/>
          <w:szCs w:val="24"/>
        </w:rPr>
        <w:t>l</w:t>
      </w:r>
      <w:r w:rsidRPr="009A4B8E">
        <w:rPr>
          <w:rFonts w:eastAsia="Times New Roman" w:cs="Times New Roman"/>
          <w:bCs/>
          <w:color w:val="auto"/>
          <w:sz w:val="24"/>
          <w:szCs w:val="24"/>
        </w:rPr>
        <w:t xml:space="preserve">inolenik asit (C18:3), </w:t>
      </w:r>
      <w:r w:rsidR="00A56662" w:rsidRPr="009A4B8E">
        <w:rPr>
          <w:rFonts w:eastAsia="Times New Roman" w:cs="Times New Roman"/>
          <w:bCs/>
          <w:color w:val="auto"/>
          <w:sz w:val="24"/>
          <w:szCs w:val="24"/>
        </w:rPr>
        <w:t>e</w:t>
      </w:r>
      <w:r w:rsidRPr="009A4B8E">
        <w:rPr>
          <w:rFonts w:eastAsia="Times New Roman" w:cs="Times New Roman"/>
          <w:bCs/>
          <w:color w:val="auto"/>
          <w:sz w:val="24"/>
          <w:szCs w:val="24"/>
        </w:rPr>
        <w:t>ikosadienik asit (C20:2)’ dir.</w:t>
      </w:r>
    </w:p>
    <w:p w:rsidR="00D46AB6" w:rsidRDefault="00A56662" w:rsidP="00637225">
      <w:pPr>
        <w:spacing w:after="0" w:line="360" w:lineRule="auto"/>
        <w:ind w:firstLine="567"/>
        <w:jc w:val="both"/>
        <w:rPr>
          <w:rFonts w:eastAsia="Times New Roman" w:cs="Times New Roman"/>
          <w:bCs/>
          <w:color w:val="auto"/>
          <w:sz w:val="24"/>
          <w:szCs w:val="24"/>
        </w:rPr>
      </w:pPr>
      <w:r w:rsidRPr="009A4B8E">
        <w:rPr>
          <w:rFonts w:eastAsia="Times New Roman" w:cs="Times New Roman"/>
          <w:bCs/>
          <w:color w:val="auto"/>
          <w:sz w:val="24"/>
          <w:szCs w:val="24"/>
        </w:rPr>
        <w:t>Artanlar ise; stearik asit (C18:0), araşidik asit (C20:0), e</w:t>
      </w:r>
      <w:r w:rsidR="006F5500" w:rsidRPr="009A4B8E">
        <w:rPr>
          <w:rFonts w:eastAsia="Times New Roman" w:cs="Times New Roman"/>
          <w:bCs/>
          <w:color w:val="auto"/>
          <w:sz w:val="24"/>
          <w:szCs w:val="24"/>
        </w:rPr>
        <w:t>ikosenik asit</w:t>
      </w:r>
      <w:r w:rsidR="009A4B8E" w:rsidRPr="009A4B8E">
        <w:rPr>
          <w:rFonts w:eastAsia="Times New Roman" w:cs="Times New Roman"/>
          <w:bCs/>
          <w:color w:val="auto"/>
          <w:sz w:val="24"/>
          <w:szCs w:val="24"/>
        </w:rPr>
        <w:t xml:space="preserve"> </w:t>
      </w:r>
      <w:r w:rsidR="006F5500" w:rsidRPr="009A4B8E">
        <w:rPr>
          <w:rFonts w:eastAsia="Times New Roman" w:cs="Times New Roman"/>
          <w:bCs/>
          <w:color w:val="auto"/>
          <w:sz w:val="24"/>
          <w:szCs w:val="24"/>
        </w:rPr>
        <w:t>(</w:t>
      </w:r>
      <w:r w:rsidRPr="009A4B8E">
        <w:rPr>
          <w:rFonts w:eastAsia="Times New Roman" w:cs="Times New Roman"/>
          <w:bCs/>
          <w:color w:val="auto"/>
          <w:sz w:val="24"/>
          <w:szCs w:val="24"/>
        </w:rPr>
        <w:t>C20:1), b</w:t>
      </w:r>
      <w:r w:rsidR="006F5500" w:rsidRPr="009A4B8E">
        <w:rPr>
          <w:rFonts w:eastAsia="Times New Roman" w:cs="Times New Roman"/>
          <w:bCs/>
          <w:color w:val="auto"/>
          <w:sz w:val="24"/>
          <w:szCs w:val="24"/>
        </w:rPr>
        <w:t>ehenik asit ( C22:0)’ dir.</w:t>
      </w:r>
    </w:p>
    <w:p w:rsidR="00637225" w:rsidRPr="00637225" w:rsidRDefault="00637225" w:rsidP="00637225">
      <w:pPr>
        <w:spacing w:after="0" w:line="480" w:lineRule="auto"/>
        <w:ind w:firstLine="567"/>
        <w:jc w:val="both"/>
        <w:rPr>
          <w:rFonts w:eastAsia="Times New Roman" w:cs="Times New Roman"/>
          <w:bCs/>
          <w:color w:val="auto"/>
          <w:sz w:val="24"/>
          <w:szCs w:val="24"/>
        </w:rPr>
      </w:pPr>
    </w:p>
    <w:p w:rsidR="00D46AB6" w:rsidRDefault="00F4385E" w:rsidP="00F4385E">
      <w:pPr>
        <w:pStyle w:val="Tablo"/>
        <w:spacing w:line="240" w:lineRule="auto"/>
        <w:ind w:left="2013" w:hanging="1276"/>
        <w:rPr>
          <w:b w:val="0"/>
        </w:rPr>
      </w:pPr>
      <w:bookmarkStart w:id="244" w:name="_Toc72956707"/>
      <w:r>
        <w:rPr>
          <w:b w:val="0"/>
        </w:rPr>
        <w:t xml:space="preserve"> </w:t>
      </w:r>
      <w:r w:rsidR="00D46AB6" w:rsidRPr="00A63FDC">
        <w:rPr>
          <w:b w:val="0"/>
        </w:rPr>
        <w:t>Tablo 3. 8.</w:t>
      </w:r>
      <w:r w:rsidR="00A63FDC">
        <w:t xml:space="preserve"> </w:t>
      </w:r>
      <w:r w:rsidR="00D46AB6" w:rsidRPr="006977FC">
        <w:rPr>
          <w:b w:val="0"/>
        </w:rPr>
        <w:t>Beşinci zenginleştirme sonucunda</w:t>
      </w:r>
      <w:r w:rsidR="00A56662">
        <w:rPr>
          <w:b w:val="0"/>
        </w:rPr>
        <w:t xml:space="preserve"> elde edilen</w:t>
      </w:r>
      <w:r w:rsidR="00D46AB6" w:rsidRPr="006977FC">
        <w:rPr>
          <w:b w:val="0"/>
        </w:rPr>
        <w:t xml:space="preserve"> yağ asitleri</w:t>
      </w:r>
      <w:r w:rsidR="00A56662">
        <w:rPr>
          <w:b w:val="0"/>
        </w:rPr>
        <w:t xml:space="preserve"> metil esteri</w:t>
      </w:r>
      <w:r w:rsidR="00D46AB6" w:rsidRPr="006977FC">
        <w:rPr>
          <w:b w:val="0"/>
        </w:rPr>
        <w:t xml:space="preserve"> </w:t>
      </w:r>
      <w:r>
        <w:rPr>
          <w:b w:val="0"/>
        </w:rPr>
        <w:t xml:space="preserve"> </w:t>
      </w:r>
      <w:r w:rsidR="00D46AB6" w:rsidRPr="006977FC">
        <w:rPr>
          <w:b w:val="0"/>
        </w:rPr>
        <w:t>miktarları (Yüksek)</w:t>
      </w:r>
      <w:bookmarkEnd w:id="244"/>
    </w:p>
    <w:p w:rsidR="00093785" w:rsidRPr="006977FC" w:rsidRDefault="00093785" w:rsidP="00093785">
      <w:pPr>
        <w:pStyle w:val="Tablo"/>
        <w:spacing w:line="240" w:lineRule="auto"/>
        <w:jc w:val="center"/>
      </w:pPr>
    </w:p>
    <w:tbl>
      <w:tblPr>
        <w:tblpPr w:leftFromText="141" w:rightFromText="141" w:vertAnchor="text" w:horzAnchor="margin" w:tblpXSpec="center" w:tblpY="118"/>
        <w:tblW w:w="7314" w:type="dxa"/>
        <w:tblCellMar>
          <w:left w:w="70" w:type="dxa"/>
          <w:right w:w="70" w:type="dxa"/>
        </w:tblCellMar>
        <w:tblLook w:val="04A0" w:firstRow="1" w:lastRow="0" w:firstColumn="1" w:lastColumn="0" w:noHBand="0" w:noVBand="1"/>
      </w:tblPr>
      <w:tblGrid>
        <w:gridCol w:w="2338"/>
        <w:gridCol w:w="726"/>
        <w:gridCol w:w="682"/>
        <w:gridCol w:w="1208"/>
        <w:gridCol w:w="700"/>
        <w:gridCol w:w="960"/>
        <w:gridCol w:w="700"/>
      </w:tblGrid>
      <w:tr w:rsidR="00D46AB6" w:rsidRPr="006977FC" w:rsidTr="00CF3EAB">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D46AB6" w:rsidRPr="006977FC" w:rsidRDefault="00D46AB6" w:rsidP="00093785">
            <w:pPr>
              <w:spacing w:after="0" w:line="240" w:lineRule="auto"/>
              <w:rPr>
                <w:rFonts w:eastAsia="Times New Roman" w:cs="Times New Roman"/>
                <w:sz w:val="24"/>
                <w:szCs w:val="24"/>
              </w:rPr>
            </w:pPr>
          </w:p>
        </w:tc>
        <w:tc>
          <w:tcPr>
            <w:tcW w:w="1408" w:type="dxa"/>
            <w:gridSpan w:val="2"/>
            <w:tcBorders>
              <w:top w:val="single" w:sz="4" w:space="0" w:color="auto"/>
              <w:bottom w:val="single" w:sz="4" w:space="0" w:color="auto"/>
            </w:tcBorders>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908" w:type="dxa"/>
            <w:gridSpan w:val="2"/>
            <w:tcBorders>
              <w:top w:val="single" w:sz="4" w:space="0" w:color="auto"/>
              <w:bottom w:val="single" w:sz="4" w:space="0" w:color="auto"/>
            </w:tcBorders>
            <w:shd w:val="clear" w:color="auto" w:fill="auto"/>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60" w:type="dxa"/>
            <w:gridSpan w:val="2"/>
            <w:tcBorders>
              <w:top w:val="single" w:sz="4" w:space="0" w:color="auto"/>
              <w:bottom w:val="single" w:sz="4" w:space="0" w:color="auto"/>
            </w:tcBorders>
            <w:shd w:val="clear" w:color="auto" w:fill="auto"/>
            <w:noWrap/>
            <w:vAlign w:val="center"/>
            <w:hideMark/>
          </w:tcPr>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D46AB6" w:rsidRPr="006977FC" w:rsidRDefault="00D46AB6"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D46AB6" w:rsidRPr="006977FC" w:rsidTr="00CF3EAB">
        <w:trPr>
          <w:trHeight w:val="300"/>
        </w:trPr>
        <w:tc>
          <w:tcPr>
            <w:tcW w:w="2338" w:type="dxa"/>
            <w:tcBorders>
              <w:top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26"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682" w:type="dxa"/>
            <w:tcBorders>
              <w:top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1208" w:type="dxa"/>
            <w:tcBorders>
              <w:top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2.08</w:t>
            </w:r>
          </w:p>
        </w:tc>
        <w:tc>
          <w:tcPr>
            <w:tcW w:w="700"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±0.11</w:t>
            </w:r>
          </w:p>
        </w:tc>
        <w:tc>
          <w:tcPr>
            <w:tcW w:w="960" w:type="dxa"/>
            <w:tcBorders>
              <w:top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3.99</w:t>
            </w:r>
          </w:p>
        </w:tc>
        <w:tc>
          <w:tcPr>
            <w:tcW w:w="700" w:type="dxa"/>
            <w:tcBorders>
              <w:top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±0.13</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0.05</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0.07</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±0.04</w:t>
            </w:r>
          </w:p>
        </w:tc>
      </w:tr>
      <w:tr w:rsidR="00D46AB6" w:rsidRPr="006977FC" w:rsidTr="00CF3EAB">
        <w:trPr>
          <w:trHeight w:val="145"/>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2.79</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±0.26</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2.95</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±0.21</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12.78</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±0.32</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21.96</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±0.02</w:t>
            </w:r>
          </w:p>
        </w:tc>
      </w:tr>
      <w:tr w:rsidR="00D46AB6" w:rsidRPr="006977FC" w:rsidTr="00CF3EAB">
        <w:trPr>
          <w:trHeight w:val="6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7.79</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±0.17</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18.87</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0.93</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±0.29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3.33</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±0.33</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26" w:type="dxa"/>
            <w:vAlign w:val="center"/>
          </w:tcPr>
          <w:p w:rsidR="00D46AB6" w:rsidRPr="006977FC" w:rsidRDefault="00D46AB6" w:rsidP="00CF3EAB">
            <w:pPr>
              <w:jc w:val="center"/>
              <w:rPr>
                <w:sz w:val="20"/>
                <w:szCs w:val="20"/>
              </w:rPr>
            </w:pPr>
            <w:r w:rsidRPr="006977FC">
              <w:rPr>
                <w:rFonts w:eastAsia="Times New Roman" w:cs="Times New Roman"/>
                <w:sz w:val="20"/>
                <w:szCs w:val="20"/>
              </w:rPr>
              <w:t>0.01</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00" w:type="dxa"/>
            <w:shd w:val="clear" w:color="auto" w:fill="auto"/>
            <w:noWrap/>
            <w:vAlign w:val="center"/>
            <w:hideMark/>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±0.00</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0.29</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0.95</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±0.06</w:t>
            </w:r>
          </w:p>
        </w:tc>
      </w:tr>
      <w:tr w:rsidR="00D46AB6" w:rsidRPr="006977FC" w:rsidTr="00CF3EAB">
        <w:trPr>
          <w:trHeight w:val="520"/>
        </w:trPr>
        <w:tc>
          <w:tcPr>
            <w:tcW w:w="2338" w:type="dxa"/>
            <w:shd w:val="clear" w:color="auto" w:fill="auto"/>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10.57</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10.49</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±0.44</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0.47</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±0.03</w:t>
            </w:r>
          </w:p>
        </w:tc>
      </w:tr>
      <w:tr w:rsidR="00D46AB6" w:rsidRPr="006977FC" w:rsidTr="00CF3EAB">
        <w:trPr>
          <w:trHeight w:val="290"/>
        </w:trPr>
        <w:tc>
          <w:tcPr>
            <w:tcW w:w="2338" w:type="dxa"/>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26"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682" w:type="dxa"/>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3.76</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±0.18</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1.91</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±0.31</w:t>
            </w:r>
          </w:p>
        </w:tc>
      </w:tr>
      <w:tr w:rsidR="00D46AB6" w:rsidRPr="006977FC" w:rsidTr="00CF3EAB">
        <w:trPr>
          <w:trHeight w:val="520"/>
        </w:trPr>
        <w:tc>
          <w:tcPr>
            <w:tcW w:w="2338" w:type="dxa"/>
            <w:shd w:val="clear" w:color="000000" w:fill="FFFFFF"/>
            <w:vAlign w:val="center"/>
            <w:hideMark/>
          </w:tcPr>
          <w:p w:rsidR="00D46AB6" w:rsidRPr="006977FC" w:rsidRDefault="00C34792" w:rsidP="00CF3EAB">
            <w:pPr>
              <w:spacing w:after="0" w:line="240" w:lineRule="auto"/>
              <w:rPr>
                <w:rFonts w:eastAsia="Times New Roman" w:cs="Times New Roman"/>
                <w:b/>
                <w:bCs/>
                <w:sz w:val="20"/>
                <w:szCs w:val="20"/>
              </w:rPr>
            </w:pPr>
            <w:r>
              <w:rPr>
                <w:rFonts w:eastAsia="Times New Roman" w:cs="Times New Roman"/>
                <w:b/>
                <w:bCs/>
                <w:sz w:val="20"/>
                <w:szCs w:val="20"/>
              </w:rPr>
              <w:t>Eru</w:t>
            </w:r>
            <w:r w:rsidR="00D46AB6" w:rsidRPr="006977FC">
              <w:rPr>
                <w:rFonts w:eastAsia="Times New Roman" w:cs="Times New Roman"/>
                <w:b/>
                <w:bCs/>
                <w:sz w:val="20"/>
                <w:szCs w:val="20"/>
              </w:rPr>
              <w:t xml:space="preserve">sik asit (C22:1)  </w:t>
            </w:r>
          </w:p>
        </w:tc>
        <w:tc>
          <w:tcPr>
            <w:tcW w:w="726"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682" w:type="dxa"/>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±0.98</w:t>
            </w:r>
          </w:p>
        </w:tc>
        <w:tc>
          <w:tcPr>
            <w:tcW w:w="1208" w:type="dxa"/>
            <w:shd w:val="clear" w:color="auto" w:fill="auto"/>
            <w:noWrap/>
            <w:vAlign w:val="center"/>
          </w:tcPr>
          <w:p w:rsidR="00D46AB6" w:rsidRPr="006977FC" w:rsidRDefault="00D46AB6" w:rsidP="00CF3EAB">
            <w:pPr>
              <w:spacing w:after="0" w:line="240" w:lineRule="auto"/>
              <w:jc w:val="center"/>
              <w:rPr>
                <w:rFonts w:eastAsia="Times New Roman" w:cs="Times New Roman"/>
                <w:b/>
                <w:sz w:val="20"/>
                <w:szCs w:val="20"/>
              </w:rPr>
            </w:pPr>
            <w:r w:rsidRPr="006977FC">
              <w:rPr>
                <w:rFonts w:eastAsia="Times New Roman" w:cs="Times New Roman"/>
                <w:b/>
                <w:sz w:val="20"/>
                <w:szCs w:val="20"/>
              </w:rPr>
              <w:t>55.66</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±0.99</w:t>
            </w:r>
          </w:p>
        </w:tc>
        <w:tc>
          <w:tcPr>
            <w:tcW w:w="960" w:type="dxa"/>
            <w:shd w:val="clear" w:color="auto" w:fill="auto"/>
            <w:noWrap/>
            <w:vAlign w:val="center"/>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34.15</w:t>
            </w:r>
          </w:p>
        </w:tc>
        <w:tc>
          <w:tcPr>
            <w:tcW w:w="700" w:type="dxa"/>
            <w:shd w:val="clear" w:color="auto" w:fill="auto"/>
            <w:noWrap/>
            <w:vAlign w:val="center"/>
            <w:hideMark/>
          </w:tcPr>
          <w:p w:rsidR="00D46AB6" w:rsidRPr="006977FC" w:rsidRDefault="00D46AB6" w:rsidP="00CF3EAB">
            <w:pPr>
              <w:spacing w:after="0" w:line="240" w:lineRule="auto"/>
              <w:jc w:val="both"/>
              <w:rPr>
                <w:rFonts w:eastAsia="Times New Roman" w:cs="Times New Roman"/>
                <w:b/>
                <w:sz w:val="20"/>
                <w:szCs w:val="20"/>
              </w:rPr>
            </w:pPr>
            <w:r w:rsidRPr="006977FC">
              <w:rPr>
                <w:rFonts w:eastAsia="Times New Roman" w:cs="Times New Roman"/>
                <w:b/>
                <w:sz w:val="20"/>
                <w:szCs w:val="20"/>
              </w:rPr>
              <w:t>±0.78</w:t>
            </w:r>
          </w:p>
        </w:tc>
      </w:tr>
      <w:tr w:rsidR="00D46AB6" w:rsidRPr="006977FC" w:rsidTr="00CF3EAB">
        <w:trPr>
          <w:trHeight w:val="290"/>
        </w:trPr>
        <w:tc>
          <w:tcPr>
            <w:tcW w:w="2338" w:type="dxa"/>
            <w:tcBorders>
              <w:bottom w:val="single" w:sz="4" w:space="0" w:color="auto"/>
            </w:tcBorders>
            <w:shd w:val="clear" w:color="auto" w:fill="auto"/>
            <w:noWrap/>
            <w:vAlign w:val="center"/>
            <w:hideMark/>
          </w:tcPr>
          <w:p w:rsidR="00D46AB6" w:rsidRPr="006977FC" w:rsidRDefault="00D46AB6" w:rsidP="00CF3EAB">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26"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682" w:type="dxa"/>
            <w:tcBorders>
              <w:bottom w:val="single" w:sz="4" w:space="0" w:color="auto"/>
            </w:tcBorders>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D46AB6" w:rsidRPr="006977FC" w:rsidRDefault="00D46AB6" w:rsidP="00CF3EAB">
            <w:pPr>
              <w:spacing w:after="0" w:line="240" w:lineRule="auto"/>
              <w:jc w:val="center"/>
              <w:rPr>
                <w:rFonts w:eastAsia="Times New Roman" w:cs="Times New Roman"/>
                <w:sz w:val="20"/>
                <w:szCs w:val="20"/>
              </w:rPr>
            </w:pPr>
            <w:r w:rsidRPr="006977FC">
              <w:rPr>
                <w:rFonts w:eastAsia="Times New Roman" w:cs="Times New Roman"/>
                <w:sz w:val="20"/>
                <w:szCs w:val="20"/>
              </w:rPr>
              <w:t>2.12</w:t>
            </w:r>
          </w:p>
        </w:tc>
        <w:tc>
          <w:tcPr>
            <w:tcW w:w="700"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c>
          <w:tcPr>
            <w:tcW w:w="700" w:type="dxa"/>
            <w:tcBorders>
              <w:bottom w:val="single" w:sz="4" w:space="0" w:color="auto"/>
            </w:tcBorders>
            <w:shd w:val="clear" w:color="auto" w:fill="auto"/>
            <w:noWrap/>
            <w:vAlign w:val="center"/>
            <w:hideMark/>
          </w:tcPr>
          <w:p w:rsidR="00D46AB6" w:rsidRPr="006977FC" w:rsidRDefault="00D46AB6" w:rsidP="00CF3EAB">
            <w:pPr>
              <w:spacing w:after="0" w:line="240" w:lineRule="auto"/>
              <w:jc w:val="both"/>
              <w:rPr>
                <w:rFonts w:eastAsia="Times New Roman" w:cs="Times New Roman"/>
                <w:sz w:val="20"/>
                <w:szCs w:val="20"/>
              </w:rPr>
            </w:pPr>
            <w:r w:rsidRPr="006977FC">
              <w:rPr>
                <w:rFonts w:eastAsia="Times New Roman" w:cs="Times New Roman"/>
                <w:sz w:val="20"/>
                <w:szCs w:val="20"/>
              </w:rPr>
              <w:t>±0.01</w:t>
            </w:r>
          </w:p>
        </w:tc>
      </w:tr>
    </w:tbl>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D46AB6">
      <w:pPr>
        <w:rPr>
          <w:rFonts w:cs="Times New Roman"/>
          <w:color w:val="auto"/>
          <w:lang w:eastAsia="tr-TR"/>
        </w:rPr>
      </w:pPr>
    </w:p>
    <w:p w:rsidR="00D46AB6" w:rsidRPr="006977FC" w:rsidRDefault="00D46AB6" w:rsidP="006F5500">
      <w:pPr>
        <w:spacing w:after="0" w:line="360" w:lineRule="auto"/>
        <w:ind w:firstLine="567"/>
        <w:jc w:val="both"/>
        <w:rPr>
          <w:rFonts w:eastAsia="Times New Roman" w:cs="Times New Roman"/>
          <w:bCs/>
          <w:sz w:val="24"/>
          <w:szCs w:val="24"/>
        </w:rPr>
      </w:pPr>
    </w:p>
    <w:p w:rsidR="00D46AB6" w:rsidRPr="006977FC" w:rsidRDefault="00D46AB6" w:rsidP="00093785">
      <w:pPr>
        <w:spacing w:after="0" w:line="480" w:lineRule="auto"/>
        <w:jc w:val="both"/>
        <w:rPr>
          <w:rFonts w:eastAsia="Times New Roman" w:cs="Times New Roman"/>
          <w:bCs/>
          <w:sz w:val="24"/>
          <w:szCs w:val="24"/>
        </w:rPr>
      </w:pPr>
    </w:p>
    <w:p w:rsidR="0083625B" w:rsidRPr="006977FC" w:rsidRDefault="00862BD2" w:rsidP="00D46AB6">
      <w:pPr>
        <w:spacing w:after="0" w:line="360" w:lineRule="auto"/>
        <w:ind w:firstLine="567"/>
        <w:jc w:val="both"/>
        <w:rPr>
          <w:rFonts w:cs="Times New Roman"/>
          <w:sz w:val="24"/>
          <w:szCs w:val="24"/>
        </w:rPr>
      </w:pPr>
      <w:r w:rsidRPr="006977FC">
        <w:rPr>
          <w:rFonts w:cs="Times New Roman"/>
          <w:color w:val="auto"/>
          <w:sz w:val="24"/>
          <w:szCs w:val="24"/>
          <w:lang w:eastAsia="tr-TR"/>
        </w:rPr>
        <w:t>Kristal</w:t>
      </w:r>
      <w:r w:rsidR="00C50B3C">
        <w:rPr>
          <w:rFonts w:cs="Times New Roman"/>
          <w:color w:val="auto"/>
          <w:sz w:val="24"/>
          <w:szCs w:val="24"/>
          <w:lang w:eastAsia="tr-TR"/>
        </w:rPr>
        <w:t>l</w:t>
      </w:r>
      <w:r w:rsidRPr="006977FC">
        <w:rPr>
          <w:rFonts w:cs="Times New Roman"/>
          <w:color w:val="auto"/>
          <w:sz w:val="24"/>
          <w:szCs w:val="24"/>
          <w:lang w:eastAsia="tr-TR"/>
        </w:rPr>
        <w:t>endirme çalışmasında 1.0 g’ lık 10 adet numune   çalışıl</w:t>
      </w:r>
      <w:r w:rsidR="00FA0532">
        <w:rPr>
          <w:rFonts w:cs="Times New Roman"/>
          <w:color w:val="auto"/>
          <w:sz w:val="24"/>
          <w:szCs w:val="24"/>
          <w:lang w:eastAsia="tr-TR"/>
        </w:rPr>
        <w:t xml:space="preserve">dı. Beşinci </w:t>
      </w:r>
      <w:r w:rsidRPr="006977FC">
        <w:rPr>
          <w:rFonts w:cs="Times New Roman"/>
          <w:color w:val="auto"/>
          <w:sz w:val="24"/>
          <w:szCs w:val="24"/>
          <w:lang w:eastAsia="tr-TR"/>
        </w:rPr>
        <w:t>kristallendirme sonucunda  4.19</w:t>
      </w:r>
      <w:r w:rsidR="009A4B8E">
        <w:rPr>
          <w:rFonts w:cs="Times New Roman"/>
          <w:color w:val="auto"/>
          <w:sz w:val="24"/>
          <w:szCs w:val="24"/>
          <w:lang w:eastAsia="tr-TR"/>
        </w:rPr>
        <w:t xml:space="preserve"> </w:t>
      </w:r>
      <w:r w:rsidRPr="006977FC">
        <w:rPr>
          <w:rFonts w:cs="Times New Roman"/>
          <w:color w:val="auto"/>
          <w:sz w:val="24"/>
          <w:szCs w:val="24"/>
          <w:lang w:eastAsia="tr-TR"/>
        </w:rPr>
        <w:t>±</w:t>
      </w:r>
      <w:r w:rsidR="009A4B8E">
        <w:rPr>
          <w:rFonts w:cs="Times New Roman"/>
          <w:color w:val="auto"/>
          <w:sz w:val="24"/>
          <w:szCs w:val="24"/>
          <w:lang w:eastAsia="tr-TR"/>
        </w:rPr>
        <w:t xml:space="preserve"> </w:t>
      </w:r>
      <w:r w:rsidRPr="006977FC">
        <w:rPr>
          <w:rFonts w:cs="Times New Roman"/>
          <w:color w:val="auto"/>
          <w:sz w:val="24"/>
          <w:szCs w:val="24"/>
          <w:lang w:eastAsia="tr-TR"/>
        </w:rPr>
        <w:t>0.29 g   içer</w:t>
      </w:r>
      <w:r w:rsidR="00D46AB6" w:rsidRPr="006977FC">
        <w:rPr>
          <w:rFonts w:cs="Times New Roman"/>
          <w:color w:val="auto"/>
          <w:sz w:val="24"/>
          <w:szCs w:val="24"/>
          <w:lang w:eastAsia="tr-TR"/>
        </w:rPr>
        <w:t>i</w:t>
      </w:r>
      <w:r w:rsidRPr="006977FC">
        <w:rPr>
          <w:rFonts w:cs="Times New Roman"/>
          <w:color w:val="auto"/>
          <w:sz w:val="24"/>
          <w:szCs w:val="24"/>
          <w:lang w:eastAsia="tr-TR"/>
        </w:rPr>
        <w:t>sinde  % 55.56</w:t>
      </w:r>
      <w:r w:rsidR="009A4B8E">
        <w:rPr>
          <w:rFonts w:cs="Times New Roman"/>
          <w:color w:val="auto"/>
          <w:sz w:val="24"/>
          <w:szCs w:val="24"/>
          <w:lang w:eastAsia="tr-TR"/>
        </w:rPr>
        <w:t xml:space="preserve"> </w:t>
      </w:r>
      <w:r w:rsidRPr="006977FC">
        <w:rPr>
          <w:rFonts w:cs="Times New Roman"/>
          <w:color w:val="auto"/>
          <w:sz w:val="24"/>
          <w:szCs w:val="24"/>
          <w:lang w:eastAsia="tr-TR"/>
        </w:rPr>
        <w:t>±</w:t>
      </w:r>
      <w:r w:rsidR="009A4B8E">
        <w:rPr>
          <w:rFonts w:cs="Times New Roman"/>
          <w:color w:val="auto"/>
          <w:sz w:val="24"/>
          <w:szCs w:val="24"/>
          <w:lang w:eastAsia="tr-TR"/>
        </w:rPr>
        <w:t xml:space="preserve"> </w:t>
      </w:r>
      <w:r w:rsidR="00EF056A">
        <w:rPr>
          <w:rFonts w:cs="Times New Roman"/>
          <w:color w:val="auto"/>
          <w:sz w:val="24"/>
          <w:szCs w:val="24"/>
          <w:lang w:eastAsia="tr-TR"/>
        </w:rPr>
        <w:t>0.99  eru</w:t>
      </w:r>
      <w:r w:rsidRPr="006977FC">
        <w:rPr>
          <w:rFonts w:cs="Times New Roman"/>
          <w:color w:val="auto"/>
          <w:sz w:val="24"/>
          <w:szCs w:val="24"/>
          <w:lang w:eastAsia="tr-TR"/>
        </w:rPr>
        <w:t xml:space="preserve">sik asit içeren </w:t>
      </w:r>
      <w:r w:rsidRPr="006977FC">
        <w:rPr>
          <w:rFonts w:cs="Times New Roman"/>
          <w:color w:val="auto"/>
          <w:sz w:val="24"/>
          <w:szCs w:val="24"/>
          <w:lang w:eastAsia="tr-TR"/>
        </w:rPr>
        <w:lastRenderedPageBreak/>
        <w:t>karışım elde edildi.</w:t>
      </w:r>
      <w:r w:rsidR="00FA0532">
        <w:rPr>
          <w:rFonts w:cs="Times New Roman"/>
          <w:color w:val="auto"/>
          <w:sz w:val="24"/>
          <w:szCs w:val="24"/>
          <w:lang w:eastAsia="tr-TR"/>
        </w:rPr>
        <w:t xml:space="preserve"> </w:t>
      </w:r>
      <w:r w:rsidRPr="006977FC">
        <w:rPr>
          <w:rFonts w:cs="Times New Roman"/>
          <w:sz w:val="24"/>
          <w:szCs w:val="24"/>
        </w:rPr>
        <w:t>Sonuç olarak, metanolde oleik asit, linoleik</w:t>
      </w:r>
      <w:r w:rsidR="00D4433C">
        <w:rPr>
          <w:rFonts w:cs="Times New Roman"/>
          <w:sz w:val="24"/>
          <w:szCs w:val="24"/>
        </w:rPr>
        <w:t xml:space="preserve"> asit</w:t>
      </w:r>
      <w:r w:rsidRPr="006977FC">
        <w:rPr>
          <w:rFonts w:cs="Times New Roman"/>
          <w:sz w:val="24"/>
          <w:szCs w:val="24"/>
        </w:rPr>
        <w:t xml:space="preserve"> ve linolenik yüksek çözünürlü</w:t>
      </w:r>
      <w:r w:rsidR="00D4433C">
        <w:rPr>
          <w:rFonts w:cs="Times New Roman"/>
          <w:sz w:val="24"/>
          <w:szCs w:val="24"/>
        </w:rPr>
        <w:t>k nedeniyle ayrılabilmiştir</w:t>
      </w:r>
      <w:r w:rsidRPr="006977FC">
        <w:rPr>
          <w:rFonts w:cs="Times New Roman"/>
          <w:sz w:val="24"/>
          <w:szCs w:val="24"/>
        </w:rPr>
        <w:t xml:space="preserve">. </w:t>
      </w:r>
      <w:r w:rsidR="00D4433C" w:rsidRPr="006977FC">
        <w:rPr>
          <w:rFonts w:cs="Times New Roman"/>
          <w:sz w:val="24"/>
          <w:szCs w:val="24"/>
        </w:rPr>
        <w:t>Bununla birlikte, palmitik asit</w:t>
      </w:r>
      <w:r w:rsidR="00D4433C">
        <w:rPr>
          <w:rFonts w:cs="Times New Roman"/>
          <w:sz w:val="24"/>
          <w:szCs w:val="24"/>
        </w:rPr>
        <w:t xml:space="preserve"> başta olmak üzere </w:t>
      </w:r>
      <w:r w:rsidR="00D4433C" w:rsidRPr="006977FC">
        <w:rPr>
          <w:rFonts w:cs="Times New Roman"/>
          <w:sz w:val="24"/>
          <w:szCs w:val="24"/>
        </w:rPr>
        <w:t>doymuş yağ asitleri</w:t>
      </w:r>
      <w:r w:rsidR="00D4433C">
        <w:rPr>
          <w:rFonts w:cs="Times New Roman"/>
          <w:sz w:val="24"/>
          <w:szCs w:val="24"/>
        </w:rPr>
        <w:t xml:space="preserve">nin </w:t>
      </w:r>
      <w:r w:rsidR="00D4433C" w:rsidRPr="006977FC">
        <w:rPr>
          <w:rFonts w:cs="Times New Roman"/>
          <w:sz w:val="24"/>
          <w:szCs w:val="24"/>
        </w:rPr>
        <w:t>metanolde</w:t>
      </w:r>
      <w:r w:rsidR="00D4433C">
        <w:rPr>
          <w:rFonts w:cs="Times New Roman"/>
          <w:sz w:val="24"/>
          <w:szCs w:val="24"/>
        </w:rPr>
        <w:t xml:space="preserve">ki </w:t>
      </w:r>
      <w:r w:rsidR="00D4433C" w:rsidRPr="006977FC">
        <w:rPr>
          <w:rFonts w:cs="Times New Roman"/>
          <w:sz w:val="24"/>
          <w:szCs w:val="24"/>
        </w:rPr>
        <w:t>çözünü</w:t>
      </w:r>
      <w:r w:rsidR="00D4433C">
        <w:rPr>
          <w:rFonts w:cs="Times New Roman"/>
          <w:sz w:val="24"/>
          <w:szCs w:val="24"/>
        </w:rPr>
        <w:t>rlüğü düşük olduğundan</w:t>
      </w:r>
      <w:r w:rsidR="00D4433C" w:rsidRPr="006977FC">
        <w:rPr>
          <w:rFonts w:cs="Times New Roman"/>
          <w:sz w:val="24"/>
          <w:szCs w:val="24"/>
        </w:rPr>
        <w:t xml:space="preserve"> tercihen kristalize ol</w:t>
      </w:r>
      <w:r w:rsidR="00D4433C">
        <w:rPr>
          <w:rFonts w:cs="Times New Roman"/>
          <w:sz w:val="24"/>
          <w:szCs w:val="24"/>
        </w:rPr>
        <w:t>m</w:t>
      </w:r>
      <w:r w:rsidR="00D4433C" w:rsidRPr="006977FC">
        <w:rPr>
          <w:rFonts w:cs="Times New Roman"/>
          <w:sz w:val="24"/>
          <w:szCs w:val="24"/>
        </w:rPr>
        <w:t>u</w:t>
      </w:r>
      <w:r w:rsidR="00D4433C">
        <w:rPr>
          <w:rFonts w:cs="Times New Roman"/>
          <w:sz w:val="24"/>
          <w:szCs w:val="24"/>
        </w:rPr>
        <w:t>ştur</w:t>
      </w:r>
      <w:r w:rsidR="00D4433C" w:rsidRPr="006977FC">
        <w:rPr>
          <w:rFonts w:cs="Times New Roman"/>
          <w:sz w:val="24"/>
          <w:szCs w:val="24"/>
        </w:rPr>
        <w:t xml:space="preserve">. </w:t>
      </w:r>
      <w:r w:rsidR="00D4433C">
        <w:rPr>
          <w:rFonts w:cs="Times New Roman"/>
          <w:sz w:val="24"/>
          <w:szCs w:val="24"/>
        </w:rPr>
        <w:t>S</w:t>
      </w:r>
      <w:r w:rsidR="00D4433C" w:rsidRPr="006977FC">
        <w:rPr>
          <w:rFonts w:cs="Times New Roman"/>
          <w:sz w:val="24"/>
          <w:szCs w:val="24"/>
        </w:rPr>
        <w:t>tearik asit miktarı</w:t>
      </w:r>
      <w:r w:rsidR="00D4433C">
        <w:rPr>
          <w:rFonts w:cs="Times New Roman"/>
          <w:sz w:val="24"/>
          <w:szCs w:val="24"/>
        </w:rPr>
        <w:t>ndaki h</w:t>
      </w:r>
      <w:r w:rsidR="00D4433C" w:rsidRPr="006977FC">
        <w:rPr>
          <w:rFonts w:cs="Times New Roman"/>
          <w:sz w:val="24"/>
          <w:szCs w:val="24"/>
        </w:rPr>
        <w:t>afif art</w:t>
      </w:r>
      <w:r w:rsidR="00D4433C">
        <w:rPr>
          <w:rFonts w:cs="Times New Roman"/>
          <w:sz w:val="24"/>
          <w:szCs w:val="24"/>
        </w:rPr>
        <w:t>ışın</w:t>
      </w:r>
      <w:r w:rsidR="00D4433C" w:rsidRPr="006977FC">
        <w:rPr>
          <w:rFonts w:cs="Times New Roman"/>
          <w:sz w:val="24"/>
          <w:szCs w:val="24"/>
        </w:rPr>
        <w:t>, YAME’d</w:t>
      </w:r>
      <w:r w:rsidR="00D4433C">
        <w:rPr>
          <w:rFonts w:cs="Times New Roman"/>
          <w:sz w:val="24"/>
          <w:szCs w:val="24"/>
        </w:rPr>
        <w:t>e</w:t>
      </w:r>
      <w:r w:rsidR="00D4433C" w:rsidRPr="006977FC">
        <w:rPr>
          <w:rFonts w:cs="Times New Roman"/>
          <w:sz w:val="24"/>
          <w:szCs w:val="24"/>
        </w:rPr>
        <w:t xml:space="preserve">ki diğer asitlerin çözünürlüğünden kaynaklanan </w:t>
      </w:r>
      <w:r w:rsidR="00D4433C">
        <w:rPr>
          <w:rFonts w:cs="Times New Roman"/>
          <w:sz w:val="24"/>
          <w:szCs w:val="24"/>
        </w:rPr>
        <w:t xml:space="preserve">birlikte </w:t>
      </w:r>
      <w:r w:rsidR="00D4433C" w:rsidRPr="006977FC">
        <w:rPr>
          <w:rFonts w:cs="Times New Roman"/>
          <w:sz w:val="24"/>
          <w:szCs w:val="24"/>
        </w:rPr>
        <w:t>kristalleşmeden kaynaklan</w:t>
      </w:r>
      <w:r w:rsidR="00D4433C">
        <w:rPr>
          <w:rFonts w:cs="Times New Roman"/>
          <w:sz w:val="24"/>
          <w:szCs w:val="24"/>
        </w:rPr>
        <w:t>dığı söylenebilir</w:t>
      </w:r>
      <w:r w:rsidR="00D4433C" w:rsidRPr="006977FC">
        <w:rPr>
          <w:rFonts w:cs="Times New Roman"/>
          <w:sz w:val="24"/>
          <w:szCs w:val="24"/>
        </w:rPr>
        <w:t>. Araşidik ve</w:t>
      </w:r>
      <w:r w:rsidR="00D4433C">
        <w:rPr>
          <w:rFonts w:cs="Times New Roman"/>
          <w:sz w:val="24"/>
          <w:szCs w:val="24"/>
        </w:rPr>
        <w:t xml:space="preserve"> b</w:t>
      </w:r>
      <w:r w:rsidR="00D4433C" w:rsidRPr="006977FC">
        <w:rPr>
          <w:rFonts w:cs="Times New Roman"/>
          <w:sz w:val="24"/>
          <w:szCs w:val="24"/>
        </w:rPr>
        <w:t>ehenik</w:t>
      </w:r>
      <w:r w:rsidR="00D4433C">
        <w:rPr>
          <w:rFonts w:cs="Times New Roman"/>
          <w:sz w:val="24"/>
          <w:szCs w:val="24"/>
        </w:rPr>
        <w:t xml:space="preserve"> </w:t>
      </w:r>
      <w:r w:rsidR="00D4433C" w:rsidRPr="006977FC">
        <w:rPr>
          <w:rFonts w:cs="Times New Roman"/>
          <w:sz w:val="24"/>
          <w:szCs w:val="24"/>
        </w:rPr>
        <w:t>asitler  doymuş asitlerdir, ancak konsantrasyonları artmıştır, çözünürlükleri ise palm</w:t>
      </w:r>
      <w:r w:rsidR="00D4433C">
        <w:rPr>
          <w:rFonts w:cs="Times New Roman"/>
          <w:sz w:val="24"/>
          <w:szCs w:val="24"/>
        </w:rPr>
        <w:t>itik asitten daha yüksektir. Eru</w:t>
      </w:r>
      <w:r w:rsidR="00D4433C" w:rsidRPr="006977FC">
        <w:rPr>
          <w:rFonts w:cs="Times New Roman"/>
          <w:sz w:val="24"/>
          <w:szCs w:val="24"/>
        </w:rPr>
        <w:t>sik</w:t>
      </w:r>
      <w:r w:rsidR="00D4433C">
        <w:rPr>
          <w:rFonts w:cs="Times New Roman"/>
          <w:sz w:val="24"/>
          <w:szCs w:val="24"/>
        </w:rPr>
        <w:t xml:space="preserve"> </w:t>
      </w:r>
      <w:r w:rsidR="00D4433C" w:rsidRPr="006977FC">
        <w:rPr>
          <w:rFonts w:cs="Times New Roman"/>
          <w:sz w:val="24"/>
          <w:szCs w:val="24"/>
        </w:rPr>
        <w:t>asit</w:t>
      </w:r>
      <w:r w:rsidR="00D4433C">
        <w:rPr>
          <w:rFonts w:cs="Times New Roman"/>
          <w:sz w:val="24"/>
          <w:szCs w:val="24"/>
        </w:rPr>
        <w:t>ind</w:t>
      </w:r>
      <w:r w:rsidR="00D4433C" w:rsidRPr="006977FC">
        <w:rPr>
          <w:rFonts w:cs="Times New Roman"/>
          <w:sz w:val="24"/>
          <w:szCs w:val="24"/>
        </w:rPr>
        <w:t>e metanold</w:t>
      </w:r>
      <w:r w:rsidR="00D4433C">
        <w:rPr>
          <w:rFonts w:cs="Times New Roman"/>
          <w:sz w:val="24"/>
          <w:szCs w:val="24"/>
        </w:rPr>
        <w:t>eki</w:t>
      </w:r>
      <w:r w:rsidR="00D4433C" w:rsidRPr="006977FC">
        <w:rPr>
          <w:rFonts w:cs="Times New Roman"/>
          <w:sz w:val="24"/>
          <w:szCs w:val="24"/>
        </w:rPr>
        <w:t xml:space="preserve"> çözünürlüğü </w:t>
      </w:r>
      <w:r w:rsidR="00D4433C">
        <w:rPr>
          <w:rFonts w:cs="Times New Roman"/>
          <w:sz w:val="24"/>
          <w:szCs w:val="24"/>
        </w:rPr>
        <w:t>düşüktür</w:t>
      </w:r>
      <w:r w:rsidR="00D4433C" w:rsidRPr="006977FC">
        <w:rPr>
          <w:rFonts w:cs="Times New Roman"/>
          <w:sz w:val="24"/>
          <w:szCs w:val="24"/>
        </w:rPr>
        <w:t xml:space="preserve">. </w:t>
      </w:r>
      <w:r w:rsidRPr="006977FC">
        <w:rPr>
          <w:rFonts w:cs="Times New Roman"/>
          <w:sz w:val="24"/>
          <w:szCs w:val="24"/>
        </w:rPr>
        <w:t xml:space="preserve">Çalışmada  bu nedenle  miktarı en fazla artan </w:t>
      </w:r>
      <w:r w:rsidR="00D4433C">
        <w:rPr>
          <w:rFonts w:cs="Times New Roman"/>
          <w:sz w:val="24"/>
          <w:szCs w:val="24"/>
        </w:rPr>
        <w:t>asit olmuştur. Sonuç olarak, örnek erusik  asitçe zenginleştirilmiştir</w:t>
      </w:r>
      <w:r w:rsidRPr="006977FC">
        <w:rPr>
          <w:rFonts w:cs="Times New Roman"/>
          <w:sz w:val="24"/>
          <w:szCs w:val="24"/>
        </w:rPr>
        <w:t>.</w:t>
      </w:r>
    </w:p>
    <w:p w:rsidR="00BD2A89" w:rsidRDefault="00D4433C" w:rsidP="00093785">
      <w:pPr>
        <w:spacing w:after="0" w:line="360" w:lineRule="auto"/>
        <w:ind w:firstLine="567"/>
        <w:jc w:val="both"/>
        <w:rPr>
          <w:rFonts w:cs="Times New Roman"/>
          <w:sz w:val="24"/>
          <w:szCs w:val="24"/>
        </w:rPr>
      </w:pPr>
      <w:r w:rsidRPr="006977FC">
        <w:rPr>
          <w:rFonts w:cs="Times New Roman"/>
          <w:sz w:val="24"/>
          <w:szCs w:val="24"/>
        </w:rPr>
        <w:t>YAME’nin</w:t>
      </w:r>
      <w:r>
        <w:rPr>
          <w:rFonts w:cs="Times New Roman"/>
          <w:sz w:val="24"/>
          <w:szCs w:val="24"/>
        </w:rPr>
        <w:t xml:space="preserve"> </w:t>
      </w:r>
      <w:r w:rsidRPr="006977FC">
        <w:rPr>
          <w:rFonts w:cs="Times New Roman"/>
          <w:sz w:val="24"/>
          <w:szCs w:val="24"/>
        </w:rPr>
        <w:t>bu çözünürlük davranışı, karışım içeriğinin polarite</w:t>
      </w:r>
      <w:r>
        <w:rPr>
          <w:rFonts w:cs="Times New Roman"/>
          <w:sz w:val="24"/>
          <w:szCs w:val="24"/>
        </w:rPr>
        <w:t>si</w:t>
      </w:r>
      <w:r w:rsidRPr="006977FC">
        <w:rPr>
          <w:rFonts w:cs="Times New Roman"/>
          <w:sz w:val="24"/>
          <w:szCs w:val="24"/>
        </w:rPr>
        <w:t xml:space="preserve"> ve hidrojen bağ</w:t>
      </w:r>
      <w:r>
        <w:rPr>
          <w:rFonts w:cs="Times New Roman"/>
          <w:sz w:val="24"/>
          <w:szCs w:val="24"/>
        </w:rPr>
        <w:t>ı oluşturma</w:t>
      </w:r>
      <w:r w:rsidRPr="006977FC">
        <w:rPr>
          <w:rFonts w:cs="Times New Roman"/>
          <w:sz w:val="24"/>
          <w:szCs w:val="24"/>
        </w:rPr>
        <w:t xml:space="preserve"> özellikleri dikkate alınarak açıklanabilir. Yağ asitleri olarak stearik</w:t>
      </w:r>
      <w:r>
        <w:rPr>
          <w:rFonts w:cs="Times New Roman"/>
          <w:sz w:val="24"/>
          <w:szCs w:val="24"/>
        </w:rPr>
        <w:t>,</w:t>
      </w:r>
      <w:r w:rsidRPr="006977FC">
        <w:rPr>
          <w:rFonts w:cs="Times New Roman"/>
          <w:sz w:val="24"/>
          <w:szCs w:val="24"/>
        </w:rPr>
        <w:t xml:space="preserve"> palmitik, araşidik ve </w:t>
      </w:r>
      <w:r>
        <w:rPr>
          <w:rFonts w:cs="Times New Roman"/>
          <w:sz w:val="24"/>
          <w:szCs w:val="24"/>
        </w:rPr>
        <w:t>eru</w:t>
      </w:r>
      <w:r w:rsidRPr="006977FC">
        <w:rPr>
          <w:rFonts w:cs="Times New Roman"/>
          <w:sz w:val="24"/>
          <w:szCs w:val="24"/>
        </w:rPr>
        <w:t>sik asit gibi uzun zincirli doymuş yağ asitleri nispeten polar olmayan bileşiklerdir.</w:t>
      </w:r>
      <w:r>
        <w:rPr>
          <w:rFonts w:cs="Times New Roman"/>
          <w:sz w:val="24"/>
          <w:szCs w:val="24"/>
        </w:rPr>
        <w:t xml:space="preserve"> </w:t>
      </w:r>
      <w:r w:rsidRPr="006977FC">
        <w:rPr>
          <w:rFonts w:cs="Times New Roman"/>
          <w:sz w:val="24"/>
          <w:szCs w:val="24"/>
        </w:rPr>
        <w:t xml:space="preserve">Ancak, </w:t>
      </w:r>
      <w:r>
        <w:rPr>
          <w:rFonts w:cs="Times New Roman"/>
          <w:sz w:val="24"/>
          <w:szCs w:val="24"/>
        </w:rPr>
        <w:t xml:space="preserve">bu asitler </w:t>
      </w:r>
      <w:r w:rsidRPr="006977FC">
        <w:rPr>
          <w:rFonts w:cs="Times New Roman"/>
          <w:sz w:val="24"/>
          <w:szCs w:val="24"/>
        </w:rPr>
        <w:t>daha kısa zincirli yağ asitleri</w:t>
      </w:r>
      <w:r>
        <w:rPr>
          <w:rFonts w:cs="Times New Roman"/>
          <w:sz w:val="24"/>
          <w:szCs w:val="24"/>
        </w:rPr>
        <w:t xml:space="preserve"> olan </w:t>
      </w:r>
      <w:r w:rsidRPr="006977FC">
        <w:rPr>
          <w:rFonts w:cs="Times New Roman"/>
          <w:sz w:val="24"/>
          <w:szCs w:val="24"/>
        </w:rPr>
        <w:t>linoleik</w:t>
      </w:r>
      <w:r>
        <w:rPr>
          <w:rFonts w:cs="Times New Roman"/>
          <w:sz w:val="24"/>
          <w:szCs w:val="24"/>
        </w:rPr>
        <w:t>, oleik, eru</w:t>
      </w:r>
      <w:r w:rsidRPr="006977FC">
        <w:rPr>
          <w:rFonts w:cs="Times New Roman"/>
          <w:sz w:val="24"/>
          <w:szCs w:val="24"/>
        </w:rPr>
        <w:t xml:space="preserve">sik, araşidik ve behenik asit ile karşılaştırıldığında daha fazla </w:t>
      </w:r>
      <w:r>
        <w:rPr>
          <w:rFonts w:cs="Times New Roman"/>
          <w:sz w:val="24"/>
          <w:szCs w:val="24"/>
        </w:rPr>
        <w:t>polardırlar</w:t>
      </w:r>
      <w:r w:rsidRPr="006977FC">
        <w:rPr>
          <w:rFonts w:cs="Times New Roman"/>
          <w:sz w:val="24"/>
          <w:szCs w:val="24"/>
        </w:rPr>
        <w:t xml:space="preserve">. </w:t>
      </w:r>
      <w:r w:rsidR="00BD2A89" w:rsidRPr="006977FC">
        <w:rPr>
          <w:rFonts w:cs="Times New Roman"/>
          <w:sz w:val="24"/>
          <w:szCs w:val="24"/>
        </w:rPr>
        <w:t>Tekli doymamış yağ asitleri ve çoklu doymamış yağ asitleri ile ilgili olarak, doymuş yağ asitlerinde</w:t>
      </w:r>
      <w:r>
        <w:rPr>
          <w:rFonts w:cs="Times New Roman"/>
          <w:sz w:val="24"/>
          <w:szCs w:val="24"/>
        </w:rPr>
        <w:t>n daha polar oldukları söylenir</w:t>
      </w:r>
      <w:r w:rsidR="00923139">
        <w:rPr>
          <w:rFonts w:cs="Times New Roman"/>
          <w:sz w:val="24"/>
          <w:szCs w:val="24"/>
        </w:rPr>
        <w:t xml:space="preserve"> </w:t>
      </w:r>
      <w:r>
        <w:rPr>
          <w:rFonts w:cs="Times New Roman"/>
          <w:sz w:val="24"/>
          <w:szCs w:val="24"/>
        </w:rPr>
        <w:t xml:space="preserve">(Japır vd., </w:t>
      </w:r>
      <w:r w:rsidR="00CD7012">
        <w:rPr>
          <w:rFonts w:cs="Times New Roman"/>
          <w:sz w:val="24"/>
          <w:szCs w:val="24"/>
        </w:rPr>
        <w:t>201</w:t>
      </w:r>
      <w:r w:rsidR="00923139">
        <w:rPr>
          <w:rFonts w:cs="Times New Roman"/>
          <w:sz w:val="24"/>
          <w:szCs w:val="24"/>
        </w:rPr>
        <w:t>8</w:t>
      </w:r>
      <w:r>
        <w:rPr>
          <w:rFonts w:cs="Times New Roman"/>
          <w:sz w:val="24"/>
          <w:szCs w:val="24"/>
        </w:rPr>
        <w:t>).</w:t>
      </w:r>
      <w:r w:rsidR="00923139">
        <w:rPr>
          <w:rFonts w:cs="Times New Roman"/>
          <w:sz w:val="24"/>
          <w:szCs w:val="24"/>
        </w:rPr>
        <w:t xml:space="preserve"> </w:t>
      </w:r>
      <w:r w:rsidR="00BD2A89" w:rsidRPr="006977FC">
        <w:rPr>
          <w:rFonts w:cs="Times New Roman"/>
          <w:sz w:val="24"/>
          <w:szCs w:val="24"/>
        </w:rPr>
        <w:t>Sarı hardal yağ</w:t>
      </w:r>
      <w:r w:rsidR="00B44942" w:rsidRPr="006977FC">
        <w:rPr>
          <w:rFonts w:cs="Times New Roman"/>
          <w:sz w:val="24"/>
          <w:szCs w:val="24"/>
        </w:rPr>
        <w:t>ı</w:t>
      </w:r>
      <w:r w:rsidR="00CD7012">
        <w:rPr>
          <w:rFonts w:cs="Times New Roman"/>
          <w:sz w:val="24"/>
          <w:szCs w:val="24"/>
        </w:rPr>
        <w:t xml:space="preserve"> </w:t>
      </w:r>
      <w:r w:rsidR="00B44942" w:rsidRPr="006977FC">
        <w:rPr>
          <w:rFonts w:cs="Times New Roman"/>
          <w:sz w:val="24"/>
          <w:szCs w:val="24"/>
        </w:rPr>
        <w:t>YAME</w:t>
      </w:r>
      <w:r w:rsidR="00BD2A89" w:rsidRPr="006977FC">
        <w:rPr>
          <w:rFonts w:cs="Times New Roman"/>
          <w:sz w:val="24"/>
          <w:szCs w:val="24"/>
        </w:rPr>
        <w:t xml:space="preserve"> karışımının metanolde</w:t>
      </w:r>
      <w:r w:rsidR="00CD7012">
        <w:rPr>
          <w:rFonts w:cs="Times New Roman"/>
          <w:sz w:val="24"/>
          <w:szCs w:val="24"/>
        </w:rPr>
        <w:t>ki çözünürlüğü, artan polarite</w:t>
      </w:r>
      <w:r w:rsidR="00BD2A89" w:rsidRPr="006977FC">
        <w:rPr>
          <w:rFonts w:cs="Times New Roman"/>
          <w:sz w:val="24"/>
          <w:szCs w:val="24"/>
        </w:rPr>
        <w:t xml:space="preserve"> açısından sıralandığında linolenik asit, linoleik asit, oleik asit,  </w:t>
      </w:r>
      <w:r w:rsidR="00CD7012">
        <w:rPr>
          <w:rFonts w:cs="Times New Roman"/>
          <w:sz w:val="24"/>
          <w:szCs w:val="24"/>
        </w:rPr>
        <w:t xml:space="preserve">palmitik asit, </w:t>
      </w:r>
      <w:r w:rsidR="00BD2A89" w:rsidRPr="006977FC">
        <w:rPr>
          <w:rFonts w:cs="Times New Roman"/>
          <w:sz w:val="24"/>
          <w:szCs w:val="24"/>
        </w:rPr>
        <w:t>stearik asit,  ara</w:t>
      </w:r>
      <w:r w:rsidR="00EF056A">
        <w:rPr>
          <w:rFonts w:cs="Times New Roman"/>
          <w:sz w:val="24"/>
          <w:szCs w:val="24"/>
        </w:rPr>
        <w:t>şidik asit,  behenik asit,   eru</w:t>
      </w:r>
      <w:r w:rsidR="00BD2A89" w:rsidRPr="006977FC">
        <w:rPr>
          <w:rFonts w:cs="Times New Roman"/>
          <w:sz w:val="24"/>
          <w:szCs w:val="24"/>
        </w:rPr>
        <w:t xml:space="preserve">sik asit  ve  lignoserik asit   şeklindedir. </w:t>
      </w:r>
    </w:p>
    <w:p w:rsidR="00093785" w:rsidRPr="006977FC" w:rsidRDefault="00093785" w:rsidP="00093785">
      <w:pPr>
        <w:spacing w:after="0" w:line="360" w:lineRule="auto"/>
        <w:ind w:firstLine="567"/>
        <w:jc w:val="both"/>
        <w:rPr>
          <w:rFonts w:cs="Times New Roman"/>
          <w:sz w:val="24"/>
          <w:szCs w:val="24"/>
        </w:rPr>
      </w:pPr>
    </w:p>
    <w:p w:rsidR="007F6B47" w:rsidRPr="006977FC" w:rsidRDefault="00EF056A" w:rsidP="00016DD7">
      <w:pPr>
        <w:pStyle w:val="Balk1"/>
        <w:keepNext w:val="0"/>
        <w:numPr>
          <w:ilvl w:val="1"/>
          <w:numId w:val="29"/>
        </w:numPr>
        <w:ind w:hanging="513"/>
        <w:contextualSpacing/>
        <w:rPr>
          <w:color w:val="000000" w:themeColor="text1"/>
          <w:sz w:val="24"/>
          <w:szCs w:val="24"/>
        </w:rPr>
      </w:pPr>
      <w:bookmarkStart w:id="245" w:name="_Toc74661531"/>
      <w:r>
        <w:rPr>
          <w:color w:val="000000" w:themeColor="text1"/>
          <w:sz w:val="24"/>
          <w:szCs w:val="24"/>
        </w:rPr>
        <w:t>Düşük Eru</w:t>
      </w:r>
      <w:r w:rsidR="007F6B47" w:rsidRPr="006977FC">
        <w:rPr>
          <w:color w:val="000000" w:themeColor="text1"/>
          <w:sz w:val="24"/>
          <w:szCs w:val="24"/>
        </w:rPr>
        <w:t>sik Asitli YAME Kristallendirme Çalışmalarına Ait Bulgular</w:t>
      </w:r>
      <w:bookmarkEnd w:id="245"/>
    </w:p>
    <w:p w:rsidR="00AF490E" w:rsidRPr="006977FC" w:rsidRDefault="00AF490E" w:rsidP="00AF490E">
      <w:pPr>
        <w:spacing w:after="0" w:line="360" w:lineRule="auto"/>
        <w:rPr>
          <w:lang w:eastAsia="tr-TR"/>
        </w:rPr>
      </w:pPr>
    </w:p>
    <w:p w:rsidR="00093785" w:rsidRPr="00D0255A" w:rsidRDefault="00AF490E" w:rsidP="00093785">
      <w:pPr>
        <w:spacing w:after="0" w:line="360" w:lineRule="auto"/>
        <w:ind w:firstLine="567"/>
        <w:jc w:val="both"/>
        <w:rPr>
          <w:rFonts w:cs="Times New Roman"/>
          <w:sz w:val="24"/>
          <w:szCs w:val="24"/>
        </w:rPr>
      </w:pPr>
      <w:r w:rsidRPr="006977FC">
        <w:rPr>
          <w:rFonts w:cs="Times New Roman"/>
          <w:sz w:val="24"/>
          <w:szCs w:val="24"/>
        </w:rPr>
        <w:t xml:space="preserve">Zenginleştirme için   içerisinde  % </w:t>
      </w:r>
      <w:r w:rsidR="000B326E" w:rsidRPr="006977FC">
        <w:rPr>
          <w:rFonts w:cs="Times New Roman"/>
          <w:sz w:val="24"/>
          <w:szCs w:val="24"/>
        </w:rPr>
        <w:t>6.87</w:t>
      </w:r>
      <w:r w:rsidRPr="006977FC">
        <w:rPr>
          <w:rFonts w:cs="Times New Roman"/>
          <w:sz w:val="24"/>
          <w:szCs w:val="24"/>
        </w:rPr>
        <w:t xml:space="preserve">  </w:t>
      </w:r>
      <w:r w:rsidR="00FA0532">
        <w:rPr>
          <w:rStyle w:val="fontstyle01"/>
          <w:rFonts w:ascii="Times New Roman" w:eastAsia="Times New Roman" w:hAnsi="Times New Roman" w:cs="Times New Roman" w:hint="default"/>
        </w:rPr>
        <w:t>e</w:t>
      </w:r>
      <w:r w:rsidR="00FA0532" w:rsidRPr="006977FC">
        <w:rPr>
          <w:rStyle w:val="fontstyle01"/>
          <w:rFonts w:ascii="Times New Roman" w:eastAsia="Times New Roman" w:hAnsi="Times New Roman" w:cs="Times New Roman" w:hint="default"/>
        </w:rPr>
        <w:t>rusik</w:t>
      </w:r>
      <w:r w:rsidR="00FA0532" w:rsidRPr="006977FC">
        <w:rPr>
          <w:rFonts w:cs="Times New Roman"/>
          <w:sz w:val="24"/>
          <w:szCs w:val="24"/>
        </w:rPr>
        <w:t xml:space="preserve"> </w:t>
      </w:r>
      <w:r w:rsidRPr="006977FC">
        <w:rPr>
          <w:rFonts w:cs="Times New Roman"/>
          <w:sz w:val="24"/>
          <w:szCs w:val="24"/>
        </w:rPr>
        <w:t xml:space="preserve">asit  bulunan </w:t>
      </w:r>
      <w:r w:rsidR="00C34792">
        <w:rPr>
          <w:rFonts w:cs="Times New Roman"/>
          <w:sz w:val="24"/>
          <w:szCs w:val="24"/>
        </w:rPr>
        <w:t>hardal tohum</w:t>
      </w:r>
      <w:r w:rsidRPr="006977FC">
        <w:rPr>
          <w:rFonts w:cs="Times New Roman"/>
          <w:sz w:val="24"/>
          <w:szCs w:val="24"/>
        </w:rPr>
        <w:t xml:space="preserve"> yağ</w:t>
      </w:r>
      <w:r w:rsidR="00C34792">
        <w:rPr>
          <w:rFonts w:cs="Times New Roman"/>
          <w:sz w:val="24"/>
          <w:szCs w:val="24"/>
        </w:rPr>
        <w:t>ı</w:t>
      </w:r>
      <w:r w:rsidR="00093785">
        <w:rPr>
          <w:rFonts w:cs="Times New Roman"/>
          <w:sz w:val="24"/>
          <w:szCs w:val="24"/>
        </w:rPr>
        <w:t xml:space="preserve"> kullanıldı. </w:t>
      </w:r>
      <w:r w:rsidR="00093785" w:rsidRPr="006977FC">
        <w:rPr>
          <w:rFonts w:cs="Times New Roman"/>
          <w:sz w:val="24"/>
          <w:szCs w:val="24"/>
        </w:rPr>
        <w:t>Tablo 3.9</w:t>
      </w:r>
      <w:r w:rsidR="00093785">
        <w:rPr>
          <w:rFonts w:cs="Times New Roman"/>
          <w:sz w:val="24"/>
          <w:szCs w:val="24"/>
        </w:rPr>
        <w:t>’ da</w:t>
      </w:r>
      <w:r w:rsidR="00093785" w:rsidRPr="006977FC">
        <w:rPr>
          <w:rFonts w:cs="Times New Roman"/>
          <w:sz w:val="24"/>
          <w:szCs w:val="24"/>
        </w:rPr>
        <w:t xml:space="preserve"> birinci zenginleştirme sonucu bulunan yağ asidi miktarları verilmiştir. Bulunan miktarlar arasında erusik asit alt fazda fazlaca üst fazda ise </w:t>
      </w:r>
      <w:r w:rsidR="00093785">
        <w:rPr>
          <w:rFonts w:cs="Times New Roman"/>
          <w:sz w:val="24"/>
          <w:szCs w:val="24"/>
        </w:rPr>
        <w:t xml:space="preserve">daha az </w:t>
      </w:r>
      <w:r w:rsidR="00093785" w:rsidRPr="006977FC">
        <w:rPr>
          <w:rFonts w:cs="Times New Roman"/>
          <w:sz w:val="24"/>
          <w:szCs w:val="24"/>
        </w:rPr>
        <w:t>bulunmuştur. Erusik asit alt faz da % 12.06  iken üst fazda % 4.86</w:t>
      </w:r>
      <w:r w:rsidR="00093785">
        <w:rPr>
          <w:rFonts w:cs="Times New Roman"/>
          <w:sz w:val="24"/>
          <w:szCs w:val="24"/>
        </w:rPr>
        <w:t xml:space="preserve"> oranındadır</w:t>
      </w:r>
      <w:r w:rsidR="00093785" w:rsidRPr="006977FC">
        <w:rPr>
          <w:rFonts w:cs="Times New Roman"/>
          <w:sz w:val="24"/>
          <w:szCs w:val="24"/>
        </w:rPr>
        <w:t>. Alt faz da en fazla bulunan yağ asidi miktarları % 39.84 ile iki çift bağ içeren çoklu doymamış yağ asidi olan linoleik asit (1</w:t>
      </w:r>
      <w:r w:rsidR="00093785" w:rsidRPr="006977FC">
        <w:rPr>
          <w:rFonts w:cs="Times New Roman"/>
          <w:color w:val="000000" w:themeColor="text1"/>
          <w:sz w:val="24"/>
          <w:szCs w:val="24"/>
          <w:shd w:val="clear" w:color="auto" w:fill="FFFFFF"/>
        </w:rPr>
        <w:t>8: 2 cis-9,12</w:t>
      </w:r>
      <w:r w:rsidR="00093785" w:rsidRPr="006977FC">
        <w:rPr>
          <w:rFonts w:ascii="Arial" w:hAnsi="Arial" w:cs="Arial"/>
          <w:color w:val="4D5156"/>
          <w:sz w:val="21"/>
          <w:szCs w:val="21"/>
          <w:shd w:val="clear" w:color="auto" w:fill="FFFFFF"/>
        </w:rPr>
        <w:t>)</w:t>
      </w:r>
      <w:r w:rsidR="00093785" w:rsidRPr="006977FC">
        <w:rPr>
          <w:rFonts w:cs="Times New Roman"/>
          <w:sz w:val="24"/>
          <w:szCs w:val="24"/>
        </w:rPr>
        <w:t xml:space="preserve"> ve % 29.13 ile doymamış yağ asidi olan oleik </w:t>
      </w:r>
      <w:r w:rsidR="00093785" w:rsidRPr="006977FC">
        <w:rPr>
          <w:rFonts w:cs="Times New Roman"/>
          <w:color w:val="000000" w:themeColor="text1"/>
          <w:sz w:val="24"/>
          <w:szCs w:val="24"/>
        </w:rPr>
        <w:t>asittir (</w:t>
      </w:r>
      <w:r w:rsidR="00093785" w:rsidRPr="006977FC">
        <w:rPr>
          <w:rFonts w:cs="Times New Roman"/>
          <w:color w:val="000000" w:themeColor="text1"/>
          <w:sz w:val="24"/>
          <w:szCs w:val="24"/>
          <w:shd w:val="clear" w:color="auto" w:fill="FFFFFF"/>
        </w:rPr>
        <w:t>18:1 cis-9)</w:t>
      </w:r>
      <w:r w:rsidR="00093785" w:rsidRPr="006977FC">
        <w:rPr>
          <w:rFonts w:cs="Times New Roman"/>
          <w:color w:val="000000" w:themeColor="text1"/>
          <w:sz w:val="24"/>
          <w:szCs w:val="24"/>
        </w:rPr>
        <w:t xml:space="preserve">. </w:t>
      </w:r>
      <w:r w:rsidR="00093785" w:rsidRPr="006977FC">
        <w:rPr>
          <w:rFonts w:cs="Times New Roman"/>
          <w:sz w:val="24"/>
          <w:szCs w:val="24"/>
        </w:rPr>
        <w:t>Aynı zamanda linoleik asit (1</w:t>
      </w:r>
      <w:r w:rsidR="00093785" w:rsidRPr="006977FC">
        <w:rPr>
          <w:rFonts w:cs="Times New Roman"/>
          <w:color w:val="000000" w:themeColor="text1"/>
          <w:sz w:val="24"/>
          <w:szCs w:val="24"/>
          <w:shd w:val="clear" w:color="auto" w:fill="FFFFFF"/>
        </w:rPr>
        <w:t>8: 2 cis-9,12</w:t>
      </w:r>
      <w:r w:rsidR="00093785" w:rsidRPr="006977FC">
        <w:rPr>
          <w:rFonts w:ascii="Arial" w:hAnsi="Arial" w:cs="Arial"/>
          <w:color w:val="4D5156"/>
          <w:sz w:val="21"/>
          <w:szCs w:val="21"/>
          <w:shd w:val="clear" w:color="auto" w:fill="FFFFFF"/>
        </w:rPr>
        <w:t>)</w:t>
      </w:r>
      <w:r w:rsidR="00093785" w:rsidRPr="006977FC">
        <w:rPr>
          <w:rFonts w:cs="Times New Roman"/>
          <w:sz w:val="24"/>
          <w:szCs w:val="24"/>
        </w:rPr>
        <w:t xml:space="preserve">  üst fazda % 51.93 ile en çok bulunan yağ asididir. Onu  % 20.06</w:t>
      </w:r>
      <w:r w:rsidR="00093785">
        <w:rPr>
          <w:rFonts w:cs="Times New Roman"/>
          <w:sz w:val="24"/>
          <w:szCs w:val="24"/>
        </w:rPr>
        <w:t xml:space="preserve"> </w:t>
      </w:r>
      <w:r w:rsidR="00093785" w:rsidRPr="006977FC">
        <w:rPr>
          <w:rFonts w:cs="Times New Roman"/>
          <w:sz w:val="24"/>
          <w:szCs w:val="24"/>
        </w:rPr>
        <w:t xml:space="preserve">ile oleik asit </w:t>
      </w:r>
      <w:r w:rsidR="00093785" w:rsidRPr="006977FC">
        <w:rPr>
          <w:rFonts w:cs="Times New Roman"/>
          <w:color w:val="000000" w:themeColor="text1"/>
          <w:sz w:val="24"/>
          <w:szCs w:val="24"/>
        </w:rPr>
        <w:t>(</w:t>
      </w:r>
      <w:r w:rsidR="00093785" w:rsidRPr="006977FC">
        <w:rPr>
          <w:rFonts w:cs="Times New Roman"/>
          <w:color w:val="000000" w:themeColor="text1"/>
          <w:sz w:val="24"/>
          <w:szCs w:val="24"/>
          <w:shd w:val="clear" w:color="auto" w:fill="FFFFFF"/>
        </w:rPr>
        <w:t>18:1 cis-9)</w:t>
      </w:r>
      <w:r w:rsidR="00093785" w:rsidRPr="006977FC">
        <w:rPr>
          <w:rFonts w:cs="Times New Roman"/>
          <w:color w:val="000000" w:themeColor="text1"/>
          <w:sz w:val="24"/>
          <w:szCs w:val="24"/>
        </w:rPr>
        <w:t xml:space="preserve"> </w:t>
      </w:r>
      <w:r w:rsidR="00093785">
        <w:rPr>
          <w:rFonts w:cs="Times New Roman"/>
          <w:sz w:val="24"/>
          <w:szCs w:val="24"/>
        </w:rPr>
        <w:t>takip etmektedir</w:t>
      </w:r>
      <w:r w:rsidR="00093785" w:rsidRPr="006977FC">
        <w:rPr>
          <w:rFonts w:cs="Times New Roman"/>
          <w:sz w:val="24"/>
          <w:szCs w:val="24"/>
        </w:rPr>
        <w:t>.</w:t>
      </w:r>
    </w:p>
    <w:p w:rsidR="00AF490E" w:rsidRDefault="00AF490E" w:rsidP="00093785">
      <w:pPr>
        <w:spacing w:line="480" w:lineRule="auto"/>
        <w:rPr>
          <w:lang w:eastAsia="tr-TR"/>
        </w:rPr>
      </w:pPr>
    </w:p>
    <w:p w:rsidR="00136120" w:rsidRPr="006977FC" w:rsidRDefault="00136120" w:rsidP="00093785">
      <w:pPr>
        <w:spacing w:line="480" w:lineRule="auto"/>
        <w:rPr>
          <w:lang w:eastAsia="tr-TR"/>
        </w:rPr>
      </w:pPr>
    </w:p>
    <w:p w:rsidR="00AF490E" w:rsidRDefault="00A63FDC" w:rsidP="00A46E29">
      <w:pPr>
        <w:pStyle w:val="Tablo"/>
        <w:spacing w:line="240" w:lineRule="auto"/>
        <w:ind w:left="1985" w:hanging="1407"/>
        <w:rPr>
          <w:b w:val="0"/>
        </w:rPr>
      </w:pPr>
      <w:bookmarkStart w:id="246" w:name="_Toc72956708"/>
      <w:r>
        <w:rPr>
          <w:b w:val="0"/>
        </w:rPr>
        <w:lastRenderedPageBreak/>
        <w:t xml:space="preserve">   </w:t>
      </w:r>
      <w:r w:rsidR="00AF490E" w:rsidRPr="00A63FDC">
        <w:rPr>
          <w:b w:val="0"/>
        </w:rPr>
        <w:t>Tablo 3. 9.</w:t>
      </w:r>
      <w:r w:rsidR="00FA0532">
        <w:t xml:space="preserve"> </w:t>
      </w:r>
      <w:r w:rsidR="00FA0532" w:rsidRPr="00FA0532">
        <w:rPr>
          <w:b w:val="0"/>
        </w:rPr>
        <w:t>Üst kısmın</w:t>
      </w:r>
      <w:r w:rsidR="00AF490E" w:rsidRPr="006977FC">
        <w:t xml:space="preserve"> </w:t>
      </w:r>
      <w:r w:rsidR="00FA0532">
        <w:rPr>
          <w:b w:val="0"/>
        </w:rPr>
        <w:t>b</w:t>
      </w:r>
      <w:r w:rsidR="00AF490E" w:rsidRPr="006977FC">
        <w:rPr>
          <w:b w:val="0"/>
        </w:rPr>
        <w:t>irinci zenginleştirme</w:t>
      </w:r>
      <w:r w:rsidR="00FA0532">
        <w:rPr>
          <w:b w:val="0"/>
        </w:rPr>
        <w:t>si</w:t>
      </w:r>
      <w:r w:rsidR="00AF490E" w:rsidRPr="006977FC">
        <w:rPr>
          <w:b w:val="0"/>
        </w:rPr>
        <w:t xml:space="preserve"> sonucunda</w:t>
      </w:r>
      <w:r w:rsidR="00FA0532">
        <w:rPr>
          <w:b w:val="0"/>
        </w:rPr>
        <w:t xml:space="preserve"> elde edilen</w:t>
      </w:r>
      <w:r w:rsidR="00AF490E" w:rsidRPr="006977FC">
        <w:rPr>
          <w:b w:val="0"/>
        </w:rPr>
        <w:t xml:space="preserve"> yağ asitleri</w:t>
      </w:r>
      <w:r w:rsidR="00FA0532">
        <w:rPr>
          <w:b w:val="0"/>
        </w:rPr>
        <w:t xml:space="preserve"> </w:t>
      </w:r>
      <w:r>
        <w:rPr>
          <w:b w:val="0"/>
        </w:rPr>
        <w:t xml:space="preserve"> </w:t>
      </w:r>
      <w:r w:rsidR="00FA0532">
        <w:rPr>
          <w:b w:val="0"/>
        </w:rPr>
        <w:t>metil esteri</w:t>
      </w:r>
      <w:r w:rsidR="00AF490E" w:rsidRPr="006977FC">
        <w:rPr>
          <w:b w:val="0"/>
        </w:rPr>
        <w:t xml:space="preserve"> miktarları (Düşük)</w:t>
      </w:r>
      <w:bookmarkEnd w:id="246"/>
    </w:p>
    <w:p w:rsidR="00093785" w:rsidRPr="006977FC" w:rsidRDefault="00093785" w:rsidP="00093785">
      <w:pPr>
        <w:pStyle w:val="Tablo"/>
        <w:spacing w:line="240" w:lineRule="auto"/>
        <w:ind w:left="720"/>
        <w:jc w:val="center"/>
        <w:rPr>
          <w:b w:val="0"/>
        </w:rPr>
      </w:pPr>
    </w:p>
    <w:tbl>
      <w:tblPr>
        <w:tblpPr w:leftFromText="141" w:rightFromText="141" w:vertAnchor="text" w:horzAnchor="margin" w:tblpXSpec="center" w:tblpY="118"/>
        <w:tblW w:w="7302" w:type="dxa"/>
        <w:tblCellMar>
          <w:left w:w="70" w:type="dxa"/>
          <w:right w:w="70" w:type="dxa"/>
        </w:tblCellMar>
        <w:tblLook w:val="04A0" w:firstRow="1" w:lastRow="0" w:firstColumn="1" w:lastColumn="0" w:noHBand="0" w:noVBand="1"/>
      </w:tblPr>
      <w:tblGrid>
        <w:gridCol w:w="2338"/>
        <w:gridCol w:w="776"/>
        <w:gridCol w:w="776"/>
        <w:gridCol w:w="1208"/>
        <w:gridCol w:w="600"/>
        <w:gridCol w:w="960"/>
        <w:gridCol w:w="644"/>
      </w:tblGrid>
      <w:tr w:rsidR="00AF490E" w:rsidRPr="006977FC" w:rsidTr="000B326E">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AF490E" w:rsidRPr="006977FC" w:rsidRDefault="00AF490E" w:rsidP="00093785">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808" w:type="dxa"/>
            <w:gridSpan w:val="2"/>
            <w:tcBorders>
              <w:top w:val="single" w:sz="4" w:space="0" w:color="auto"/>
              <w:bottom w:val="single" w:sz="4" w:space="0" w:color="auto"/>
            </w:tcBorders>
            <w:shd w:val="clear" w:color="auto" w:fill="auto"/>
            <w:vAlign w:val="center"/>
            <w:hideMark/>
          </w:tcPr>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604" w:type="dxa"/>
            <w:gridSpan w:val="2"/>
            <w:tcBorders>
              <w:top w:val="single" w:sz="4" w:space="0" w:color="auto"/>
              <w:bottom w:val="single" w:sz="4" w:space="0" w:color="auto"/>
            </w:tcBorders>
            <w:shd w:val="clear" w:color="auto" w:fill="auto"/>
            <w:noWrap/>
            <w:vAlign w:val="center"/>
            <w:hideMark/>
          </w:tcPr>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AF490E" w:rsidRPr="006977FC" w:rsidRDefault="00AF490E"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AF490E" w:rsidRPr="006977FC" w:rsidTr="000B326E">
        <w:trPr>
          <w:trHeight w:val="300"/>
        </w:trPr>
        <w:tc>
          <w:tcPr>
            <w:tcW w:w="2338" w:type="dxa"/>
            <w:tcBorders>
              <w:top w:val="single" w:sz="4" w:space="0" w:color="auto"/>
            </w:tcBorders>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AF490E" w:rsidRPr="006977FC" w:rsidRDefault="00AF490E" w:rsidP="00AF490E">
            <w:pPr>
              <w:spacing w:after="0" w:line="240" w:lineRule="auto"/>
              <w:rPr>
                <w:rFonts w:eastAsia="Times New Roman" w:cs="Times New Roman"/>
                <w:sz w:val="20"/>
                <w:szCs w:val="20"/>
              </w:rPr>
            </w:pPr>
            <w:r w:rsidRPr="006977FC">
              <w:rPr>
                <w:rFonts w:cs="Times New Roman"/>
                <w:sz w:val="20"/>
                <w:szCs w:val="20"/>
              </w:rPr>
              <w:t>6.35</w:t>
            </w:r>
          </w:p>
        </w:tc>
        <w:tc>
          <w:tcPr>
            <w:tcW w:w="776" w:type="dxa"/>
            <w:tcBorders>
              <w:top w:val="single" w:sz="4" w:space="0" w:color="auto"/>
            </w:tcBorders>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6</w:t>
            </w:r>
            <w:r w:rsidRPr="006977FC">
              <w:rPr>
                <w:rFonts w:eastAsia="Times New Roman" w:cs="Times New Roman"/>
                <w:sz w:val="20"/>
                <w:szCs w:val="20"/>
              </w:rPr>
              <w:t>2</w:t>
            </w:r>
          </w:p>
        </w:tc>
        <w:tc>
          <w:tcPr>
            <w:tcW w:w="1208" w:type="dxa"/>
            <w:tcBorders>
              <w:top w:val="single" w:sz="4" w:space="0" w:color="auto"/>
            </w:tcBorders>
            <w:shd w:val="clear" w:color="auto" w:fill="auto"/>
            <w:noWrap/>
            <w:vAlign w:val="center"/>
          </w:tcPr>
          <w:p w:rsidR="00AF490E" w:rsidRPr="006977FC" w:rsidRDefault="001E5008" w:rsidP="00AF490E">
            <w:pPr>
              <w:spacing w:after="0" w:line="240" w:lineRule="auto"/>
              <w:jc w:val="center"/>
              <w:rPr>
                <w:rFonts w:eastAsia="Times New Roman" w:cs="Times New Roman"/>
                <w:sz w:val="20"/>
                <w:szCs w:val="20"/>
              </w:rPr>
            </w:pPr>
            <w:r w:rsidRPr="006977FC">
              <w:rPr>
                <w:rFonts w:eastAsia="Times New Roman" w:cs="Times New Roman"/>
                <w:sz w:val="20"/>
                <w:szCs w:val="20"/>
              </w:rPr>
              <w:t>6.06</w:t>
            </w:r>
          </w:p>
        </w:tc>
        <w:tc>
          <w:tcPr>
            <w:tcW w:w="600" w:type="dxa"/>
            <w:tcBorders>
              <w:top w:val="single" w:sz="4" w:space="0" w:color="auto"/>
            </w:tcBorders>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54</w:t>
            </w:r>
          </w:p>
        </w:tc>
        <w:tc>
          <w:tcPr>
            <w:tcW w:w="960" w:type="dxa"/>
            <w:tcBorders>
              <w:top w:val="single" w:sz="4" w:space="0" w:color="auto"/>
            </w:tcBorders>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6.81</w:t>
            </w:r>
          </w:p>
        </w:tc>
        <w:tc>
          <w:tcPr>
            <w:tcW w:w="644" w:type="dxa"/>
            <w:tcBorders>
              <w:top w:val="single" w:sz="4" w:space="0" w:color="auto"/>
            </w:tcBorders>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.99</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0.07</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1</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600"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4"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0B326E">
        <w:trPr>
          <w:trHeight w:val="145"/>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2.89</w:t>
            </w:r>
          </w:p>
        </w:tc>
        <w:tc>
          <w:tcPr>
            <w:tcW w:w="776" w:type="dxa"/>
            <w:vAlign w:val="center"/>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3.93</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09</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2.59</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12</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28.20</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1</w:t>
            </w:r>
            <w:r w:rsidRPr="006977FC">
              <w:rPr>
                <w:rFonts w:eastAsia="Times New Roman" w:cs="Times New Roman"/>
                <w:sz w:val="20"/>
                <w:szCs w:val="20"/>
              </w:rPr>
              <w:t>.</w:t>
            </w:r>
            <w:r w:rsidR="00180EB8" w:rsidRPr="006977FC">
              <w:rPr>
                <w:rFonts w:eastAsia="Times New Roman" w:cs="Times New Roman"/>
                <w:sz w:val="20"/>
                <w:szCs w:val="20"/>
              </w:rPr>
              <w:t>23</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29.13</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1.54</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28.06</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2.22</w:t>
            </w:r>
          </w:p>
        </w:tc>
      </w:tr>
      <w:tr w:rsidR="00AF490E" w:rsidRPr="006977FC" w:rsidTr="000B326E">
        <w:trPr>
          <w:trHeight w:val="6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48.94</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1</w:t>
            </w:r>
            <w:r w:rsidRPr="006977FC">
              <w:rPr>
                <w:rFonts w:eastAsia="Times New Roman" w:cs="Times New Roman"/>
                <w:sz w:val="20"/>
                <w:szCs w:val="20"/>
              </w:rPr>
              <w:t>.</w:t>
            </w:r>
            <w:r w:rsidR="00180EB8" w:rsidRPr="006977FC">
              <w:rPr>
                <w:rFonts w:eastAsia="Times New Roman" w:cs="Times New Roman"/>
                <w:sz w:val="20"/>
                <w:szCs w:val="20"/>
              </w:rPr>
              <w:t>32</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39.84</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2.01</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51.93</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w:t>
            </w:r>
            <w:r w:rsidR="00180EB8" w:rsidRPr="006977FC">
              <w:rPr>
                <w:rFonts w:eastAsia="Times New Roman" w:cs="Times New Roman"/>
                <w:sz w:val="20"/>
                <w:szCs w:val="20"/>
              </w:rPr>
              <w:t>3</w:t>
            </w:r>
            <w:r w:rsidRPr="006977FC">
              <w:rPr>
                <w:rFonts w:eastAsia="Times New Roman" w:cs="Times New Roman"/>
                <w:sz w:val="20"/>
                <w:szCs w:val="20"/>
              </w:rPr>
              <w:t>.</w:t>
            </w:r>
            <w:r w:rsidR="00180EB8" w:rsidRPr="006977FC">
              <w:rPr>
                <w:rFonts w:eastAsia="Times New Roman" w:cs="Times New Roman"/>
                <w:sz w:val="20"/>
                <w:szCs w:val="20"/>
              </w:rPr>
              <w:t>43</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2.00</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43</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1.31</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34</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2.31</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21</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0.12</w:t>
            </w:r>
          </w:p>
        </w:tc>
        <w:tc>
          <w:tcPr>
            <w:tcW w:w="776" w:type="dxa"/>
            <w:vAlign w:val="center"/>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00"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±0.00</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0.37</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1</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600"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0.28</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01</w:t>
            </w:r>
          </w:p>
        </w:tc>
      </w:tr>
      <w:tr w:rsidR="00AF490E" w:rsidRPr="006977FC" w:rsidTr="000B326E">
        <w:trPr>
          <w:trHeight w:val="520"/>
        </w:trPr>
        <w:tc>
          <w:tcPr>
            <w:tcW w:w="2338" w:type="dxa"/>
            <w:shd w:val="clear" w:color="auto" w:fill="auto"/>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2.86</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24</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3.82</w:t>
            </w:r>
          </w:p>
        </w:tc>
        <w:tc>
          <w:tcPr>
            <w:tcW w:w="600" w:type="dxa"/>
            <w:shd w:val="clear" w:color="auto" w:fill="auto"/>
            <w:noWrap/>
            <w:vAlign w:val="center"/>
            <w:hideMark/>
          </w:tcPr>
          <w:p w:rsidR="00AF490E" w:rsidRPr="006977FC" w:rsidRDefault="00180EB8" w:rsidP="00AF490E">
            <w:pPr>
              <w:spacing w:after="0" w:line="240" w:lineRule="auto"/>
              <w:jc w:val="center"/>
              <w:rPr>
                <w:rFonts w:eastAsia="Times New Roman" w:cs="Times New Roman"/>
                <w:sz w:val="20"/>
                <w:szCs w:val="20"/>
              </w:rPr>
            </w:pPr>
            <w:r w:rsidRPr="006977FC">
              <w:rPr>
                <w:rFonts w:eastAsia="Times New Roman" w:cs="Times New Roman"/>
                <w:sz w:val="20"/>
                <w:szCs w:val="20"/>
              </w:rPr>
              <w:t>±0.09</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2.27</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w:t>
            </w:r>
            <w:r w:rsidR="00180EB8" w:rsidRPr="006977FC">
              <w:rPr>
                <w:rFonts w:eastAsia="Times New Roman" w:cs="Times New Roman"/>
                <w:sz w:val="20"/>
                <w:szCs w:val="20"/>
              </w:rPr>
              <w:t>24</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0.06</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1</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0.24</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1</w:t>
            </w:r>
          </w:p>
        </w:tc>
        <w:tc>
          <w:tcPr>
            <w:tcW w:w="960" w:type="dxa"/>
            <w:shd w:val="clear" w:color="auto" w:fill="auto"/>
            <w:noWrap/>
            <w:vAlign w:val="center"/>
          </w:tcPr>
          <w:p w:rsidR="00AF490E" w:rsidRPr="006977FC" w:rsidRDefault="00D8116D" w:rsidP="00AF490E">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4"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AF490E" w:rsidRPr="006977FC" w:rsidTr="000B326E">
        <w:trPr>
          <w:trHeight w:val="290"/>
        </w:trPr>
        <w:tc>
          <w:tcPr>
            <w:tcW w:w="2338" w:type="dxa"/>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0.85</w:t>
            </w:r>
          </w:p>
        </w:tc>
        <w:tc>
          <w:tcPr>
            <w:tcW w:w="776" w:type="dxa"/>
            <w:vAlign w:val="center"/>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6</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1.91</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sz w:val="20"/>
                <w:szCs w:val="20"/>
              </w:rPr>
            </w:pPr>
            <w:r w:rsidRPr="006977FC">
              <w:rPr>
                <w:rFonts w:eastAsia="Times New Roman" w:cs="Times New Roman"/>
                <w:sz w:val="20"/>
                <w:szCs w:val="20"/>
              </w:rPr>
              <w:t>±0.0</w:t>
            </w:r>
            <w:r w:rsidR="00180EB8" w:rsidRPr="006977FC">
              <w:rPr>
                <w:rFonts w:eastAsia="Times New Roman" w:cs="Times New Roman"/>
                <w:sz w:val="20"/>
                <w:szCs w:val="20"/>
              </w:rPr>
              <w:t>4</w:t>
            </w:r>
          </w:p>
        </w:tc>
        <w:tc>
          <w:tcPr>
            <w:tcW w:w="960" w:type="dxa"/>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44" w:type="dxa"/>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±0.02</w:t>
            </w:r>
          </w:p>
        </w:tc>
      </w:tr>
      <w:tr w:rsidR="00AF490E" w:rsidRPr="006977FC" w:rsidTr="000B326E">
        <w:trPr>
          <w:trHeight w:val="520"/>
        </w:trPr>
        <w:tc>
          <w:tcPr>
            <w:tcW w:w="2338" w:type="dxa"/>
            <w:shd w:val="clear" w:color="000000" w:fill="FFFFFF"/>
            <w:vAlign w:val="center"/>
            <w:hideMark/>
          </w:tcPr>
          <w:p w:rsidR="00AF490E" w:rsidRPr="006977FC" w:rsidRDefault="00EF056A" w:rsidP="00AF490E">
            <w:pPr>
              <w:spacing w:after="0" w:line="240" w:lineRule="auto"/>
              <w:rPr>
                <w:rFonts w:eastAsia="Times New Roman" w:cs="Times New Roman"/>
                <w:b/>
                <w:bCs/>
                <w:sz w:val="20"/>
                <w:szCs w:val="20"/>
              </w:rPr>
            </w:pPr>
            <w:r>
              <w:rPr>
                <w:rFonts w:eastAsia="Times New Roman" w:cs="Times New Roman"/>
                <w:b/>
                <w:bCs/>
                <w:sz w:val="20"/>
                <w:szCs w:val="20"/>
              </w:rPr>
              <w:t>Eru</w:t>
            </w:r>
            <w:r w:rsidR="00AF490E" w:rsidRPr="006977FC">
              <w:rPr>
                <w:rFonts w:eastAsia="Times New Roman" w:cs="Times New Roman"/>
                <w:b/>
                <w:bCs/>
                <w:sz w:val="20"/>
                <w:szCs w:val="20"/>
              </w:rPr>
              <w:t xml:space="preserve">sik asit (C22:1)  </w:t>
            </w:r>
          </w:p>
        </w:tc>
        <w:tc>
          <w:tcPr>
            <w:tcW w:w="776" w:type="dxa"/>
            <w:vAlign w:val="center"/>
          </w:tcPr>
          <w:p w:rsidR="00AF490E" w:rsidRPr="006977FC" w:rsidRDefault="00AF490E" w:rsidP="00AF490E">
            <w:pPr>
              <w:spacing w:after="0" w:line="240" w:lineRule="auto"/>
              <w:rPr>
                <w:rFonts w:cs="Times New Roman"/>
                <w:b/>
                <w:sz w:val="20"/>
                <w:szCs w:val="20"/>
              </w:rPr>
            </w:pPr>
            <w:r w:rsidRPr="006977FC">
              <w:rPr>
                <w:rFonts w:cs="Times New Roman"/>
                <w:b/>
                <w:sz w:val="20"/>
                <w:szCs w:val="20"/>
              </w:rPr>
              <w:t>6.87</w:t>
            </w:r>
          </w:p>
        </w:tc>
        <w:tc>
          <w:tcPr>
            <w:tcW w:w="776" w:type="dxa"/>
            <w:vAlign w:val="center"/>
          </w:tcPr>
          <w:p w:rsidR="00AF490E" w:rsidRPr="006977FC" w:rsidRDefault="00AF490E" w:rsidP="00180EB8">
            <w:pPr>
              <w:spacing w:after="0" w:line="240" w:lineRule="auto"/>
              <w:jc w:val="center"/>
              <w:rPr>
                <w:rFonts w:eastAsia="Times New Roman" w:cs="Times New Roman"/>
                <w:b/>
                <w:sz w:val="20"/>
                <w:szCs w:val="20"/>
              </w:rPr>
            </w:pPr>
            <w:r w:rsidRPr="006977FC">
              <w:rPr>
                <w:rFonts w:eastAsia="Times New Roman" w:cs="Times New Roman"/>
                <w:b/>
                <w:sz w:val="20"/>
                <w:szCs w:val="20"/>
              </w:rPr>
              <w:t>±0</w:t>
            </w:r>
            <w:r w:rsidR="00180EB8" w:rsidRPr="006977FC">
              <w:rPr>
                <w:rFonts w:eastAsia="Times New Roman" w:cs="Times New Roman"/>
                <w:b/>
                <w:sz w:val="20"/>
                <w:szCs w:val="20"/>
              </w:rPr>
              <w:t>.65</w:t>
            </w:r>
          </w:p>
        </w:tc>
        <w:tc>
          <w:tcPr>
            <w:tcW w:w="1208" w:type="dxa"/>
            <w:shd w:val="clear" w:color="auto" w:fill="auto"/>
            <w:noWrap/>
            <w:vAlign w:val="center"/>
          </w:tcPr>
          <w:p w:rsidR="00AF490E" w:rsidRPr="006977FC" w:rsidRDefault="00802DD1"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12.06</w:t>
            </w:r>
          </w:p>
        </w:tc>
        <w:tc>
          <w:tcPr>
            <w:tcW w:w="600" w:type="dxa"/>
            <w:shd w:val="clear" w:color="auto" w:fill="auto"/>
            <w:noWrap/>
            <w:vAlign w:val="center"/>
            <w:hideMark/>
          </w:tcPr>
          <w:p w:rsidR="00AF490E" w:rsidRPr="006977FC" w:rsidRDefault="00AF490E" w:rsidP="00180EB8">
            <w:pPr>
              <w:spacing w:after="0" w:line="240" w:lineRule="auto"/>
              <w:jc w:val="center"/>
              <w:rPr>
                <w:rFonts w:eastAsia="Times New Roman" w:cs="Times New Roman"/>
                <w:b/>
                <w:sz w:val="20"/>
                <w:szCs w:val="20"/>
              </w:rPr>
            </w:pPr>
            <w:r w:rsidRPr="006977FC">
              <w:rPr>
                <w:rFonts w:eastAsia="Times New Roman" w:cs="Times New Roman"/>
                <w:b/>
                <w:sz w:val="20"/>
                <w:szCs w:val="20"/>
              </w:rPr>
              <w:t>±0.</w:t>
            </w:r>
            <w:r w:rsidR="00180EB8" w:rsidRPr="006977FC">
              <w:rPr>
                <w:rFonts w:eastAsia="Times New Roman" w:cs="Times New Roman"/>
                <w:b/>
                <w:sz w:val="20"/>
                <w:szCs w:val="20"/>
              </w:rPr>
              <w:t>33</w:t>
            </w:r>
          </w:p>
        </w:tc>
        <w:tc>
          <w:tcPr>
            <w:tcW w:w="960" w:type="dxa"/>
            <w:shd w:val="clear" w:color="auto" w:fill="auto"/>
            <w:noWrap/>
            <w:vAlign w:val="center"/>
          </w:tcPr>
          <w:p w:rsidR="00AF490E" w:rsidRPr="006977FC" w:rsidRDefault="00D8116D" w:rsidP="00AF490E">
            <w:pPr>
              <w:spacing w:after="0" w:line="240" w:lineRule="auto"/>
              <w:jc w:val="center"/>
              <w:rPr>
                <w:rFonts w:eastAsia="Times New Roman" w:cs="Times New Roman"/>
                <w:b/>
                <w:sz w:val="20"/>
                <w:szCs w:val="20"/>
              </w:rPr>
            </w:pPr>
            <w:r w:rsidRPr="006977FC">
              <w:rPr>
                <w:rFonts w:eastAsia="Times New Roman" w:cs="Times New Roman"/>
                <w:b/>
                <w:sz w:val="20"/>
                <w:szCs w:val="20"/>
              </w:rPr>
              <w:t>4.86</w:t>
            </w:r>
          </w:p>
        </w:tc>
        <w:tc>
          <w:tcPr>
            <w:tcW w:w="644" w:type="dxa"/>
            <w:shd w:val="clear" w:color="auto" w:fill="auto"/>
            <w:noWrap/>
            <w:vAlign w:val="center"/>
            <w:hideMark/>
          </w:tcPr>
          <w:p w:rsidR="00AF490E" w:rsidRPr="006977FC" w:rsidRDefault="00AF490E" w:rsidP="00180EB8">
            <w:pPr>
              <w:spacing w:after="0" w:line="240" w:lineRule="auto"/>
              <w:jc w:val="center"/>
              <w:rPr>
                <w:rFonts w:eastAsia="Times New Roman" w:cs="Times New Roman"/>
                <w:b/>
                <w:sz w:val="20"/>
                <w:szCs w:val="20"/>
              </w:rPr>
            </w:pPr>
            <w:r w:rsidRPr="006977FC">
              <w:rPr>
                <w:rFonts w:eastAsia="Times New Roman" w:cs="Times New Roman"/>
                <w:b/>
                <w:sz w:val="20"/>
                <w:szCs w:val="20"/>
              </w:rPr>
              <w:t>±0.</w:t>
            </w:r>
            <w:r w:rsidR="00180EB8" w:rsidRPr="006977FC">
              <w:rPr>
                <w:rFonts w:eastAsia="Times New Roman" w:cs="Times New Roman"/>
                <w:b/>
                <w:sz w:val="20"/>
                <w:szCs w:val="20"/>
              </w:rPr>
              <w:t>66</w:t>
            </w:r>
          </w:p>
        </w:tc>
      </w:tr>
      <w:tr w:rsidR="00AF490E" w:rsidRPr="006977FC" w:rsidTr="000B326E">
        <w:trPr>
          <w:trHeight w:val="290"/>
        </w:trPr>
        <w:tc>
          <w:tcPr>
            <w:tcW w:w="2338" w:type="dxa"/>
            <w:tcBorders>
              <w:bottom w:val="single" w:sz="4" w:space="0" w:color="auto"/>
            </w:tcBorders>
            <w:shd w:val="clear" w:color="auto" w:fill="auto"/>
            <w:noWrap/>
            <w:vAlign w:val="center"/>
            <w:hideMark/>
          </w:tcPr>
          <w:p w:rsidR="00AF490E" w:rsidRPr="006977FC" w:rsidRDefault="00AF490E" w:rsidP="00AF490E">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AF490E" w:rsidRPr="006977FC" w:rsidRDefault="00AF490E" w:rsidP="00AF490E">
            <w:pPr>
              <w:spacing w:after="0" w:line="240" w:lineRule="auto"/>
              <w:rPr>
                <w:rFonts w:cs="Times New Roman"/>
                <w:sz w:val="20"/>
                <w:szCs w:val="20"/>
              </w:rPr>
            </w:pPr>
            <w:r w:rsidRPr="006977FC">
              <w:rPr>
                <w:rFonts w:cs="Times New Roman"/>
                <w:sz w:val="20"/>
                <w:szCs w:val="20"/>
              </w:rPr>
              <w:t>0.35</w:t>
            </w:r>
          </w:p>
        </w:tc>
        <w:tc>
          <w:tcPr>
            <w:tcW w:w="776" w:type="dxa"/>
            <w:tcBorders>
              <w:bottom w:val="single" w:sz="4" w:space="0" w:color="auto"/>
            </w:tcBorders>
            <w:vAlign w:val="center"/>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1208" w:type="dxa"/>
            <w:tcBorders>
              <w:bottom w:val="single" w:sz="4" w:space="0" w:color="auto"/>
            </w:tcBorders>
            <w:shd w:val="clear" w:color="auto" w:fill="auto"/>
            <w:noWrap/>
            <w:vAlign w:val="center"/>
          </w:tcPr>
          <w:p w:rsidR="00AF490E" w:rsidRPr="006977FC" w:rsidRDefault="00802DD1" w:rsidP="00AF490E">
            <w:pPr>
              <w:spacing w:after="0" w:line="240" w:lineRule="auto"/>
              <w:jc w:val="center"/>
              <w:rPr>
                <w:rFonts w:eastAsia="Times New Roman" w:cs="Times New Roman"/>
                <w:sz w:val="20"/>
                <w:szCs w:val="20"/>
              </w:rPr>
            </w:pPr>
            <w:r w:rsidRPr="006977FC">
              <w:rPr>
                <w:rFonts w:eastAsia="Times New Roman" w:cs="Times New Roman"/>
                <w:sz w:val="20"/>
                <w:szCs w:val="20"/>
              </w:rPr>
              <w:t>0.94</w:t>
            </w:r>
          </w:p>
        </w:tc>
        <w:tc>
          <w:tcPr>
            <w:tcW w:w="600" w:type="dxa"/>
            <w:tcBorders>
              <w:bottom w:val="single" w:sz="4" w:space="0" w:color="auto"/>
            </w:tcBorders>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60" w:type="dxa"/>
            <w:tcBorders>
              <w:bottom w:val="single" w:sz="4" w:space="0" w:color="auto"/>
            </w:tcBorders>
            <w:shd w:val="clear" w:color="auto" w:fill="auto"/>
            <w:noWrap/>
            <w:vAlign w:val="center"/>
          </w:tcPr>
          <w:p w:rsidR="00AF490E" w:rsidRPr="006977FC" w:rsidRDefault="00D8116D" w:rsidP="00AF490E">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4" w:type="dxa"/>
            <w:tcBorders>
              <w:bottom w:val="single" w:sz="4" w:space="0" w:color="auto"/>
            </w:tcBorders>
            <w:shd w:val="clear" w:color="auto" w:fill="auto"/>
            <w:noWrap/>
            <w:vAlign w:val="center"/>
            <w:hideMark/>
          </w:tcPr>
          <w:p w:rsidR="00AF490E" w:rsidRPr="006977FC" w:rsidRDefault="00AF490E" w:rsidP="00AF490E">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bl>
    <w:p w:rsidR="00FF6460" w:rsidRPr="006977FC" w:rsidRDefault="00FF6460" w:rsidP="00A80F61">
      <w:pPr>
        <w:spacing w:line="360" w:lineRule="auto"/>
        <w:jc w:val="both"/>
        <w:rPr>
          <w:rFonts w:cs="Times New Roman"/>
          <w:color w:val="auto"/>
          <w:sz w:val="24"/>
          <w:szCs w:val="24"/>
          <w:lang w:eastAsia="tr-TR"/>
        </w:rPr>
      </w:pPr>
    </w:p>
    <w:p w:rsidR="00702EFB" w:rsidRPr="006977FC" w:rsidRDefault="00702EFB" w:rsidP="00D940F2">
      <w:pPr>
        <w:rPr>
          <w:rFonts w:cs="Times New Roman"/>
          <w:color w:val="auto"/>
          <w:lang w:eastAsia="tr-TR"/>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AF490E">
      <w:pPr>
        <w:spacing w:after="0" w:line="360" w:lineRule="auto"/>
        <w:ind w:firstLine="567"/>
        <w:jc w:val="both"/>
        <w:rPr>
          <w:rFonts w:cs="Times New Roman"/>
          <w:sz w:val="24"/>
          <w:szCs w:val="24"/>
        </w:rPr>
      </w:pPr>
    </w:p>
    <w:p w:rsidR="00093785" w:rsidRDefault="00093785" w:rsidP="00093785">
      <w:pPr>
        <w:spacing w:after="0" w:line="480" w:lineRule="auto"/>
        <w:ind w:firstLine="567"/>
        <w:jc w:val="both"/>
        <w:rPr>
          <w:rFonts w:cs="Times New Roman"/>
          <w:sz w:val="24"/>
          <w:szCs w:val="24"/>
        </w:rPr>
      </w:pPr>
    </w:p>
    <w:p w:rsidR="00AF490E" w:rsidRDefault="00AF490E" w:rsidP="00AF490E">
      <w:pPr>
        <w:spacing w:after="0" w:line="360" w:lineRule="auto"/>
        <w:ind w:firstLine="567"/>
        <w:jc w:val="both"/>
        <w:rPr>
          <w:rFonts w:eastAsia="Times New Roman" w:cs="Times New Roman"/>
          <w:bCs/>
          <w:sz w:val="24"/>
          <w:szCs w:val="24"/>
        </w:rPr>
      </w:pPr>
      <w:r w:rsidRPr="006977FC">
        <w:rPr>
          <w:rFonts w:cs="Times New Roman"/>
          <w:sz w:val="24"/>
          <w:szCs w:val="24"/>
        </w:rPr>
        <w:t xml:space="preserve">Alt fazda en az bulunan yağ asidi miktarları ise % 0.01 ile </w:t>
      </w:r>
      <w:r w:rsidRPr="006977FC">
        <w:rPr>
          <w:rFonts w:eastAsia="Times New Roman" w:cs="Times New Roman"/>
          <w:bCs/>
          <w:sz w:val="24"/>
          <w:szCs w:val="24"/>
        </w:rPr>
        <w:t>iki çift bağ içere</w:t>
      </w:r>
      <w:r w:rsidR="00FA0532">
        <w:rPr>
          <w:rFonts w:eastAsia="Times New Roman" w:cs="Times New Roman"/>
          <w:bCs/>
          <w:sz w:val="24"/>
          <w:szCs w:val="24"/>
        </w:rPr>
        <w:t>n çoklu doymamış yağ asidi olan l</w:t>
      </w:r>
      <w:r w:rsidRPr="006977FC">
        <w:rPr>
          <w:rFonts w:eastAsia="Times New Roman" w:cs="Times New Roman"/>
          <w:bCs/>
          <w:sz w:val="24"/>
          <w:szCs w:val="24"/>
        </w:rPr>
        <w:t xml:space="preserve">inolelaidik asit (C18:2, n-6, 9 tüm-trans), </w:t>
      </w:r>
      <w:r w:rsidRPr="006977FC">
        <w:rPr>
          <w:rFonts w:cs="Times New Roman"/>
          <w:sz w:val="24"/>
          <w:szCs w:val="24"/>
        </w:rPr>
        <w:t xml:space="preserve">% </w:t>
      </w:r>
      <w:r w:rsidRPr="006977FC">
        <w:rPr>
          <w:rFonts w:eastAsia="Times New Roman" w:cs="Times New Roman"/>
          <w:bCs/>
          <w:sz w:val="24"/>
          <w:szCs w:val="24"/>
        </w:rPr>
        <w:t xml:space="preserve">0.07 ile tek çift bağ </w:t>
      </w:r>
      <w:r w:rsidR="00FA0532">
        <w:rPr>
          <w:rFonts w:eastAsia="Times New Roman" w:cs="Times New Roman"/>
          <w:bCs/>
          <w:sz w:val="24"/>
          <w:szCs w:val="24"/>
        </w:rPr>
        <w:t>içeren doymamış yağ asidi olan p</w:t>
      </w:r>
      <w:r w:rsidRPr="006977FC">
        <w:rPr>
          <w:rFonts w:eastAsia="Times New Roman" w:cs="Times New Roman"/>
          <w:bCs/>
          <w:sz w:val="24"/>
          <w:szCs w:val="24"/>
        </w:rPr>
        <w:t xml:space="preserve">almitoleik asittir </w:t>
      </w:r>
      <w:r w:rsidRPr="006977FC">
        <w:rPr>
          <w:rFonts w:eastAsia="Times New Roman" w:cs="Times New Roman"/>
          <w:bCs/>
          <w:color w:val="000000" w:themeColor="text1"/>
          <w:sz w:val="24"/>
          <w:szCs w:val="24"/>
        </w:rPr>
        <w:t>(</w:t>
      </w:r>
      <w:r w:rsidRPr="006977FC">
        <w:rPr>
          <w:rFonts w:cs="Times New Roman"/>
          <w:color w:val="000000" w:themeColor="text1"/>
          <w:sz w:val="24"/>
          <w:szCs w:val="24"/>
          <w:shd w:val="clear" w:color="auto" w:fill="FFFFFF"/>
        </w:rPr>
        <w:t>16:1∆-9)</w:t>
      </w:r>
      <w:r w:rsidRPr="006977FC">
        <w:rPr>
          <w:rFonts w:eastAsia="Times New Roman" w:cs="Times New Roman"/>
          <w:bCs/>
          <w:color w:val="000000" w:themeColor="text1"/>
          <w:sz w:val="24"/>
          <w:szCs w:val="24"/>
        </w:rPr>
        <w:t xml:space="preserve">. </w:t>
      </w:r>
      <w:r w:rsidRPr="006977FC">
        <w:rPr>
          <w:rFonts w:eastAsia="Times New Roman" w:cs="Times New Roman"/>
          <w:bCs/>
          <w:sz w:val="24"/>
          <w:szCs w:val="24"/>
        </w:rPr>
        <w:t>Üst fazda da en az bulunan yağ asitleri yine bu yağ asi</w:t>
      </w:r>
      <w:r w:rsidR="00FA0532">
        <w:rPr>
          <w:rFonts w:eastAsia="Times New Roman" w:cs="Times New Roman"/>
          <w:bCs/>
          <w:sz w:val="24"/>
          <w:szCs w:val="24"/>
        </w:rPr>
        <w:t>tleri ve doymuş yağ asidi olan l</w:t>
      </w:r>
      <w:r w:rsidRPr="006977FC">
        <w:rPr>
          <w:rFonts w:eastAsia="Times New Roman" w:cs="Times New Roman"/>
          <w:bCs/>
          <w:sz w:val="24"/>
          <w:szCs w:val="24"/>
        </w:rPr>
        <w:t>ignoserik (</w:t>
      </w:r>
      <w:r w:rsidRPr="006977FC">
        <w:rPr>
          <w:rFonts w:cs="Times New Roman"/>
          <w:sz w:val="24"/>
          <w:szCs w:val="24"/>
          <w:shd w:val="clear" w:color="auto" w:fill="F8F9FA"/>
        </w:rPr>
        <w:t>C24:0)</w:t>
      </w:r>
      <w:r w:rsidRPr="006977FC">
        <w:rPr>
          <w:rFonts w:eastAsia="Times New Roman" w:cs="Times New Roman"/>
          <w:bCs/>
          <w:sz w:val="24"/>
          <w:szCs w:val="24"/>
        </w:rPr>
        <w:t xml:space="preserve"> asittir.</w:t>
      </w:r>
    </w:p>
    <w:p w:rsidR="00785404" w:rsidRPr="00FA0532" w:rsidRDefault="00785404" w:rsidP="00785404">
      <w:pPr>
        <w:spacing w:after="0" w:line="360" w:lineRule="auto"/>
        <w:ind w:firstLine="567"/>
        <w:jc w:val="both"/>
        <w:rPr>
          <w:rFonts w:cs="Times New Roman"/>
          <w:color w:val="auto"/>
          <w:sz w:val="24"/>
          <w:szCs w:val="24"/>
          <w:lang w:eastAsia="tr-TR"/>
        </w:rPr>
      </w:pPr>
      <w:r>
        <w:rPr>
          <w:rFonts w:cs="Times New Roman"/>
          <w:color w:val="auto"/>
          <w:sz w:val="24"/>
          <w:szCs w:val="24"/>
          <w:lang w:eastAsia="tr-TR"/>
        </w:rPr>
        <w:t>Bu</w:t>
      </w:r>
      <w:r w:rsidRPr="00FA0532">
        <w:rPr>
          <w:rFonts w:cs="Times New Roman"/>
          <w:color w:val="auto"/>
          <w:sz w:val="24"/>
          <w:szCs w:val="24"/>
          <w:lang w:eastAsia="tr-TR"/>
        </w:rPr>
        <w:t xml:space="preserve"> çalışma sonucunda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sidRPr="00FA0532">
        <w:rPr>
          <w:rFonts w:cs="Times New Roman"/>
          <w:color w:val="auto"/>
          <w:sz w:val="24"/>
          <w:szCs w:val="24"/>
          <w:lang w:eastAsia="tr-TR"/>
        </w:rPr>
        <w:t xml:space="preserve"> asit  metil esteri içeren 14 adet  farklı konsantrasyonda  malzeme elde edildi (Tablo 3.11).</w:t>
      </w:r>
      <w:r>
        <w:rPr>
          <w:rFonts w:cs="Times New Roman"/>
          <w:color w:val="auto"/>
          <w:sz w:val="24"/>
          <w:szCs w:val="24"/>
          <w:lang w:eastAsia="tr-TR"/>
        </w:rPr>
        <w:t xml:space="preserve"> Bunun yanı sıra diğer yağ asitlerinin de metil esteri içeren konsantrasyonlar elde edildi.</w:t>
      </w:r>
      <w:r w:rsidRPr="00FA0532">
        <w:rPr>
          <w:rFonts w:cs="Times New Roman"/>
          <w:color w:val="auto"/>
          <w:sz w:val="24"/>
          <w:szCs w:val="24"/>
          <w:lang w:eastAsia="tr-TR"/>
        </w:rPr>
        <w:t xml:space="preserve">  Elde  edilen  bu </w:t>
      </w:r>
      <w:r>
        <w:rPr>
          <w:rFonts w:cs="Times New Roman"/>
          <w:color w:val="auto"/>
          <w:sz w:val="24"/>
          <w:szCs w:val="24"/>
          <w:lang w:eastAsia="tr-TR"/>
        </w:rPr>
        <w:t>yağ asidi karışımının</w:t>
      </w:r>
      <w:r w:rsidRPr="00FA0532">
        <w:rPr>
          <w:rFonts w:cs="Times New Roman"/>
          <w:color w:val="auto"/>
          <w:sz w:val="24"/>
          <w:szCs w:val="24"/>
          <w:lang w:eastAsia="tr-TR"/>
        </w:rPr>
        <w:t xml:space="preserve"> büyük bir  kısmı  kri</w:t>
      </w:r>
      <w:r>
        <w:rPr>
          <w:rFonts w:cs="Times New Roman"/>
          <w:color w:val="auto"/>
          <w:sz w:val="24"/>
          <w:szCs w:val="24"/>
          <w:lang w:eastAsia="tr-TR"/>
        </w:rPr>
        <w:t>s</w:t>
      </w:r>
      <w:r w:rsidRPr="00FA0532">
        <w:rPr>
          <w:rFonts w:cs="Times New Roman"/>
          <w:color w:val="auto"/>
          <w:sz w:val="24"/>
          <w:szCs w:val="24"/>
          <w:lang w:eastAsia="tr-TR"/>
        </w:rPr>
        <w:t>tallenme esnasında  alt faz kısımlar</w:t>
      </w:r>
      <w:r>
        <w:rPr>
          <w:rFonts w:cs="Times New Roman"/>
          <w:color w:val="auto"/>
          <w:sz w:val="24"/>
          <w:szCs w:val="24"/>
          <w:lang w:eastAsia="tr-TR"/>
        </w:rPr>
        <w:t>ın</w:t>
      </w:r>
      <w:r w:rsidRPr="00FA0532">
        <w:rPr>
          <w:rFonts w:cs="Times New Roman"/>
          <w:color w:val="auto"/>
          <w:sz w:val="24"/>
          <w:szCs w:val="24"/>
          <w:lang w:eastAsia="tr-TR"/>
        </w:rPr>
        <w:t>dan olup  bir kısmı</w:t>
      </w:r>
      <w:r>
        <w:rPr>
          <w:rFonts w:cs="Times New Roman"/>
          <w:color w:val="auto"/>
          <w:sz w:val="24"/>
          <w:szCs w:val="24"/>
          <w:lang w:eastAsia="tr-TR"/>
        </w:rPr>
        <w:t xml:space="preserve"> da  üst faz</w:t>
      </w:r>
      <w:r w:rsidRPr="00FA0532">
        <w:rPr>
          <w:rFonts w:cs="Times New Roman"/>
          <w:color w:val="auto"/>
          <w:sz w:val="24"/>
          <w:szCs w:val="24"/>
          <w:lang w:eastAsia="tr-TR"/>
        </w:rPr>
        <w:t xml:space="preserve"> kısı</w:t>
      </w:r>
      <w:r>
        <w:rPr>
          <w:rFonts w:cs="Times New Roman"/>
          <w:color w:val="auto"/>
          <w:sz w:val="24"/>
          <w:szCs w:val="24"/>
          <w:lang w:eastAsia="tr-TR"/>
        </w:rPr>
        <w:t>mlarından elde edilmişt</w:t>
      </w:r>
      <w:r w:rsidRPr="00FA0532">
        <w:rPr>
          <w:rFonts w:cs="Times New Roman"/>
          <w:color w:val="auto"/>
          <w:sz w:val="24"/>
          <w:szCs w:val="24"/>
          <w:lang w:eastAsia="tr-TR"/>
        </w:rPr>
        <w:t>ir.</w:t>
      </w:r>
    </w:p>
    <w:p w:rsidR="00785404" w:rsidRDefault="00785404" w:rsidP="00AF490E">
      <w:pPr>
        <w:spacing w:after="0" w:line="360" w:lineRule="auto"/>
        <w:ind w:firstLine="567"/>
        <w:jc w:val="both"/>
        <w:rPr>
          <w:rFonts w:eastAsia="Times New Roman" w:cs="Times New Roman"/>
          <w:bCs/>
          <w:sz w:val="24"/>
          <w:szCs w:val="24"/>
        </w:rPr>
      </w:pPr>
    </w:p>
    <w:p w:rsidR="00785404" w:rsidRDefault="00785404" w:rsidP="00AF490E">
      <w:pPr>
        <w:spacing w:after="0" w:line="360" w:lineRule="auto"/>
        <w:ind w:firstLine="567"/>
        <w:jc w:val="both"/>
        <w:rPr>
          <w:rFonts w:eastAsia="Times New Roman" w:cs="Times New Roman"/>
          <w:bCs/>
          <w:sz w:val="24"/>
          <w:szCs w:val="24"/>
        </w:rPr>
      </w:pPr>
    </w:p>
    <w:p w:rsidR="00785404" w:rsidRDefault="00785404" w:rsidP="00AF490E">
      <w:pPr>
        <w:spacing w:after="0" w:line="360" w:lineRule="auto"/>
        <w:ind w:firstLine="567"/>
        <w:jc w:val="both"/>
        <w:rPr>
          <w:rFonts w:eastAsia="Times New Roman" w:cs="Times New Roman"/>
          <w:bCs/>
          <w:sz w:val="24"/>
          <w:szCs w:val="24"/>
        </w:rPr>
      </w:pPr>
    </w:p>
    <w:p w:rsidR="00785404" w:rsidRDefault="00785404" w:rsidP="00AF490E">
      <w:pPr>
        <w:spacing w:after="0" w:line="360" w:lineRule="auto"/>
        <w:ind w:firstLine="567"/>
        <w:jc w:val="both"/>
        <w:rPr>
          <w:rFonts w:eastAsia="Times New Roman" w:cs="Times New Roman"/>
          <w:bCs/>
          <w:sz w:val="24"/>
          <w:szCs w:val="24"/>
        </w:rPr>
      </w:pPr>
    </w:p>
    <w:p w:rsidR="00785404" w:rsidRPr="006977FC" w:rsidRDefault="00785404" w:rsidP="00AF490E">
      <w:pPr>
        <w:spacing w:after="0" w:line="360" w:lineRule="auto"/>
        <w:ind w:firstLine="567"/>
        <w:jc w:val="both"/>
        <w:rPr>
          <w:rFonts w:eastAsia="Times New Roman" w:cs="Times New Roman"/>
          <w:bCs/>
          <w:sz w:val="24"/>
          <w:szCs w:val="24"/>
        </w:rPr>
      </w:pPr>
    </w:p>
    <w:p w:rsidR="009529C0" w:rsidRDefault="009529C0" w:rsidP="00093785">
      <w:pPr>
        <w:spacing w:after="0" w:line="480" w:lineRule="auto"/>
        <w:ind w:firstLine="567"/>
        <w:jc w:val="both"/>
        <w:rPr>
          <w:rFonts w:eastAsia="Times New Roman" w:cs="Times New Roman"/>
          <w:bCs/>
          <w:sz w:val="24"/>
          <w:szCs w:val="24"/>
        </w:rPr>
      </w:pPr>
    </w:p>
    <w:p w:rsidR="00785404" w:rsidRPr="006977FC" w:rsidRDefault="00785404" w:rsidP="00093785">
      <w:pPr>
        <w:spacing w:after="0" w:line="480" w:lineRule="auto"/>
        <w:ind w:firstLine="567"/>
        <w:jc w:val="both"/>
        <w:rPr>
          <w:rFonts w:eastAsia="Times New Roman" w:cs="Times New Roman"/>
          <w:bCs/>
          <w:sz w:val="24"/>
          <w:szCs w:val="24"/>
        </w:rPr>
      </w:pPr>
    </w:p>
    <w:p w:rsidR="00EC2269" w:rsidRDefault="00A63FDC" w:rsidP="004236D4">
      <w:pPr>
        <w:pStyle w:val="Tablo"/>
        <w:spacing w:line="240" w:lineRule="auto"/>
        <w:ind w:left="2694" w:hanging="2014"/>
        <w:rPr>
          <w:b w:val="0"/>
        </w:rPr>
      </w:pPr>
      <w:r>
        <w:rPr>
          <w:b w:val="0"/>
        </w:rPr>
        <w:lastRenderedPageBreak/>
        <w:t xml:space="preserve">        </w:t>
      </w:r>
      <w:bookmarkStart w:id="247" w:name="_Toc72956709"/>
      <w:r w:rsidR="004F0F05">
        <w:rPr>
          <w:b w:val="0"/>
        </w:rPr>
        <w:t xml:space="preserve"> </w:t>
      </w:r>
      <w:r w:rsidR="00C0693A">
        <w:rPr>
          <w:b w:val="0"/>
        </w:rPr>
        <w:t xml:space="preserve"> </w:t>
      </w:r>
      <w:r w:rsidR="004236D4">
        <w:rPr>
          <w:b w:val="0"/>
        </w:rPr>
        <w:t xml:space="preserve">Tablo </w:t>
      </w:r>
      <w:r w:rsidR="00EC2269" w:rsidRPr="00A63FDC">
        <w:rPr>
          <w:b w:val="0"/>
        </w:rPr>
        <w:t>3</w:t>
      </w:r>
      <w:r w:rsidR="004236D4">
        <w:rPr>
          <w:b w:val="0"/>
        </w:rPr>
        <w:t xml:space="preserve">. </w:t>
      </w:r>
      <w:r w:rsidR="00EC2269" w:rsidRPr="00A63FDC">
        <w:rPr>
          <w:b w:val="0"/>
        </w:rPr>
        <w:t>10</w:t>
      </w:r>
      <w:r w:rsidR="004236D4">
        <w:rPr>
          <w:b w:val="0"/>
        </w:rPr>
        <w:t xml:space="preserve">. Üst kısmın </w:t>
      </w:r>
      <w:r w:rsidR="001B0AE4" w:rsidRPr="006977FC">
        <w:rPr>
          <w:b w:val="0"/>
        </w:rPr>
        <w:t>i</w:t>
      </w:r>
      <w:r w:rsidR="004236D4">
        <w:rPr>
          <w:b w:val="0"/>
        </w:rPr>
        <w:t xml:space="preserve">kinci </w:t>
      </w:r>
      <w:r w:rsidR="00EC2269" w:rsidRPr="006977FC">
        <w:rPr>
          <w:b w:val="0"/>
        </w:rPr>
        <w:t>zenginleştirme</w:t>
      </w:r>
      <w:r w:rsidR="00FA0532">
        <w:rPr>
          <w:b w:val="0"/>
        </w:rPr>
        <w:t>si</w:t>
      </w:r>
      <w:r w:rsidR="004236D4">
        <w:rPr>
          <w:b w:val="0"/>
        </w:rPr>
        <w:t xml:space="preserve"> </w:t>
      </w:r>
      <w:r w:rsidR="00EC2269" w:rsidRPr="006977FC">
        <w:rPr>
          <w:b w:val="0"/>
        </w:rPr>
        <w:t>sonucunda</w:t>
      </w:r>
      <w:r w:rsidR="004236D4">
        <w:rPr>
          <w:b w:val="0"/>
        </w:rPr>
        <w:t xml:space="preserve"> elde </w:t>
      </w:r>
      <w:r w:rsidR="00FA0532">
        <w:rPr>
          <w:b w:val="0"/>
        </w:rPr>
        <w:t>edilen</w:t>
      </w:r>
      <w:r w:rsidR="004236D4">
        <w:rPr>
          <w:b w:val="0"/>
        </w:rPr>
        <w:t xml:space="preserve"> </w:t>
      </w:r>
      <w:r w:rsidR="00EC2269" w:rsidRPr="006977FC">
        <w:rPr>
          <w:b w:val="0"/>
        </w:rPr>
        <w:t xml:space="preserve">yağ </w:t>
      </w:r>
      <w:r>
        <w:rPr>
          <w:b w:val="0"/>
        </w:rPr>
        <w:t xml:space="preserve"> </w:t>
      </w:r>
      <w:r w:rsidR="004236D4">
        <w:rPr>
          <w:b w:val="0"/>
        </w:rPr>
        <w:t xml:space="preserve">      </w:t>
      </w:r>
      <w:r w:rsidR="00EC2269" w:rsidRPr="006977FC">
        <w:rPr>
          <w:b w:val="0"/>
        </w:rPr>
        <w:t>asitleri</w:t>
      </w:r>
      <w:r w:rsidR="00FA0532">
        <w:rPr>
          <w:b w:val="0"/>
        </w:rPr>
        <w:t xml:space="preserve"> metil esteri</w:t>
      </w:r>
      <w:r w:rsidR="00EC2269" w:rsidRPr="006977FC">
        <w:rPr>
          <w:b w:val="0"/>
        </w:rPr>
        <w:t xml:space="preserve"> miktarları (Düşük)</w:t>
      </w:r>
      <w:bookmarkEnd w:id="247"/>
    </w:p>
    <w:p w:rsidR="00093785" w:rsidRPr="006977FC" w:rsidRDefault="00093785" w:rsidP="00093785">
      <w:pPr>
        <w:pStyle w:val="Tablo"/>
        <w:spacing w:line="240" w:lineRule="auto"/>
        <w:jc w:val="center"/>
        <w:rPr>
          <w:b w:val="0"/>
        </w:rPr>
      </w:pPr>
    </w:p>
    <w:tbl>
      <w:tblPr>
        <w:tblpPr w:leftFromText="141" w:rightFromText="141" w:vertAnchor="text" w:horzAnchor="margin" w:tblpXSpec="center" w:tblpY="157"/>
        <w:tblW w:w="6456" w:type="dxa"/>
        <w:tblCellMar>
          <w:left w:w="70" w:type="dxa"/>
          <w:right w:w="70" w:type="dxa"/>
        </w:tblCellMar>
        <w:tblLook w:val="04A0" w:firstRow="1" w:lastRow="0" w:firstColumn="1" w:lastColumn="0" w:noHBand="0" w:noVBand="1"/>
      </w:tblPr>
      <w:tblGrid>
        <w:gridCol w:w="2338"/>
        <w:gridCol w:w="776"/>
        <w:gridCol w:w="776"/>
        <w:gridCol w:w="646"/>
        <w:gridCol w:w="600"/>
        <w:gridCol w:w="676"/>
        <w:gridCol w:w="644"/>
      </w:tblGrid>
      <w:tr w:rsidR="008063BB" w:rsidRPr="006977FC" w:rsidTr="008063BB">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8063BB" w:rsidRPr="006977FC" w:rsidRDefault="008063BB" w:rsidP="00093785">
            <w:pPr>
              <w:spacing w:after="0" w:line="240" w:lineRule="auto"/>
              <w:rPr>
                <w:rFonts w:eastAsia="Times New Roman" w:cs="Times New Roman"/>
                <w:sz w:val="24"/>
                <w:szCs w:val="24"/>
              </w:rPr>
            </w:pPr>
          </w:p>
        </w:tc>
        <w:tc>
          <w:tcPr>
            <w:tcW w:w="1552" w:type="dxa"/>
            <w:gridSpan w:val="2"/>
            <w:tcBorders>
              <w:top w:val="single" w:sz="4" w:space="0" w:color="auto"/>
              <w:bottom w:val="single" w:sz="4" w:space="0" w:color="auto"/>
            </w:tcBorders>
          </w:tcPr>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Örnek</w:t>
            </w:r>
          </w:p>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(Saflaştırmada kullanılan )</w:t>
            </w:r>
          </w:p>
        </w:tc>
        <w:tc>
          <w:tcPr>
            <w:tcW w:w="1246" w:type="dxa"/>
            <w:gridSpan w:val="2"/>
            <w:tcBorders>
              <w:top w:val="single" w:sz="4" w:space="0" w:color="auto"/>
              <w:bottom w:val="single" w:sz="4" w:space="0" w:color="auto"/>
            </w:tcBorders>
            <w:shd w:val="clear" w:color="auto" w:fill="auto"/>
            <w:vAlign w:val="center"/>
            <w:hideMark/>
          </w:tcPr>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Alt Faz</w:t>
            </w:r>
          </w:p>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(Kristal kısım)</w:t>
            </w:r>
          </w:p>
        </w:tc>
        <w:tc>
          <w:tcPr>
            <w:tcW w:w="1320" w:type="dxa"/>
            <w:gridSpan w:val="2"/>
            <w:tcBorders>
              <w:top w:val="single" w:sz="4" w:space="0" w:color="auto"/>
              <w:bottom w:val="single" w:sz="4" w:space="0" w:color="auto"/>
            </w:tcBorders>
            <w:shd w:val="clear" w:color="auto" w:fill="auto"/>
            <w:noWrap/>
            <w:vAlign w:val="center"/>
            <w:hideMark/>
          </w:tcPr>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Üst Faz</w:t>
            </w:r>
          </w:p>
          <w:p w:rsidR="008063BB" w:rsidRPr="006977FC" w:rsidRDefault="008063BB" w:rsidP="00093785">
            <w:pPr>
              <w:spacing w:after="0" w:line="240" w:lineRule="auto"/>
              <w:jc w:val="center"/>
              <w:rPr>
                <w:rFonts w:eastAsia="Times New Roman" w:cs="Times New Roman"/>
                <w:b/>
                <w:bCs/>
                <w:sz w:val="20"/>
                <w:szCs w:val="20"/>
              </w:rPr>
            </w:pPr>
            <w:r w:rsidRPr="006977FC">
              <w:rPr>
                <w:rFonts w:eastAsia="Times New Roman" w:cs="Times New Roman"/>
                <w:b/>
                <w:bCs/>
                <w:sz w:val="20"/>
                <w:szCs w:val="20"/>
              </w:rPr>
              <w:t>(Çözelti kısmı)</w:t>
            </w:r>
          </w:p>
        </w:tc>
      </w:tr>
      <w:tr w:rsidR="008063BB" w:rsidRPr="006977FC" w:rsidTr="008063BB">
        <w:trPr>
          <w:trHeight w:val="300"/>
        </w:trPr>
        <w:tc>
          <w:tcPr>
            <w:tcW w:w="2338" w:type="dxa"/>
            <w:tcBorders>
              <w:top w:val="single" w:sz="4" w:space="0" w:color="auto"/>
            </w:tcBorders>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776" w:type="dxa"/>
            <w:tcBorders>
              <w:top w:val="single" w:sz="4" w:space="0" w:color="auto"/>
            </w:tcBorders>
            <w:vAlign w:val="center"/>
          </w:tcPr>
          <w:p w:rsidR="008063BB" w:rsidRPr="006977FC" w:rsidRDefault="008063BB" w:rsidP="008063BB">
            <w:pPr>
              <w:spacing w:after="0" w:line="240" w:lineRule="auto"/>
              <w:rPr>
                <w:rFonts w:eastAsia="Times New Roman" w:cs="Times New Roman"/>
                <w:sz w:val="20"/>
                <w:szCs w:val="20"/>
              </w:rPr>
            </w:pPr>
            <w:r w:rsidRPr="006977FC">
              <w:rPr>
                <w:rFonts w:cs="Times New Roman"/>
                <w:sz w:val="20"/>
                <w:szCs w:val="20"/>
              </w:rPr>
              <w:t>6.35</w:t>
            </w:r>
          </w:p>
        </w:tc>
        <w:tc>
          <w:tcPr>
            <w:tcW w:w="776" w:type="dxa"/>
            <w:tcBorders>
              <w:top w:val="single" w:sz="4" w:space="0" w:color="auto"/>
            </w:tcBorders>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±0.22</w:t>
            </w:r>
          </w:p>
        </w:tc>
        <w:tc>
          <w:tcPr>
            <w:tcW w:w="646" w:type="dxa"/>
            <w:tcBorders>
              <w:top w:val="single" w:sz="4" w:space="0" w:color="auto"/>
            </w:tcBorders>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 xml:space="preserve">  6.87</w:t>
            </w:r>
          </w:p>
        </w:tc>
        <w:tc>
          <w:tcPr>
            <w:tcW w:w="600" w:type="dxa"/>
            <w:tcBorders>
              <w:top w:val="single" w:sz="4" w:space="0" w:color="auto"/>
            </w:tcBorders>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±0.77</w:t>
            </w:r>
          </w:p>
        </w:tc>
        <w:tc>
          <w:tcPr>
            <w:tcW w:w="676" w:type="dxa"/>
            <w:tcBorders>
              <w:top w:val="single" w:sz="4" w:space="0" w:color="auto"/>
            </w:tcBorders>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6.88</w:t>
            </w:r>
          </w:p>
        </w:tc>
        <w:tc>
          <w:tcPr>
            <w:tcW w:w="644" w:type="dxa"/>
            <w:tcBorders>
              <w:top w:val="single" w:sz="4" w:space="0" w:color="auto"/>
            </w:tcBorders>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±0.54</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0.07</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8063BB" w:rsidRPr="006977FC" w:rsidTr="008063BB">
        <w:trPr>
          <w:trHeight w:val="145"/>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2.89</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3.56</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±0.32</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2.59</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±0.26</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28.20</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±2.01</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29.46</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±1.12</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30.06</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±1.78</w:t>
            </w:r>
          </w:p>
        </w:tc>
      </w:tr>
      <w:tr w:rsidR="008063BB" w:rsidRPr="006977FC" w:rsidTr="008063BB">
        <w:trPr>
          <w:trHeight w:val="6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48.94</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±2.06</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45.15</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±2.11</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52.32</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±2.67</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2.00</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1.56</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±0.76</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2.31</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0.12</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±0.00</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0.37</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0.43</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0.28</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±0.04</w:t>
            </w:r>
          </w:p>
        </w:tc>
      </w:tr>
      <w:tr w:rsidR="008063BB" w:rsidRPr="006977FC" w:rsidTr="008063BB">
        <w:trPr>
          <w:trHeight w:val="520"/>
        </w:trPr>
        <w:tc>
          <w:tcPr>
            <w:tcW w:w="2338" w:type="dxa"/>
            <w:shd w:val="clear" w:color="auto" w:fill="auto"/>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2.86</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±0.37</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3.26</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±0.43</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2.27</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±0.23</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0.06</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0.18</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8063BB" w:rsidRPr="006977FC" w:rsidTr="008063BB">
        <w:trPr>
          <w:trHeight w:val="290"/>
        </w:trPr>
        <w:tc>
          <w:tcPr>
            <w:tcW w:w="2338" w:type="dxa"/>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776" w:type="dxa"/>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0.85</w:t>
            </w:r>
          </w:p>
        </w:tc>
        <w:tc>
          <w:tcPr>
            <w:tcW w:w="776" w:type="dxa"/>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±0.03</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0.93</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±0.02</w:t>
            </w:r>
          </w:p>
        </w:tc>
      </w:tr>
      <w:tr w:rsidR="008063BB" w:rsidRPr="006977FC" w:rsidTr="008063BB">
        <w:trPr>
          <w:trHeight w:val="520"/>
        </w:trPr>
        <w:tc>
          <w:tcPr>
            <w:tcW w:w="2338" w:type="dxa"/>
            <w:shd w:val="clear" w:color="000000" w:fill="FFFFFF"/>
            <w:vAlign w:val="center"/>
            <w:hideMark/>
          </w:tcPr>
          <w:p w:rsidR="008063BB" w:rsidRPr="006977FC" w:rsidRDefault="00EF056A" w:rsidP="008063BB">
            <w:pPr>
              <w:spacing w:after="0" w:line="240" w:lineRule="auto"/>
              <w:rPr>
                <w:rFonts w:eastAsia="Times New Roman" w:cs="Times New Roman"/>
                <w:b/>
                <w:bCs/>
                <w:sz w:val="20"/>
                <w:szCs w:val="20"/>
              </w:rPr>
            </w:pPr>
            <w:r>
              <w:rPr>
                <w:rFonts w:eastAsia="Times New Roman" w:cs="Times New Roman"/>
                <w:b/>
                <w:bCs/>
                <w:sz w:val="20"/>
                <w:szCs w:val="20"/>
              </w:rPr>
              <w:t>Eru</w:t>
            </w:r>
            <w:r w:rsidR="008063BB" w:rsidRPr="006977FC">
              <w:rPr>
                <w:rFonts w:eastAsia="Times New Roman" w:cs="Times New Roman"/>
                <w:b/>
                <w:bCs/>
                <w:sz w:val="20"/>
                <w:szCs w:val="20"/>
              </w:rPr>
              <w:t xml:space="preserve">sik asit (C22:1)  </w:t>
            </w:r>
          </w:p>
        </w:tc>
        <w:tc>
          <w:tcPr>
            <w:tcW w:w="776" w:type="dxa"/>
            <w:vAlign w:val="center"/>
          </w:tcPr>
          <w:p w:rsidR="008063BB" w:rsidRPr="006977FC" w:rsidRDefault="008063BB" w:rsidP="008063BB">
            <w:pPr>
              <w:spacing w:after="0" w:line="240" w:lineRule="auto"/>
              <w:rPr>
                <w:rFonts w:cs="Times New Roman"/>
                <w:b/>
                <w:sz w:val="20"/>
                <w:szCs w:val="20"/>
              </w:rPr>
            </w:pPr>
            <w:r w:rsidRPr="006977FC">
              <w:rPr>
                <w:rFonts w:cs="Times New Roman"/>
                <w:b/>
                <w:sz w:val="20"/>
                <w:szCs w:val="20"/>
              </w:rPr>
              <w:t>6.87</w:t>
            </w:r>
          </w:p>
        </w:tc>
        <w:tc>
          <w:tcPr>
            <w:tcW w:w="776" w:type="dxa"/>
            <w:vAlign w:val="center"/>
          </w:tcPr>
          <w:p w:rsidR="008063BB" w:rsidRPr="006977FC" w:rsidRDefault="008063BB" w:rsidP="008063BB">
            <w:pPr>
              <w:spacing w:after="0" w:line="240" w:lineRule="auto"/>
              <w:jc w:val="center"/>
              <w:rPr>
                <w:rFonts w:eastAsia="Times New Roman" w:cs="Times New Roman"/>
                <w:b/>
                <w:sz w:val="20"/>
                <w:szCs w:val="20"/>
              </w:rPr>
            </w:pPr>
            <w:r w:rsidRPr="006977FC">
              <w:rPr>
                <w:rFonts w:eastAsia="Times New Roman" w:cs="Times New Roman"/>
                <w:b/>
                <w:sz w:val="20"/>
                <w:szCs w:val="20"/>
              </w:rPr>
              <w:t>±0.45</w:t>
            </w:r>
          </w:p>
        </w:tc>
        <w:tc>
          <w:tcPr>
            <w:tcW w:w="646" w:type="dxa"/>
            <w:shd w:val="clear" w:color="auto" w:fill="auto"/>
            <w:noWrap/>
            <w:vAlign w:val="center"/>
          </w:tcPr>
          <w:p w:rsidR="008063BB" w:rsidRPr="006977FC" w:rsidRDefault="008063BB" w:rsidP="008063BB">
            <w:pPr>
              <w:spacing w:after="0" w:line="240" w:lineRule="auto"/>
              <w:jc w:val="center"/>
              <w:rPr>
                <w:rFonts w:eastAsia="Times New Roman" w:cs="Times New Roman"/>
                <w:b/>
                <w:sz w:val="20"/>
                <w:szCs w:val="20"/>
              </w:rPr>
            </w:pPr>
            <w:r w:rsidRPr="006977FC">
              <w:rPr>
                <w:rFonts w:eastAsia="Times New Roman" w:cs="Times New Roman"/>
                <w:b/>
                <w:sz w:val="20"/>
                <w:szCs w:val="20"/>
              </w:rPr>
              <w:t>8.28</w:t>
            </w:r>
          </w:p>
        </w:tc>
        <w:tc>
          <w:tcPr>
            <w:tcW w:w="600" w:type="dxa"/>
            <w:shd w:val="clear" w:color="auto" w:fill="auto"/>
            <w:noWrap/>
            <w:vAlign w:val="center"/>
            <w:hideMark/>
          </w:tcPr>
          <w:p w:rsidR="008063BB" w:rsidRPr="006977FC" w:rsidRDefault="008063BB" w:rsidP="008063BB">
            <w:pPr>
              <w:spacing w:after="0" w:line="240" w:lineRule="auto"/>
              <w:jc w:val="center"/>
              <w:rPr>
                <w:rFonts w:eastAsia="Times New Roman" w:cs="Times New Roman"/>
                <w:b/>
                <w:sz w:val="20"/>
                <w:szCs w:val="20"/>
              </w:rPr>
            </w:pPr>
            <w:r w:rsidRPr="006977FC">
              <w:rPr>
                <w:rFonts w:eastAsia="Times New Roman" w:cs="Times New Roman"/>
                <w:b/>
                <w:sz w:val="20"/>
                <w:szCs w:val="20"/>
              </w:rPr>
              <w:t>±0.44</w:t>
            </w:r>
          </w:p>
        </w:tc>
        <w:tc>
          <w:tcPr>
            <w:tcW w:w="676" w:type="dxa"/>
            <w:shd w:val="clear" w:color="auto" w:fill="auto"/>
            <w:noWrap/>
            <w:vAlign w:val="center"/>
          </w:tcPr>
          <w:p w:rsidR="008063BB" w:rsidRPr="006977FC" w:rsidRDefault="008063BB" w:rsidP="008063BB">
            <w:pPr>
              <w:spacing w:after="0" w:line="240" w:lineRule="auto"/>
              <w:jc w:val="center"/>
              <w:rPr>
                <w:rFonts w:eastAsia="Times New Roman" w:cs="Times New Roman"/>
                <w:b/>
                <w:sz w:val="20"/>
                <w:szCs w:val="20"/>
              </w:rPr>
            </w:pPr>
            <w:r w:rsidRPr="006977FC">
              <w:rPr>
                <w:rFonts w:eastAsia="Times New Roman" w:cs="Times New Roman"/>
                <w:b/>
                <w:sz w:val="20"/>
                <w:szCs w:val="20"/>
              </w:rPr>
              <w:t>2.33</w:t>
            </w:r>
          </w:p>
        </w:tc>
        <w:tc>
          <w:tcPr>
            <w:tcW w:w="644" w:type="dxa"/>
            <w:shd w:val="clear" w:color="auto" w:fill="auto"/>
            <w:noWrap/>
            <w:vAlign w:val="center"/>
            <w:hideMark/>
          </w:tcPr>
          <w:p w:rsidR="008063BB" w:rsidRPr="006977FC" w:rsidRDefault="008063BB" w:rsidP="008063BB">
            <w:pPr>
              <w:spacing w:after="0" w:line="240" w:lineRule="auto"/>
              <w:jc w:val="center"/>
              <w:rPr>
                <w:rFonts w:eastAsia="Times New Roman" w:cs="Times New Roman"/>
                <w:b/>
                <w:sz w:val="20"/>
                <w:szCs w:val="20"/>
              </w:rPr>
            </w:pPr>
            <w:r w:rsidRPr="006977FC">
              <w:rPr>
                <w:rFonts w:eastAsia="Times New Roman" w:cs="Times New Roman"/>
                <w:b/>
                <w:sz w:val="20"/>
                <w:szCs w:val="20"/>
              </w:rPr>
              <w:t>±0.43</w:t>
            </w:r>
          </w:p>
        </w:tc>
      </w:tr>
      <w:tr w:rsidR="008063BB" w:rsidRPr="006977FC" w:rsidTr="008063BB">
        <w:trPr>
          <w:trHeight w:val="290"/>
        </w:trPr>
        <w:tc>
          <w:tcPr>
            <w:tcW w:w="2338" w:type="dxa"/>
            <w:tcBorders>
              <w:bottom w:val="single" w:sz="4" w:space="0" w:color="auto"/>
            </w:tcBorders>
            <w:shd w:val="clear" w:color="auto" w:fill="auto"/>
            <w:noWrap/>
            <w:vAlign w:val="center"/>
            <w:hideMark/>
          </w:tcPr>
          <w:p w:rsidR="008063BB" w:rsidRPr="006977FC" w:rsidRDefault="008063BB" w:rsidP="008063BB">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776" w:type="dxa"/>
            <w:tcBorders>
              <w:bottom w:val="single" w:sz="4" w:space="0" w:color="auto"/>
            </w:tcBorders>
            <w:vAlign w:val="center"/>
          </w:tcPr>
          <w:p w:rsidR="008063BB" w:rsidRPr="006977FC" w:rsidRDefault="008063BB" w:rsidP="008063BB">
            <w:pPr>
              <w:spacing w:after="0" w:line="240" w:lineRule="auto"/>
              <w:rPr>
                <w:rFonts w:cs="Times New Roman"/>
                <w:sz w:val="20"/>
                <w:szCs w:val="20"/>
              </w:rPr>
            </w:pPr>
            <w:r w:rsidRPr="006977FC">
              <w:rPr>
                <w:rFonts w:cs="Times New Roman"/>
                <w:sz w:val="20"/>
                <w:szCs w:val="20"/>
              </w:rPr>
              <w:t>0.35</w:t>
            </w:r>
          </w:p>
        </w:tc>
        <w:tc>
          <w:tcPr>
            <w:tcW w:w="776" w:type="dxa"/>
            <w:tcBorders>
              <w:bottom w:val="single" w:sz="4" w:space="0" w:color="auto"/>
            </w:tcBorders>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6" w:type="dxa"/>
            <w:tcBorders>
              <w:bottom w:val="single" w:sz="4" w:space="0" w:color="auto"/>
            </w:tcBorders>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600" w:type="dxa"/>
            <w:tcBorders>
              <w:bottom w:val="single" w:sz="4" w:space="0" w:color="auto"/>
            </w:tcBorders>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76" w:type="dxa"/>
            <w:tcBorders>
              <w:bottom w:val="single" w:sz="4" w:space="0" w:color="auto"/>
            </w:tcBorders>
            <w:shd w:val="clear" w:color="auto" w:fill="auto"/>
            <w:noWrap/>
            <w:vAlign w:val="center"/>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4" w:type="dxa"/>
            <w:tcBorders>
              <w:bottom w:val="single" w:sz="4" w:space="0" w:color="auto"/>
            </w:tcBorders>
            <w:shd w:val="clear" w:color="auto" w:fill="auto"/>
            <w:noWrap/>
            <w:vAlign w:val="center"/>
            <w:hideMark/>
          </w:tcPr>
          <w:p w:rsidR="008063BB" w:rsidRPr="006977FC" w:rsidRDefault="008063BB" w:rsidP="008063BB">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bl>
    <w:p w:rsidR="00AF490E" w:rsidRPr="006977FC" w:rsidRDefault="00AF490E" w:rsidP="00D940F2">
      <w:pPr>
        <w:rPr>
          <w:rFonts w:cs="Times New Roman"/>
          <w:color w:val="auto"/>
          <w:lang w:eastAsia="tr-TR"/>
        </w:rPr>
      </w:pPr>
    </w:p>
    <w:p w:rsidR="00AF490E" w:rsidRPr="006977FC" w:rsidRDefault="00AF490E" w:rsidP="00D940F2">
      <w:pPr>
        <w:rPr>
          <w:rFonts w:cs="Times New Roman"/>
          <w:color w:val="auto"/>
          <w:lang w:eastAsia="tr-TR"/>
        </w:rPr>
      </w:pPr>
    </w:p>
    <w:p w:rsidR="00AF490E" w:rsidRPr="006977FC" w:rsidRDefault="00AF490E" w:rsidP="00D940F2">
      <w:pPr>
        <w:rPr>
          <w:rFonts w:cs="Times New Roman"/>
          <w:color w:val="auto"/>
          <w:lang w:eastAsia="tr-TR"/>
        </w:rPr>
      </w:pPr>
    </w:p>
    <w:p w:rsidR="00AF490E" w:rsidRPr="006977FC" w:rsidRDefault="00AF490E" w:rsidP="00785404">
      <w:pPr>
        <w:spacing w:line="480" w:lineRule="auto"/>
        <w:rPr>
          <w:rFonts w:cs="Times New Roman"/>
          <w:color w:val="auto"/>
          <w:lang w:eastAsia="tr-TR"/>
        </w:rPr>
      </w:pPr>
    </w:p>
    <w:p w:rsidR="00785404" w:rsidRDefault="005B7C23" w:rsidP="005B7C23">
      <w:pPr>
        <w:spacing w:after="0" w:line="360" w:lineRule="auto"/>
        <w:jc w:val="both"/>
        <w:rPr>
          <w:rFonts w:cs="Times New Roman"/>
          <w:color w:val="auto"/>
          <w:lang w:eastAsia="tr-TR"/>
        </w:rPr>
      </w:pPr>
      <w:r w:rsidRPr="006977FC">
        <w:rPr>
          <w:rFonts w:cs="Times New Roman"/>
          <w:color w:val="auto"/>
          <w:lang w:eastAsia="tr-TR"/>
        </w:rPr>
        <w:tab/>
      </w: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5B7C23">
      <w:pPr>
        <w:spacing w:after="0" w:line="360" w:lineRule="auto"/>
        <w:jc w:val="both"/>
        <w:rPr>
          <w:rFonts w:cs="Times New Roman"/>
          <w:color w:val="auto"/>
          <w:lang w:eastAsia="tr-TR"/>
        </w:rPr>
      </w:pPr>
    </w:p>
    <w:p w:rsidR="00785404" w:rsidRDefault="00785404" w:rsidP="00785404">
      <w:pPr>
        <w:spacing w:after="0" w:line="480" w:lineRule="auto"/>
        <w:jc w:val="both"/>
        <w:rPr>
          <w:rFonts w:cs="Times New Roman"/>
          <w:color w:val="auto"/>
          <w:lang w:eastAsia="tr-TR"/>
        </w:rPr>
      </w:pPr>
    </w:p>
    <w:p w:rsidR="005B7C23" w:rsidRPr="006977FC" w:rsidRDefault="00CD7012" w:rsidP="00785404">
      <w:pPr>
        <w:spacing w:after="0" w:line="360" w:lineRule="auto"/>
        <w:ind w:firstLine="567"/>
        <w:jc w:val="both"/>
        <w:rPr>
          <w:rFonts w:cs="Times New Roman"/>
          <w:color w:val="FF0000"/>
          <w:sz w:val="24"/>
          <w:szCs w:val="24"/>
          <w:lang w:eastAsia="tr-TR"/>
        </w:rPr>
      </w:pPr>
      <w:r w:rsidRPr="006977FC">
        <w:rPr>
          <w:rFonts w:cs="Times New Roman"/>
          <w:color w:val="000000" w:themeColor="text1"/>
          <w:sz w:val="24"/>
          <w:szCs w:val="24"/>
          <w:lang w:eastAsia="tr-TR"/>
        </w:rPr>
        <w:t>Tablo  3.11</w:t>
      </w:r>
      <w:r>
        <w:rPr>
          <w:rFonts w:cs="Times New Roman"/>
          <w:color w:val="000000" w:themeColor="text1"/>
          <w:sz w:val="24"/>
          <w:szCs w:val="24"/>
          <w:lang w:eastAsia="tr-TR"/>
        </w:rPr>
        <w:t>’</w:t>
      </w:r>
      <w:r w:rsidRPr="006977FC">
        <w:rPr>
          <w:rFonts w:cs="Times New Roman"/>
          <w:color w:val="000000" w:themeColor="text1"/>
          <w:sz w:val="24"/>
          <w:szCs w:val="24"/>
          <w:lang w:eastAsia="tr-TR"/>
        </w:rPr>
        <w:t>e bakı</w:t>
      </w:r>
      <w:r>
        <w:rPr>
          <w:rFonts w:cs="Times New Roman"/>
          <w:color w:val="000000" w:themeColor="text1"/>
          <w:sz w:val="24"/>
          <w:szCs w:val="24"/>
          <w:lang w:eastAsia="tr-TR"/>
        </w:rPr>
        <w:t>ldı</w:t>
      </w:r>
      <w:r w:rsidRPr="006977FC">
        <w:rPr>
          <w:rFonts w:cs="Times New Roman"/>
          <w:color w:val="000000" w:themeColor="text1"/>
          <w:sz w:val="24"/>
          <w:szCs w:val="24"/>
          <w:lang w:eastAsia="tr-TR"/>
        </w:rPr>
        <w:t>ğı</w:t>
      </w:r>
      <w:r>
        <w:rPr>
          <w:rFonts w:cs="Times New Roman"/>
          <w:color w:val="000000" w:themeColor="text1"/>
          <w:sz w:val="24"/>
          <w:szCs w:val="24"/>
          <w:lang w:eastAsia="tr-TR"/>
        </w:rPr>
        <w:t>n</w:t>
      </w:r>
      <w:r w:rsidRPr="006977FC">
        <w:rPr>
          <w:rFonts w:cs="Times New Roman"/>
          <w:color w:val="000000" w:themeColor="text1"/>
          <w:sz w:val="24"/>
          <w:szCs w:val="24"/>
          <w:lang w:eastAsia="tr-TR"/>
        </w:rPr>
        <w:t>da</w:t>
      </w:r>
      <w:r>
        <w:rPr>
          <w:rFonts w:cs="Times New Roman"/>
          <w:color w:val="000000" w:themeColor="text1"/>
          <w:sz w:val="24"/>
          <w:szCs w:val="24"/>
          <w:lang w:eastAsia="tr-TR"/>
        </w:rPr>
        <w:t>,</w:t>
      </w:r>
      <w:r w:rsidRPr="006977FC">
        <w:rPr>
          <w:rFonts w:cs="Times New Roman"/>
          <w:color w:val="000000" w:themeColor="text1"/>
          <w:sz w:val="24"/>
          <w:szCs w:val="24"/>
          <w:lang w:eastAsia="tr-TR"/>
        </w:rPr>
        <w:t xml:space="preserve"> her konsantrasyon için erusik asit miktarı artarken diğer yağ asitleri için bazıları</w:t>
      </w:r>
      <w:r>
        <w:rPr>
          <w:rFonts w:cs="Times New Roman"/>
          <w:color w:val="000000" w:themeColor="text1"/>
          <w:sz w:val="24"/>
          <w:szCs w:val="24"/>
          <w:lang w:eastAsia="tr-TR"/>
        </w:rPr>
        <w:t>n</w:t>
      </w:r>
      <w:r w:rsidRPr="006977FC">
        <w:rPr>
          <w:rFonts w:cs="Times New Roman"/>
          <w:color w:val="000000" w:themeColor="text1"/>
          <w:sz w:val="24"/>
          <w:szCs w:val="24"/>
          <w:lang w:eastAsia="tr-TR"/>
        </w:rPr>
        <w:t>da art</w:t>
      </w:r>
      <w:r>
        <w:rPr>
          <w:rFonts w:cs="Times New Roman"/>
          <w:color w:val="000000" w:themeColor="text1"/>
          <w:sz w:val="24"/>
          <w:szCs w:val="24"/>
          <w:lang w:eastAsia="tr-TR"/>
        </w:rPr>
        <w:t>ış</w:t>
      </w:r>
      <w:r w:rsidRPr="006977FC">
        <w:rPr>
          <w:rFonts w:cs="Times New Roman"/>
          <w:color w:val="000000" w:themeColor="text1"/>
          <w:sz w:val="24"/>
          <w:szCs w:val="24"/>
          <w:lang w:eastAsia="tr-TR"/>
        </w:rPr>
        <w:t xml:space="preserve"> bazıları</w:t>
      </w:r>
      <w:r>
        <w:rPr>
          <w:rFonts w:cs="Times New Roman"/>
          <w:color w:val="000000" w:themeColor="text1"/>
          <w:sz w:val="24"/>
          <w:szCs w:val="24"/>
          <w:lang w:eastAsia="tr-TR"/>
        </w:rPr>
        <w:t>nda da</w:t>
      </w:r>
      <w:r w:rsidRPr="006977FC">
        <w:rPr>
          <w:rFonts w:cs="Times New Roman"/>
          <w:color w:val="000000" w:themeColor="text1"/>
          <w:sz w:val="24"/>
          <w:szCs w:val="24"/>
          <w:lang w:eastAsia="tr-TR"/>
        </w:rPr>
        <w:t xml:space="preserve"> azalış</w:t>
      </w:r>
      <w:r>
        <w:rPr>
          <w:rFonts w:cs="Times New Roman"/>
          <w:color w:val="000000" w:themeColor="text1"/>
          <w:sz w:val="24"/>
          <w:szCs w:val="24"/>
          <w:lang w:eastAsia="tr-TR"/>
        </w:rPr>
        <w:t>lar gözlemlenmiş veya bazılarında miktarlar</w:t>
      </w:r>
      <w:r w:rsidRPr="006977FC">
        <w:rPr>
          <w:rFonts w:cs="Times New Roman"/>
          <w:color w:val="000000" w:themeColor="text1"/>
          <w:sz w:val="24"/>
          <w:szCs w:val="24"/>
          <w:lang w:eastAsia="tr-TR"/>
        </w:rPr>
        <w:t xml:space="preserve"> sabit kalmıştır. Erusik asit her konsantrasyonda artış gösterirken, palmitik asit (C16: 0), oleik asit (C18: 1) ve linoleik asit (C18: 2) </w:t>
      </w:r>
      <w:r>
        <w:rPr>
          <w:rFonts w:cs="Times New Roman"/>
          <w:color w:val="000000" w:themeColor="text1"/>
          <w:sz w:val="24"/>
          <w:szCs w:val="24"/>
          <w:lang w:eastAsia="tr-TR"/>
        </w:rPr>
        <w:t xml:space="preserve">farklı </w:t>
      </w:r>
      <w:r w:rsidRPr="006977FC">
        <w:rPr>
          <w:rFonts w:cs="Times New Roman"/>
          <w:color w:val="000000" w:themeColor="text1"/>
          <w:sz w:val="24"/>
          <w:szCs w:val="24"/>
          <w:lang w:eastAsia="tr-TR"/>
        </w:rPr>
        <w:t>konsantrasyonlara göre azalm</w:t>
      </w:r>
      <w:r>
        <w:rPr>
          <w:rFonts w:cs="Times New Roman"/>
          <w:color w:val="000000" w:themeColor="text1"/>
          <w:sz w:val="24"/>
          <w:szCs w:val="24"/>
          <w:lang w:eastAsia="tr-TR"/>
        </w:rPr>
        <w:t xml:space="preserve">a göstermiştir. </w:t>
      </w:r>
      <w:r w:rsidR="005B7C23" w:rsidRPr="006977FC">
        <w:rPr>
          <w:rFonts w:eastAsia="Times New Roman" w:cs="Times New Roman"/>
          <w:bCs/>
          <w:color w:val="000000" w:themeColor="text1"/>
          <w:sz w:val="24"/>
          <w:szCs w:val="24"/>
        </w:rPr>
        <w:t>Eikosenik asit (C20:1) ise artmıştır.</w:t>
      </w:r>
    </w:p>
    <w:p w:rsidR="00955E43" w:rsidRPr="006977FC" w:rsidRDefault="00955E43" w:rsidP="00D940F2">
      <w:pPr>
        <w:rPr>
          <w:rFonts w:cs="Times New Roman"/>
          <w:color w:val="auto"/>
          <w:lang w:eastAsia="tr-TR"/>
        </w:rPr>
        <w:sectPr w:rsidR="00955E43" w:rsidRPr="006977FC" w:rsidSect="00702EFB">
          <w:pgSz w:w="11906" w:h="16838"/>
          <w:pgMar w:top="1701" w:right="1274" w:bottom="1418" w:left="1701" w:header="709" w:footer="709" w:gutter="0"/>
          <w:cols w:space="708"/>
          <w:docGrid w:linePitch="360"/>
        </w:sectPr>
      </w:pPr>
    </w:p>
    <w:p w:rsidR="00CC014B" w:rsidRPr="006977FC" w:rsidRDefault="00CC014B" w:rsidP="00D940F2">
      <w:pPr>
        <w:rPr>
          <w:rFonts w:cs="Times New Roman"/>
          <w:color w:val="auto"/>
          <w:lang w:eastAsia="tr-TR"/>
        </w:rPr>
      </w:pPr>
    </w:p>
    <w:p w:rsidR="00955E43" w:rsidRDefault="00955E43" w:rsidP="00785404">
      <w:pPr>
        <w:pStyle w:val="Tablo"/>
        <w:spacing w:line="240" w:lineRule="auto"/>
        <w:ind w:left="720"/>
        <w:rPr>
          <w:b w:val="0"/>
        </w:rPr>
      </w:pPr>
      <w:bookmarkStart w:id="248" w:name="_Toc72956710"/>
      <w:r w:rsidRPr="00FE7ACB">
        <w:rPr>
          <w:b w:val="0"/>
        </w:rPr>
        <w:t>Tablo 3. 11.</w:t>
      </w:r>
      <w:r w:rsidRPr="006977FC">
        <w:t xml:space="preserve">  </w:t>
      </w:r>
      <w:r w:rsidR="00CD7012" w:rsidRPr="006977FC">
        <w:rPr>
          <w:b w:val="0"/>
        </w:rPr>
        <w:t xml:space="preserve">Farklı </w:t>
      </w:r>
      <w:r w:rsidR="00CD7012">
        <w:rPr>
          <w:b w:val="0"/>
        </w:rPr>
        <w:t>bileşimlerde eru</w:t>
      </w:r>
      <w:r w:rsidR="00CD7012" w:rsidRPr="006977FC">
        <w:rPr>
          <w:b w:val="0"/>
        </w:rPr>
        <w:t xml:space="preserve">sik asit </w:t>
      </w:r>
      <w:r w:rsidR="00CD7012">
        <w:rPr>
          <w:b w:val="0"/>
        </w:rPr>
        <w:t>ve diğer yağ asidi</w:t>
      </w:r>
      <w:r w:rsidR="00CD7012" w:rsidRPr="006977FC">
        <w:rPr>
          <w:b w:val="0"/>
        </w:rPr>
        <w:t xml:space="preserve"> metil esterleri</w:t>
      </w:r>
      <w:r w:rsidR="00CD7012">
        <w:rPr>
          <w:b w:val="0"/>
        </w:rPr>
        <w:t xml:space="preserve"> (%)</w:t>
      </w:r>
      <w:bookmarkEnd w:id="248"/>
    </w:p>
    <w:p w:rsidR="00785404" w:rsidRPr="006977FC" w:rsidRDefault="00785404" w:rsidP="00785404">
      <w:pPr>
        <w:pStyle w:val="Tablo"/>
        <w:spacing w:line="240" w:lineRule="auto"/>
        <w:ind w:left="720"/>
        <w:rPr>
          <w:b w:val="0"/>
        </w:rPr>
      </w:pPr>
    </w:p>
    <w:tbl>
      <w:tblPr>
        <w:tblpPr w:leftFromText="141" w:rightFromText="141" w:vertAnchor="text" w:horzAnchor="page" w:tblpX="2431" w:tblpY="81"/>
        <w:tblW w:w="12784" w:type="dxa"/>
        <w:tblCellMar>
          <w:left w:w="70" w:type="dxa"/>
          <w:right w:w="70" w:type="dxa"/>
        </w:tblCellMar>
        <w:tblLook w:val="04A0" w:firstRow="1" w:lastRow="0" w:firstColumn="1" w:lastColumn="0" w:noHBand="0" w:noVBand="1"/>
      </w:tblPr>
      <w:tblGrid>
        <w:gridCol w:w="2338"/>
        <w:gridCol w:w="632"/>
        <w:gridCol w:w="913"/>
        <w:gridCol w:w="646"/>
        <w:gridCol w:w="600"/>
        <w:gridCol w:w="590"/>
        <w:gridCol w:w="791"/>
        <w:gridCol w:w="783"/>
        <w:gridCol w:w="783"/>
        <w:gridCol w:w="783"/>
        <w:gridCol w:w="785"/>
        <w:gridCol w:w="785"/>
        <w:gridCol w:w="785"/>
        <w:gridCol w:w="785"/>
        <w:gridCol w:w="785"/>
      </w:tblGrid>
      <w:tr w:rsidR="00955E43" w:rsidRPr="006977FC" w:rsidTr="000F007B">
        <w:trPr>
          <w:trHeight w:val="520"/>
        </w:trPr>
        <w:tc>
          <w:tcPr>
            <w:tcW w:w="2338" w:type="dxa"/>
            <w:tcBorders>
              <w:top w:val="single" w:sz="4" w:space="0" w:color="auto"/>
              <w:bottom w:val="single" w:sz="4" w:space="0" w:color="auto"/>
            </w:tcBorders>
            <w:shd w:val="clear" w:color="auto" w:fill="auto"/>
            <w:noWrap/>
            <w:textDirection w:val="btLr"/>
            <w:vAlign w:val="bottom"/>
            <w:hideMark/>
          </w:tcPr>
          <w:p w:rsidR="00955E43" w:rsidRPr="006977FC" w:rsidRDefault="00955E43" w:rsidP="00785404">
            <w:pPr>
              <w:spacing w:after="0" w:line="240" w:lineRule="auto"/>
              <w:rPr>
                <w:rFonts w:eastAsia="Times New Roman" w:cs="Times New Roman"/>
                <w:sz w:val="24"/>
                <w:szCs w:val="24"/>
              </w:rPr>
            </w:pPr>
          </w:p>
        </w:tc>
        <w:tc>
          <w:tcPr>
            <w:tcW w:w="632"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w:t>
            </w:r>
          </w:p>
        </w:tc>
        <w:tc>
          <w:tcPr>
            <w:tcW w:w="913"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2</w:t>
            </w:r>
          </w:p>
        </w:tc>
        <w:tc>
          <w:tcPr>
            <w:tcW w:w="646" w:type="dxa"/>
            <w:tcBorders>
              <w:top w:val="single" w:sz="4" w:space="0" w:color="auto"/>
              <w:bottom w:val="single" w:sz="4" w:space="0" w:color="auto"/>
            </w:tcBorders>
            <w:shd w:val="clear" w:color="auto" w:fill="auto"/>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3</w:t>
            </w:r>
          </w:p>
        </w:tc>
        <w:tc>
          <w:tcPr>
            <w:tcW w:w="600" w:type="dxa"/>
            <w:tcBorders>
              <w:top w:val="single" w:sz="4" w:space="0" w:color="auto"/>
              <w:bottom w:val="single" w:sz="4" w:space="0" w:color="auto"/>
            </w:tcBorders>
            <w:shd w:val="clear" w:color="auto" w:fill="auto"/>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4</w:t>
            </w:r>
          </w:p>
        </w:tc>
        <w:tc>
          <w:tcPr>
            <w:tcW w:w="590" w:type="dxa"/>
            <w:tcBorders>
              <w:top w:val="single" w:sz="4" w:space="0" w:color="auto"/>
              <w:bottom w:val="single" w:sz="4" w:space="0" w:color="auto"/>
            </w:tcBorders>
            <w:shd w:val="clear" w:color="auto" w:fill="auto"/>
            <w:noWrap/>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5</w:t>
            </w:r>
          </w:p>
        </w:tc>
        <w:tc>
          <w:tcPr>
            <w:tcW w:w="791" w:type="dxa"/>
            <w:tcBorders>
              <w:top w:val="single" w:sz="4" w:space="0" w:color="auto"/>
              <w:bottom w:val="single" w:sz="4" w:space="0" w:color="auto"/>
            </w:tcBorders>
            <w:shd w:val="clear" w:color="auto" w:fill="auto"/>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6</w:t>
            </w:r>
          </w:p>
        </w:tc>
        <w:tc>
          <w:tcPr>
            <w:tcW w:w="783"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7</w:t>
            </w:r>
          </w:p>
        </w:tc>
        <w:tc>
          <w:tcPr>
            <w:tcW w:w="783"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8</w:t>
            </w:r>
          </w:p>
        </w:tc>
        <w:tc>
          <w:tcPr>
            <w:tcW w:w="783"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9</w:t>
            </w:r>
          </w:p>
        </w:tc>
        <w:tc>
          <w:tcPr>
            <w:tcW w:w="785"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10</w:t>
            </w:r>
          </w:p>
        </w:tc>
        <w:tc>
          <w:tcPr>
            <w:tcW w:w="785"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11</w:t>
            </w:r>
          </w:p>
        </w:tc>
        <w:tc>
          <w:tcPr>
            <w:tcW w:w="785"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12</w:t>
            </w:r>
          </w:p>
        </w:tc>
        <w:tc>
          <w:tcPr>
            <w:tcW w:w="785"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13</w:t>
            </w:r>
          </w:p>
        </w:tc>
        <w:tc>
          <w:tcPr>
            <w:tcW w:w="785" w:type="dxa"/>
            <w:tcBorders>
              <w:top w:val="single" w:sz="4" w:space="0" w:color="auto"/>
              <w:bottom w:val="single" w:sz="4" w:space="0" w:color="auto"/>
            </w:tcBorders>
            <w:vAlign w:val="center"/>
          </w:tcPr>
          <w:p w:rsidR="00955E43" w:rsidRPr="006977FC" w:rsidRDefault="00955E43" w:rsidP="00785404">
            <w:pPr>
              <w:spacing w:after="0" w:line="240" w:lineRule="auto"/>
              <w:jc w:val="center"/>
              <w:rPr>
                <w:rFonts w:eastAsia="Times New Roman" w:cs="Times New Roman"/>
                <w:b/>
                <w:bCs/>
                <w:sz w:val="20"/>
                <w:szCs w:val="20"/>
              </w:rPr>
            </w:pPr>
            <w:r w:rsidRPr="006977FC">
              <w:rPr>
                <w:rFonts w:eastAsia="Times New Roman" w:cs="Times New Roman"/>
                <w:b/>
                <w:bCs/>
                <w:sz w:val="20"/>
                <w:szCs w:val="20"/>
              </w:rPr>
              <w:t>14</w:t>
            </w:r>
          </w:p>
        </w:tc>
      </w:tr>
      <w:tr w:rsidR="005E0B8D" w:rsidRPr="006977FC" w:rsidTr="000F007B">
        <w:trPr>
          <w:trHeight w:val="300"/>
        </w:trPr>
        <w:tc>
          <w:tcPr>
            <w:tcW w:w="2338" w:type="dxa"/>
            <w:tcBorders>
              <w:top w:val="single" w:sz="4" w:space="0" w:color="auto"/>
            </w:tcBorders>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Palmitik asit(C16:0)</w:t>
            </w:r>
          </w:p>
        </w:tc>
        <w:tc>
          <w:tcPr>
            <w:tcW w:w="632"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6.88</w:t>
            </w:r>
          </w:p>
        </w:tc>
        <w:tc>
          <w:tcPr>
            <w:tcW w:w="913"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6.81</w:t>
            </w:r>
          </w:p>
        </w:tc>
        <w:tc>
          <w:tcPr>
            <w:tcW w:w="646" w:type="dxa"/>
            <w:tcBorders>
              <w:top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cs="Times New Roman"/>
                <w:sz w:val="20"/>
                <w:szCs w:val="20"/>
              </w:rPr>
              <w:t>6.35</w:t>
            </w:r>
          </w:p>
        </w:tc>
        <w:tc>
          <w:tcPr>
            <w:tcW w:w="600" w:type="dxa"/>
            <w:tcBorders>
              <w:top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6.87</w:t>
            </w:r>
          </w:p>
        </w:tc>
        <w:tc>
          <w:tcPr>
            <w:tcW w:w="590" w:type="dxa"/>
            <w:tcBorders>
              <w:top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5.79</w:t>
            </w:r>
          </w:p>
        </w:tc>
        <w:tc>
          <w:tcPr>
            <w:tcW w:w="791" w:type="dxa"/>
            <w:tcBorders>
              <w:top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6.06</w:t>
            </w:r>
          </w:p>
        </w:tc>
        <w:tc>
          <w:tcPr>
            <w:tcW w:w="783"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5.59</w:t>
            </w:r>
          </w:p>
        </w:tc>
        <w:tc>
          <w:tcPr>
            <w:tcW w:w="783"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5.00</w:t>
            </w:r>
          </w:p>
        </w:tc>
        <w:tc>
          <w:tcPr>
            <w:tcW w:w="783"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4.34</w:t>
            </w:r>
          </w:p>
        </w:tc>
        <w:tc>
          <w:tcPr>
            <w:tcW w:w="785"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3.99</w:t>
            </w:r>
          </w:p>
        </w:tc>
        <w:tc>
          <w:tcPr>
            <w:tcW w:w="785"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3.55</w:t>
            </w:r>
          </w:p>
        </w:tc>
        <w:tc>
          <w:tcPr>
            <w:tcW w:w="785" w:type="dxa"/>
            <w:tcBorders>
              <w:top w:val="single" w:sz="4" w:space="0" w:color="auto"/>
            </w:tcBorders>
            <w:vAlign w:val="center"/>
          </w:tcPr>
          <w:p w:rsidR="005E0B8D" w:rsidRPr="006977FC" w:rsidRDefault="004E4FA7" w:rsidP="00FB18AF">
            <w:pPr>
              <w:spacing w:after="0" w:line="240" w:lineRule="auto"/>
              <w:jc w:val="center"/>
              <w:rPr>
                <w:rFonts w:eastAsia="Times New Roman" w:cs="Times New Roman"/>
                <w:sz w:val="20"/>
                <w:szCs w:val="20"/>
              </w:rPr>
            </w:pPr>
            <w:r w:rsidRPr="006977FC">
              <w:rPr>
                <w:rFonts w:eastAsia="Times New Roman" w:cs="Times New Roman"/>
                <w:sz w:val="20"/>
                <w:szCs w:val="20"/>
              </w:rPr>
              <w:t>3.03</w:t>
            </w:r>
          </w:p>
        </w:tc>
        <w:tc>
          <w:tcPr>
            <w:tcW w:w="785" w:type="dxa"/>
            <w:tcBorders>
              <w:top w:val="single" w:sz="4" w:space="0" w:color="auto"/>
            </w:tcBorders>
            <w:vAlign w:val="center"/>
          </w:tcPr>
          <w:p w:rsidR="005E0B8D" w:rsidRPr="006977FC" w:rsidRDefault="004E4FA7" w:rsidP="00FB18AF">
            <w:pPr>
              <w:spacing w:after="0" w:line="240" w:lineRule="auto"/>
              <w:jc w:val="center"/>
              <w:rPr>
                <w:rFonts w:eastAsia="Times New Roman" w:cs="Times New Roman"/>
                <w:sz w:val="20"/>
                <w:szCs w:val="20"/>
              </w:rPr>
            </w:pPr>
            <w:r w:rsidRPr="006977FC">
              <w:rPr>
                <w:rFonts w:eastAsia="Times New Roman" w:cs="Times New Roman"/>
                <w:sz w:val="20"/>
                <w:szCs w:val="20"/>
              </w:rPr>
              <w:t>2</w:t>
            </w:r>
            <w:r w:rsidR="005E0B8D" w:rsidRPr="006977FC">
              <w:rPr>
                <w:rFonts w:eastAsia="Times New Roman" w:cs="Times New Roman"/>
                <w:sz w:val="20"/>
                <w:szCs w:val="20"/>
              </w:rPr>
              <w:t>.</w:t>
            </w:r>
            <w:r w:rsidRPr="006977FC">
              <w:rPr>
                <w:rFonts w:eastAsia="Times New Roman" w:cs="Times New Roman"/>
                <w:sz w:val="20"/>
                <w:szCs w:val="20"/>
              </w:rPr>
              <w:t>67</w:t>
            </w:r>
          </w:p>
        </w:tc>
        <w:tc>
          <w:tcPr>
            <w:tcW w:w="785" w:type="dxa"/>
            <w:tcBorders>
              <w:top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2.08</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Palmitoleik asit (C16:1)</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0.07</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0.21</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0.08</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0.12</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0.05</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0.05</w:t>
            </w:r>
          </w:p>
        </w:tc>
      </w:tr>
      <w:tr w:rsidR="005E0B8D" w:rsidRPr="006977FC" w:rsidTr="000F007B">
        <w:trPr>
          <w:trHeight w:val="145"/>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Stearik asit (C18:0)</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2.59</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2.59</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2.89</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3.56</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1.89</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3.93</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2.51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2.54</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2.66</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2.95</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2.92</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3.23</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3.76</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2.79</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Oleik asit (C18:1)</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30.06</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28.06</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28.20</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29.46</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27.36</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29.13</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26.08</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25.82</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23.22</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21.96</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20.11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w:t>
            </w:r>
            <w:r w:rsidR="004E4FA7" w:rsidRPr="006977FC">
              <w:rPr>
                <w:rFonts w:eastAsia="Times New Roman" w:cs="Times New Roman"/>
                <w:sz w:val="20"/>
                <w:szCs w:val="20"/>
              </w:rPr>
              <w:t>9</w:t>
            </w:r>
            <w:r w:rsidRPr="006977FC">
              <w:rPr>
                <w:rFonts w:eastAsia="Times New Roman" w:cs="Times New Roman"/>
                <w:sz w:val="20"/>
                <w:szCs w:val="20"/>
              </w:rPr>
              <w:t>.81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w:t>
            </w:r>
            <w:r w:rsidR="004E4FA7" w:rsidRPr="006977FC">
              <w:rPr>
                <w:rFonts w:eastAsia="Times New Roman" w:cs="Times New Roman"/>
                <w:sz w:val="20"/>
                <w:szCs w:val="20"/>
              </w:rPr>
              <w:t>7</w:t>
            </w:r>
            <w:r w:rsidRPr="006977FC">
              <w:rPr>
                <w:rFonts w:eastAsia="Times New Roman" w:cs="Times New Roman"/>
                <w:sz w:val="20"/>
                <w:szCs w:val="20"/>
              </w:rPr>
              <w:t>.</w:t>
            </w:r>
            <w:r w:rsidR="004E4FA7" w:rsidRPr="006977FC">
              <w:rPr>
                <w:rFonts w:eastAsia="Times New Roman" w:cs="Times New Roman"/>
                <w:sz w:val="20"/>
                <w:szCs w:val="20"/>
              </w:rPr>
              <w:t>99</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12.78</w:t>
            </w:r>
          </w:p>
        </w:tc>
      </w:tr>
      <w:tr w:rsidR="005E0B8D" w:rsidRPr="006977FC" w:rsidTr="000F007B">
        <w:trPr>
          <w:trHeight w:val="6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Linoleik asit (C18:2)</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52.32</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51.93</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48.94</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45.15</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36.93</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39.84</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33.37</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27.83</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22.82</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18.87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16.</w:t>
            </w:r>
            <w:r w:rsidR="00FB18AF" w:rsidRPr="006977FC">
              <w:rPr>
                <w:rFonts w:eastAsia="Times New Roman" w:cs="Times New Roman"/>
                <w:sz w:val="20"/>
                <w:szCs w:val="20"/>
              </w:rPr>
              <w:t>1</w:t>
            </w:r>
            <w:r w:rsidRPr="006977FC">
              <w:rPr>
                <w:rFonts w:eastAsia="Times New Roman" w:cs="Times New Roman"/>
                <w:sz w:val="20"/>
                <w:szCs w:val="20"/>
              </w:rPr>
              <w:t>4</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13.82</w:t>
            </w:r>
          </w:p>
        </w:tc>
        <w:tc>
          <w:tcPr>
            <w:tcW w:w="785" w:type="dxa"/>
            <w:vAlign w:val="center"/>
          </w:tcPr>
          <w:p w:rsidR="005E0B8D" w:rsidRPr="006977FC" w:rsidRDefault="004E4FA7" w:rsidP="00FB18AF">
            <w:pPr>
              <w:spacing w:after="0" w:line="240" w:lineRule="auto"/>
              <w:jc w:val="center"/>
              <w:rPr>
                <w:rFonts w:eastAsia="Times New Roman" w:cs="Times New Roman"/>
                <w:sz w:val="20"/>
                <w:szCs w:val="20"/>
              </w:rPr>
            </w:pPr>
            <w:r w:rsidRPr="006977FC">
              <w:rPr>
                <w:rFonts w:eastAsia="Times New Roman" w:cs="Times New Roman"/>
                <w:sz w:val="20"/>
                <w:szCs w:val="20"/>
              </w:rPr>
              <w:t>10</w:t>
            </w:r>
            <w:r w:rsidR="005E0B8D" w:rsidRPr="006977FC">
              <w:rPr>
                <w:rFonts w:eastAsia="Times New Roman" w:cs="Times New Roman"/>
                <w:sz w:val="20"/>
                <w:szCs w:val="20"/>
              </w:rPr>
              <w:t>.71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7.79</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Linolenik asit (C18:3)</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2.31</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2.31</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2.00</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1.56</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10.12</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1.31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6.51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5.94</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4.69</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3.33</w:t>
            </w:r>
          </w:p>
        </w:tc>
        <w:tc>
          <w:tcPr>
            <w:tcW w:w="785" w:type="dxa"/>
            <w:vAlign w:val="center"/>
          </w:tcPr>
          <w:p w:rsidR="005E0B8D" w:rsidRPr="006977FC" w:rsidRDefault="00FB18AF" w:rsidP="00FB18AF">
            <w:pPr>
              <w:spacing w:after="0" w:line="240" w:lineRule="auto"/>
              <w:jc w:val="center"/>
              <w:rPr>
                <w:rFonts w:eastAsia="Times New Roman" w:cs="Times New Roman"/>
                <w:sz w:val="20"/>
                <w:szCs w:val="20"/>
              </w:rPr>
            </w:pPr>
            <w:r w:rsidRPr="006977FC">
              <w:rPr>
                <w:rFonts w:eastAsia="Times New Roman" w:cs="Times New Roman"/>
                <w:sz w:val="20"/>
                <w:szCs w:val="20"/>
              </w:rPr>
              <w:t>2.77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1.48</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0.77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0.93</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Linolelaidik asit (C18:2)</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0.12</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0.11</w:t>
            </w:r>
          </w:p>
        </w:tc>
        <w:tc>
          <w:tcPr>
            <w:tcW w:w="783" w:type="dxa"/>
            <w:vAlign w:val="center"/>
          </w:tcPr>
          <w:p w:rsidR="005E0B8D" w:rsidRPr="006977FC" w:rsidRDefault="005E0B8D" w:rsidP="00FB18AF">
            <w:pPr>
              <w:jc w:val="center"/>
              <w:rPr>
                <w:sz w:val="20"/>
                <w:szCs w:val="20"/>
              </w:rPr>
            </w:pPr>
            <w:r w:rsidRPr="006977FC">
              <w:rPr>
                <w:rFonts w:eastAsia="Times New Roman" w:cs="Times New Roman"/>
                <w:sz w:val="20"/>
                <w:szCs w:val="20"/>
              </w:rPr>
              <w:t>0.01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Araşidik asit (C20:0)</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0.28</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0.28</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0.37</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0.43</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0.28</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0.57</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0.58</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0.95</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1.02</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2.71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1.59</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0.29</w:t>
            </w:r>
          </w:p>
        </w:tc>
      </w:tr>
      <w:tr w:rsidR="005E0B8D" w:rsidRPr="006977FC" w:rsidTr="000F007B">
        <w:trPr>
          <w:trHeight w:val="520"/>
        </w:trPr>
        <w:tc>
          <w:tcPr>
            <w:tcW w:w="2338" w:type="dxa"/>
            <w:shd w:val="clear" w:color="auto" w:fill="auto"/>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Eikosenik asit(C20:1)</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2.27</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2.27</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2.86</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3.26</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5.97</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3.82</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6.34</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8.79</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9.56</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10.49</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10.</w:t>
            </w:r>
            <w:r w:rsidR="00FB18AF" w:rsidRPr="006977FC">
              <w:rPr>
                <w:rFonts w:eastAsia="Times New Roman" w:cs="Times New Roman"/>
                <w:sz w:val="20"/>
                <w:szCs w:val="20"/>
              </w:rPr>
              <w:t>0</w:t>
            </w:r>
            <w:r w:rsidRPr="006977FC">
              <w:rPr>
                <w:rFonts w:eastAsia="Times New Roman" w:cs="Times New Roman"/>
                <w:sz w:val="20"/>
                <w:szCs w:val="20"/>
              </w:rPr>
              <w:t>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9.38</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6.64</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10.57</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Eikosadienik asit (C20:2)</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0.06</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0.18</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0.41</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0.24</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0.45</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0.45</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0.45</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9.54</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0.42</w:t>
            </w:r>
          </w:p>
        </w:tc>
      </w:tr>
      <w:tr w:rsidR="005E0B8D" w:rsidRPr="006977FC" w:rsidTr="000F007B">
        <w:trPr>
          <w:trHeight w:val="290"/>
        </w:trPr>
        <w:tc>
          <w:tcPr>
            <w:tcW w:w="2338" w:type="dxa"/>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Behenik asit ( C22:0)</w:t>
            </w:r>
          </w:p>
        </w:tc>
        <w:tc>
          <w:tcPr>
            <w:tcW w:w="632"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91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0.42</w:t>
            </w:r>
          </w:p>
        </w:tc>
        <w:tc>
          <w:tcPr>
            <w:tcW w:w="646" w:type="dxa"/>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0.85</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0.93</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0.13</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1.91</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0.83</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0.77</w:t>
            </w:r>
          </w:p>
        </w:tc>
        <w:tc>
          <w:tcPr>
            <w:tcW w:w="783"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1.44</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1.91</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2.23</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3.06</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2.97</w:t>
            </w:r>
          </w:p>
        </w:tc>
        <w:tc>
          <w:tcPr>
            <w:tcW w:w="785" w:type="dxa"/>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3.76</w:t>
            </w:r>
          </w:p>
        </w:tc>
      </w:tr>
      <w:tr w:rsidR="005E0B8D" w:rsidRPr="006977FC" w:rsidTr="000F007B">
        <w:trPr>
          <w:trHeight w:val="520"/>
        </w:trPr>
        <w:tc>
          <w:tcPr>
            <w:tcW w:w="2338" w:type="dxa"/>
            <w:shd w:val="clear" w:color="000000" w:fill="FFFFFF"/>
            <w:vAlign w:val="center"/>
            <w:hideMark/>
          </w:tcPr>
          <w:p w:rsidR="005E0B8D" w:rsidRPr="006977FC" w:rsidRDefault="004267B4" w:rsidP="005E0B8D">
            <w:pPr>
              <w:spacing w:after="0" w:line="240" w:lineRule="auto"/>
              <w:rPr>
                <w:rFonts w:eastAsia="Times New Roman" w:cs="Times New Roman"/>
                <w:b/>
                <w:bCs/>
                <w:sz w:val="20"/>
                <w:szCs w:val="20"/>
              </w:rPr>
            </w:pPr>
            <w:r>
              <w:rPr>
                <w:rFonts w:eastAsia="Times New Roman" w:cs="Times New Roman"/>
                <w:b/>
                <w:bCs/>
                <w:sz w:val="20"/>
                <w:szCs w:val="20"/>
              </w:rPr>
              <w:t>Eru</w:t>
            </w:r>
            <w:r w:rsidR="005E0B8D" w:rsidRPr="006977FC">
              <w:rPr>
                <w:rFonts w:eastAsia="Times New Roman" w:cs="Times New Roman"/>
                <w:b/>
                <w:bCs/>
                <w:sz w:val="20"/>
                <w:szCs w:val="20"/>
              </w:rPr>
              <w:t xml:space="preserve">sik asit (C22:1)  </w:t>
            </w:r>
          </w:p>
        </w:tc>
        <w:tc>
          <w:tcPr>
            <w:tcW w:w="632"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2.33</w:t>
            </w:r>
          </w:p>
        </w:tc>
        <w:tc>
          <w:tcPr>
            <w:tcW w:w="913"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4.86</w:t>
            </w:r>
          </w:p>
        </w:tc>
        <w:tc>
          <w:tcPr>
            <w:tcW w:w="646" w:type="dxa"/>
            <w:shd w:val="clear" w:color="auto" w:fill="auto"/>
            <w:noWrap/>
            <w:vAlign w:val="center"/>
          </w:tcPr>
          <w:p w:rsidR="005E0B8D" w:rsidRPr="006977FC" w:rsidRDefault="005E0B8D" w:rsidP="00FB18AF">
            <w:pPr>
              <w:spacing w:after="0" w:line="240" w:lineRule="auto"/>
              <w:jc w:val="center"/>
              <w:rPr>
                <w:rFonts w:cs="Times New Roman"/>
                <w:b/>
                <w:sz w:val="20"/>
                <w:szCs w:val="20"/>
              </w:rPr>
            </w:pPr>
            <w:r w:rsidRPr="006977FC">
              <w:rPr>
                <w:rFonts w:cs="Times New Roman"/>
                <w:b/>
                <w:sz w:val="20"/>
                <w:szCs w:val="20"/>
              </w:rPr>
              <w:t>6.87</w:t>
            </w:r>
          </w:p>
        </w:tc>
        <w:tc>
          <w:tcPr>
            <w:tcW w:w="600" w:type="dxa"/>
            <w:shd w:val="clear" w:color="auto" w:fill="auto"/>
            <w:noWrap/>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8.28</w:t>
            </w:r>
          </w:p>
        </w:tc>
        <w:tc>
          <w:tcPr>
            <w:tcW w:w="590" w:type="dxa"/>
            <w:shd w:val="clear" w:color="auto" w:fill="auto"/>
            <w:noWrap/>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10.91</w:t>
            </w:r>
          </w:p>
        </w:tc>
        <w:tc>
          <w:tcPr>
            <w:tcW w:w="791" w:type="dxa"/>
            <w:shd w:val="clear" w:color="auto" w:fill="auto"/>
            <w:noWrap/>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12.06</w:t>
            </w:r>
          </w:p>
        </w:tc>
        <w:tc>
          <w:tcPr>
            <w:tcW w:w="783"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17.29</w:t>
            </w:r>
          </w:p>
        </w:tc>
        <w:tc>
          <w:tcPr>
            <w:tcW w:w="783"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22.12</w:t>
            </w:r>
          </w:p>
        </w:tc>
        <w:tc>
          <w:tcPr>
            <w:tcW w:w="783"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29.35</w:t>
            </w:r>
          </w:p>
        </w:tc>
        <w:tc>
          <w:tcPr>
            <w:tcW w:w="785"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34.15</w:t>
            </w:r>
          </w:p>
        </w:tc>
        <w:tc>
          <w:tcPr>
            <w:tcW w:w="785"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38.76</w:t>
            </w:r>
          </w:p>
        </w:tc>
        <w:tc>
          <w:tcPr>
            <w:tcW w:w="785"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43.48</w:t>
            </w:r>
          </w:p>
        </w:tc>
        <w:tc>
          <w:tcPr>
            <w:tcW w:w="785"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51.63</w:t>
            </w:r>
          </w:p>
        </w:tc>
        <w:tc>
          <w:tcPr>
            <w:tcW w:w="785" w:type="dxa"/>
            <w:vAlign w:val="center"/>
          </w:tcPr>
          <w:p w:rsidR="005E0B8D" w:rsidRPr="006977FC" w:rsidRDefault="005E0B8D" w:rsidP="00FB18AF">
            <w:pPr>
              <w:spacing w:after="0" w:line="240" w:lineRule="auto"/>
              <w:jc w:val="center"/>
              <w:rPr>
                <w:rFonts w:eastAsia="Times New Roman" w:cs="Times New Roman"/>
                <w:b/>
                <w:sz w:val="20"/>
                <w:szCs w:val="20"/>
              </w:rPr>
            </w:pPr>
            <w:r w:rsidRPr="006977FC">
              <w:rPr>
                <w:rFonts w:eastAsia="Times New Roman" w:cs="Times New Roman"/>
                <w:b/>
                <w:sz w:val="20"/>
                <w:szCs w:val="20"/>
              </w:rPr>
              <w:t>55.66</w:t>
            </w:r>
          </w:p>
        </w:tc>
      </w:tr>
      <w:tr w:rsidR="005E0B8D" w:rsidRPr="006977FC" w:rsidTr="000F007B">
        <w:trPr>
          <w:trHeight w:val="290"/>
        </w:trPr>
        <w:tc>
          <w:tcPr>
            <w:tcW w:w="2338" w:type="dxa"/>
            <w:tcBorders>
              <w:bottom w:val="single" w:sz="4" w:space="0" w:color="auto"/>
            </w:tcBorders>
            <w:shd w:val="clear" w:color="auto" w:fill="auto"/>
            <w:noWrap/>
            <w:vAlign w:val="center"/>
            <w:hideMark/>
          </w:tcPr>
          <w:p w:rsidR="005E0B8D" w:rsidRPr="006977FC" w:rsidRDefault="005E0B8D" w:rsidP="005E0B8D">
            <w:pPr>
              <w:spacing w:after="0" w:line="240" w:lineRule="auto"/>
              <w:rPr>
                <w:rFonts w:eastAsia="Times New Roman" w:cs="Times New Roman"/>
                <w:b/>
                <w:bCs/>
                <w:sz w:val="20"/>
                <w:szCs w:val="20"/>
              </w:rPr>
            </w:pPr>
            <w:r w:rsidRPr="006977FC">
              <w:rPr>
                <w:rFonts w:eastAsia="Times New Roman" w:cs="Times New Roman"/>
                <w:b/>
                <w:bCs/>
                <w:sz w:val="20"/>
                <w:szCs w:val="20"/>
              </w:rPr>
              <w:t>Lignoserik asit (C24:0)</w:t>
            </w:r>
          </w:p>
        </w:tc>
        <w:tc>
          <w:tcPr>
            <w:tcW w:w="632"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913"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0.17</w:t>
            </w:r>
          </w:p>
        </w:tc>
        <w:tc>
          <w:tcPr>
            <w:tcW w:w="646" w:type="dxa"/>
            <w:tcBorders>
              <w:bottom w:val="single" w:sz="4" w:space="0" w:color="auto"/>
            </w:tcBorders>
            <w:shd w:val="clear" w:color="auto" w:fill="auto"/>
            <w:noWrap/>
            <w:vAlign w:val="center"/>
          </w:tcPr>
          <w:p w:rsidR="005E0B8D" w:rsidRPr="006977FC" w:rsidRDefault="005E0B8D" w:rsidP="00FB18AF">
            <w:pPr>
              <w:spacing w:after="0" w:line="240" w:lineRule="auto"/>
              <w:jc w:val="center"/>
              <w:rPr>
                <w:rFonts w:cs="Times New Roman"/>
                <w:sz w:val="20"/>
                <w:szCs w:val="20"/>
              </w:rPr>
            </w:pPr>
            <w:r w:rsidRPr="006977FC">
              <w:rPr>
                <w:rFonts w:cs="Times New Roman"/>
                <w:sz w:val="20"/>
                <w:szCs w:val="20"/>
              </w:rPr>
              <w:t>0.35</w:t>
            </w:r>
          </w:p>
        </w:tc>
        <w:tc>
          <w:tcPr>
            <w:tcW w:w="600" w:type="dxa"/>
            <w:tcBorders>
              <w:bottom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0.65</w:t>
            </w:r>
          </w:p>
        </w:tc>
        <w:tc>
          <w:tcPr>
            <w:tcW w:w="590" w:type="dxa"/>
            <w:tcBorders>
              <w:bottom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91" w:type="dxa"/>
            <w:tcBorders>
              <w:bottom w:val="single" w:sz="4" w:space="0" w:color="auto"/>
            </w:tcBorders>
            <w:shd w:val="clear" w:color="auto" w:fill="auto"/>
            <w:noWrap/>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0.94</w:t>
            </w:r>
          </w:p>
        </w:tc>
        <w:tc>
          <w:tcPr>
            <w:tcW w:w="783"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0.39</w:t>
            </w:r>
          </w:p>
        </w:tc>
        <w:tc>
          <w:tcPr>
            <w:tcW w:w="783"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3"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0.59</w:t>
            </w:r>
          </w:p>
        </w:tc>
        <w:tc>
          <w:tcPr>
            <w:tcW w:w="785"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tcBorders>
              <w:bottom w:val="single" w:sz="4" w:space="0" w:color="auto"/>
            </w:tcBorders>
            <w:vAlign w:val="center"/>
          </w:tcPr>
          <w:p w:rsidR="005E0B8D" w:rsidRPr="006977FC" w:rsidRDefault="00FB18AF" w:rsidP="00FB18AF">
            <w:pPr>
              <w:spacing w:after="0" w:line="240" w:lineRule="auto"/>
              <w:jc w:val="center"/>
              <w:rPr>
                <w:rFonts w:eastAsia="Times New Roman" w:cs="Times New Roman"/>
                <w:sz w:val="20"/>
                <w:szCs w:val="20"/>
              </w:rPr>
            </w:pPr>
            <w:r w:rsidRPr="006977FC">
              <w:rPr>
                <w:rFonts w:eastAsia="Times New Roman" w:cs="Times New Roman"/>
                <w:sz w:val="20"/>
                <w:szCs w:val="20"/>
              </w:rPr>
              <w:t>0</w:t>
            </w:r>
            <w:r w:rsidR="005E0B8D" w:rsidRPr="006977FC">
              <w:rPr>
                <w:rFonts w:eastAsia="Times New Roman" w:cs="Times New Roman"/>
                <w:sz w:val="20"/>
                <w:szCs w:val="20"/>
              </w:rPr>
              <w:t>.</w:t>
            </w:r>
            <w:r w:rsidRPr="006977FC">
              <w:rPr>
                <w:rFonts w:eastAsia="Times New Roman" w:cs="Times New Roman"/>
                <w:sz w:val="20"/>
                <w:szCs w:val="20"/>
              </w:rPr>
              <w:t>58</w:t>
            </w:r>
          </w:p>
        </w:tc>
        <w:tc>
          <w:tcPr>
            <w:tcW w:w="785"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0.01</w:t>
            </w:r>
          </w:p>
        </w:tc>
        <w:tc>
          <w:tcPr>
            <w:tcW w:w="785" w:type="dxa"/>
            <w:tcBorders>
              <w:bottom w:val="single" w:sz="4" w:space="0" w:color="auto"/>
            </w:tcBorders>
            <w:vAlign w:val="center"/>
          </w:tcPr>
          <w:p w:rsidR="005E0B8D" w:rsidRPr="006977FC" w:rsidRDefault="005E0B8D" w:rsidP="00FB18AF">
            <w:pPr>
              <w:spacing w:after="0" w:line="240" w:lineRule="auto"/>
              <w:jc w:val="center"/>
              <w:rPr>
                <w:rFonts w:eastAsia="Times New Roman" w:cs="Times New Roman"/>
                <w:sz w:val="20"/>
                <w:szCs w:val="20"/>
              </w:rPr>
            </w:pPr>
            <w:r w:rsidRPr="006977FC">
              <w:rPr>
                <w:rFonts w:eastAsia="Times New Roman" w:cs="Times New Roman"/>
                <w:sz w:val="20"/>
                <w:szCs w:val="20"/>
              </w:rPr>
              <w:t>2.12</w:t>
            </w:r>
          </w:p>
        </w:tc>
      </w:tr>
    </w:tbl>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280347" w:rsidP="00D940F2">
      <w:pPr>
        <w:rPr>
          <w:rFonts w:cs="Times New Roman"/>
          <w:color w:val="auto"/>
          <w:lang w:eastAsia="tr-TR"/>
        </w:rPr>
      </w:pPr>
      <w:r>
        <w:rPr>
          <w:rFonts w:cs="Times New Roman"/>
          <w:noProof/>
          <w:color w:val="auto"/>
          <w:lang w:eastAsia="tr-TR"/>
        </w:rPr>
        <w:pict>
          <v:rect id="_x0000_s1076" style="position:absolute;margin-left:-41pt;margin-top:16.2pt;width:40.55pt;height:38.9pt;rotation:90;z-index:251751424" strokecolor="white [3212]">
            <v:textbox style="layout-flow:vertical;mso-next-textbox:#_x0000_s1076">
              <w:txbxContent>
                <w:p w:rsidR="00A25EEA" w:rsidRPr="00FE7ACB" w:rsidRDefault="00A25EEA">
                  <w:pPr>
                    <w:rPr>
                      <w:sz w:val="24"/>
                      <w:szCs w:val="24"/>
                    </w:rPr>
                  </w:pPr>
                  <w:r w:rsidRPr="00FE7ACB">
                    <w:rPr>
                      <w:sz w:val="24"/>
                      <w:szCs w:val="24"/>
                    </w:rPr>
                    <w:t>48</w:t>
                  </w:r>
                </w:p>
              </w:txbxContent>
            </v:textbox>
          </v:rect>
        </w:pict>
      </w: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CC014B" w:rsidRPr="006977FC" w:rsidRDefault="00CC014B" w:rsidP="00D940F2">
      <w:pPr>
        <w:rPr>
          <w:rFonts w:cs="Times New Roman"/>
          <w:color w:val="auto"/>
          <w:lang w:eastAsia="tr-TR"/>
        </w:rPr>
      </w:pPr>
    </w:p>
    <w:p w:rsidR="00955E43" w:rsidRPr="006977FC" w:rsidRDefault="00955E43" w:rsidP="00D940F2">
      <w:pPr>
        <w:rPr>
          <w:rFonts w:cs="Times New Roman"/>
          <w:color w:val="auto"/>
          <w:lang w:eastAsia="tr-TR"/>
        </w:rPr>
      </w:pPr>
    </w:p>
    <w:p w:rsidR="00955E43" w:rsidRPr="006977FC" w:rsidRDefault="00955E43" w:rsidP="00D940F2">
      <w:pPr>
        <w:rPr>
          <w:rFonts w:cs="Times New Roman"/>
          <w:color w:val="auto"/>
          <w:lang w:eastAsia="tr-TR"/>
        </w:rPr>
      </w:pPr>
    </w:p>
    <w:p w:rsidR="00955E43" w:rsidRPr="006977FC" w:rsidRDefault="00955E43" w:rsidP="00D940F2">
      <w:pPr>
        <w:rPr>
          <w:rFonts w:cs="Times New Roman"/>
          <w:color w:val="auto"/>
          <w:lang w:eastAsia="tr-TR"/>
        </w:rPr>
      </w:pPr>
    </w:p>
    <w:p w:rsidR="00955E43" w:rsidRPr="006977FC" w:rsidRDefault="00955E43" w:rsidP="00D940F2">
      <w:pPr>
        <w:rPr>
          <w:rFonts w:cs="Times New Roman"/>
          <w:color w:val="auto"/>
          <w:lang w:eastAsia="tr-TR"/>
        </w:rPr>
      </w:pPr>
    </w:p>
    <w:p w:rsidR="00955E43" w:rsidRPr="006977FC" w:rsidRDefault="00280347" w:rsidP="00D940F2">
      <w:pPr>
        <w:rPr>
          <w:rFonts w:cs="Times New Roman"/>
          <w:color w:val="auto"/>
          <w:lang w:eastAsia="tr-TR"/>
        </w:rPr>
      </w:pPr>
      <w:r>
        <w:rPr>
          <w:rFonts w:cs="Times New Roman"/>
          <w:noProof/>
          <w:color w:val="auto"/>
          <w:lang w:eastAsia="tr-TR"/>
        </w:rPr>
        <w:pict>
          <v:rect id="_x0000_s1077" style="position:absolute;margin-left:319.8pt;margin-top:42.2pt;width:47.15pt;height:24.8pt;z-index:251752448" stroked="f"/>
        </w:pict>
      </w:r>
    </w:p>
    <w:p w:rsidR="00955E43" w:rsidRPr="006977FC" w:rsidRDefault="00955E43" w:rsidP="00D940F2">
      <w:pPr>
        <w:rPr>
          <w:rFonts w:cs="Times New Roman"/>
          <w:color w:val="auto"/>
          <w:lang w:eastAsia="tr-TR"/>
        </w:rPr>
        <w:sectPr w:rsidR="00955E43" w:rsidRPr="006977FC" w:rsidSect="00955E43">
          <w:pgSz w:w="16838" w:h="11906" w:orient="landscape"/>
          <w:pgMar w:top="1276" w:right="1418" w:bottom="1701" w:left="1701" w:header="709" w:footer="709" w:gutter="0"/>
          <w:cols w:space="708"/>
          <w:docGrid w:linePitch="360"/>
        </w:sectPr>
      </w:pPr>
    </w:p>
    <w:p w:rsidR="00955E43" w:rsidRPr="006977FC" w:rsidRDefault="004955EA" w:rsidP="00D940F2">
      <w:pPr>
        <w:rPr>
          <w:rFonts w:cs="Times New Roman"/>
          <w:color w:val="auto"/>
          <w:lang w:eastAsia="tr-TR"/>
        </w:rPr>
      </w:pPr>
      <w:r w:rsidRPr="006977FC">
        <w:rPr>
          <w:noProof/>
          <w:lang w:eastAsia="tr-TR"/>
        </w:rPr>
        <w:lastRenderedPageBreak/>
        <w:drawing>
          <wp:anchor distT="0" distB="0" distL="114300" distR="114300" simplePos="0" relativeHeight="251693056" behindDoc="0" locked="0" layoutInCell="1" allowOverlap="1">
            <wp:simplePos x="0" y="0"/>
            <wp:positionH relativeFrom="column">
              <wp:posOffset>504825</wp:posOffset>
            </wp:positionH>
            <wp:positionV relativeFrom="paragraph">
              <wp:posOffset>-7153</wp:posOffset>
            </wp:positionV>
            <wp:extent cx="4456253" cy="3657600"/>
            <wp:effectExtent l="0" t="0" r="1905" b="0"/>
            <wp:wrapNone/>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955E43" w:rsidRPr="006977FC" w:rsidRDefault="00280347" w:rsidP="00D940F2">
      <w:pPr>
        <w:rPr>
          <w:rFonts w:cs="Times New Roman"/>
          <w:color w:val="auto"/>
          <w:lang w:eastAsia="tr-TR"/>
        </w:rPr>
      </w:pPr>
      <w:r>
        <w:rPr>
          <w:rFonts w:cs="Times New Roman"/>
          <w:noProof/>
          <w:color w:val="auto"/>
          <w:lang w:eastAsia="tr-TR"/>
        </w:rPr>
        <w:pict>
          <v:oval id="Oval 27" o:spid="_x0000_s1028" style="position:absolute;margin-left:333.25pt;margin-top:18.2pt;width:27.75pt;height:28.25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" filled="f" stroked="f" strokeweight="2pt">
            <v:path arrowok="t"/>
            <v:textbox style="mso-next-textbox:#Oval 27">
              <w:txbxContent>
                <w:p w:rsidR="00A25EEA" w:rsidRDefault="00A25EEA" w:rsidP="0013188B">
                  <w:pPr>
                    <w:jc w:val="center"/>
                  </w:pPr>
                  <w:r>
                    <w:t>1</w:t>
                  </w:r>
                </w:p>
              </w:txbxContent>
            </v:textbox>
          </v:oval>
        </w:pict>
      </w:r>
      <w:r>
        <w:rPr>
          <w:rFonts w:cs="Times New Roman"/>
          <w:noProof/>
          <w:color w:val="auto"/>
          <w:lang w:eastAsia="tr-TR"/>
        </w:rPr>
        <w:pict>
          <v:oval id="Oval 24" o:spid="_x0000_s1044" style="position:absolute;margin-left:267.2pt;margin-top:4.1pt;width:77.9pt;height:22.8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" filled="f" strokecolor="red" strokeweight="2pt">
            <v:path arrowok="t"/>
          </v:oval>
        </w:pict>
      </w:r>
    </w:p>
    <w:p w:rsidR="00955E43" w:rsidRPr="006977FC" w:rsidRDefault="00955E43" w:rsidP="00D940F2">
      <w:pPr>
        <w:rPr>
          <w:rFonts w:cs="Times New Roman"/>
          <w:color w:val="auto"/>
          <w:lang w:eastAsia="tr-TR"/>
        </w:rPr>
      </w:pPr>
    </w:p>
    <w:p w:rsidR="00955E43" w:rsidRPr="006977FC" w:rsidRDefault="00280347" w:rsidP="00D940F2">
      <w:pPr>
        <w:rPr>
          <w:rFonts w:cs="Times New Roman"/>
          <w:color w:val="auto"/>
          <w:lang w:eastAsia="tr-TR"/>
        </w:rPr>
      </w:pPr>
      <w:r>
        <w:rPr>
          <w:rFonts w:cs="Times New Roman"/>
          <w:noProof/>
          <w:color w:val="auto"/>
          <w:lang w:eastAsia="tr-TR"/>
        </w:rPr>
        <w:pict>
          <v:oval id="Oval 26" o:spid="_x0000_s1043" style="position:absolute;margin-left:111.75pt;margin-top:18.4pt;width:114.3pt;height:116.1pt;rotation:1999781fd;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" filled="f" strokecolor="#00b050" strokeweight="2pt">
            <v:path arrowok="t"/>
          </v:oval>
        </w:pict>
      </w:r>
      <w:r>
        <w:rPr>
          <w:rFonts w:cs="Times New Roman"/>
          <w:noProof/>
          <w:color w:val="auto"/>
          <w:lang w:eastAsia="tr-TR"/>
        </w:rPr>
        <w:pict>
          <v:oval id="Oval 37" o:spid="_x0000_s1029" style="position:absolute;margin-left:84.3pt;margin-top:8.85pt;width:18.5pt;height:28.25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" filled="f" stroked="f" strokeweight="2pt">
            <v:path arrowok="t"/>
            <v:textbox style="mso-next-textbox:#Oval 37">
              <w:txbxContent>
                <w:p w:rsidR="00A25EEA" w:rsidRDefault="00A25EEA" w:rsidP="0013188B">
                  <w:pPr>
                    <w:jc w:val="center"/>
                  </w:pPr>
                  <w:r>
                    <w:t>5</w:t>
                  </w:r>
                  <w:r w:rsidRPr="0013188B">
                    <w:rPr>
                      <w:noProof/>
                      <w:lang w:eastAsia="tr-TR"/>
                    </w:rPr>
                    <w:drawing>
                      <wp:inline distT="0" distB="0" distL="0" distR="0">
                        <wp:extent cx="41275" cy="41943"/>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75" cy="41943"/>
                                </a:xfrm>
                                <a:prstGeom prst="rect">
                                  <a:avLst/>
                                </a:prstGeom>
                                <a:noFill/>
                                <a:ln>
                                  <a:noFill/>
                                </a:ln>
                              </pic:spPr>
                            </pic:pic>
                          </a:graphicData>
                        </a:graphic>
                      </wp:inline>
                    </w:drawing>
                  </w:r>
                </w:p>
              </w:txbxContent>
            </v:textbox>
          </v:oval>
        </w:pict>
      </w:r>
    </w:p>
    <w:p w:rsidR="00955E43" w:rsidRPr="006977FC" w:rsidRDefault="00280347" w:rsidP="00D940F2">
      <w:pPr>
        <w:rPr>
          <w:rFonts w:cs="Times New Roman"/>
          <w:color w:val="auto"/>
          <w:lang w:eastAsia="tr-TR"/>
        </w:rPr>
      </w:pPr>
      <w:r>
        <w:rPr>
          <w:rFonts w:cs="Times New Roman"/>
          <w:noProof/>
          <w:color w:val="auto"/>
          <w:lang w:eastAsia="tr-TR"/>
        </w:rPr>
        <w:pict>
          <v:oval id="Oval 33" o:spid="_x0000_s1030" style="position:absolute;margin-left:212.6pt;margin-top:2.9pt;width:27.8pt;height:28.2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" filled="f" stroked="f" strokeweight="2pt">
            <v:path arrowok="t"/>
            <v:textbox style="mso-next-textbox:#Oval 33">
              <w:txbxContent>
                <w:p w:rsidR="00A25EEA" w:rsidRDefault="00A25EEA" w:rsidP="0013188B">
                  <w:pPr>
                    <w:jc w:val="center"/>
                  </w:pPr>
                  <w:r>
                    <w:t>4</w:t>
                  </w:r>
                  <w:r w:rsidRPr="0013188B">
                    <w:rPr>
                      <w:noProof/>
                      <w:lang w:eastAsia="tr-TR"/>
                    </w:rPr>
                    <w:drawing>
                      <wp:inline distT="0" distB="0" distL="0" distR="0">
                        <wp:extent cx="41275" cy="41943"/>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75" cy="41943"/>
                                </a:xfrm>
                                <a:prstGeom prst="rect">
                                  <a:avLst/>
                                </a:prstGeom>
                                <a:noFill/>
                                <a:ln>
                                  <a:noFill/>
                                </a:ln>
                              </pic:spPr>
                            </pic:pic>
                          </a:graphicData>
                        </a:graphic>
                      </wp:inline>
                    </w:drawing>
                  </w:r>
                </w:p>
              </w:txbxContent>
            </v:textbox>
          </v:oval>
        </w:pict>
      </w:r>
    </w:p>
    <w:p w:rsidR="00955E43" w:rsidRPr="006977FC" w:rsidRDefault="00955E43" w:rsidP="00D940F2">
      <w:pPr>
        <w:rPr>
          <w:rFonts w:cs="Times New Roman"/>
          <w:color w:val="auto"/>
          <w:lang w:eastAsia="tr-TR"/>
        </w:rPr>
      </w:pPr>
    </w:p>
    <w:p w:rsidR="00955E43" w:rsidRPr="006977FC" w:rsidRDefault="00280347" w:rsidP="00D940F2">
      <w:pPr>
        <w:rPr>
          <w:rFonts w:cs="Times New Roman"/>
          <w:color w:val="auto"/>
          <w:lang w:eastAsia="tr-TR"/>
        </w:rPr>
      </w:pPr>
      <w:r>
        <w:rPr>
          <w:rFonts w:cs="Times New Roman"/>
          <w:noProof/>
          <w:color w:val="auto"/>
          <w:lang w:eastAsia="tr-TR"/>
        </w:rPr>
        <w:pict>
          <v:oval id="Oval 28" o:spid="_x0000_s1031" style="position:absolute;margin-left:255.7pt;margin-top:10.1pt;width:27.75pt;height:28.25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" filled="f" stroked="f" strokeweight="2pt">
            <v:path arrowok="t"/>
            <v:textbox style="mso-next-textbox:#Oval 28">
              <w:txbxContent>
                <w:p w:rsidR="00A25EEA" w:rsidRDefault="00A25EEA" w:rsidP="0013188B">
                  <w:pPr>
                    <w:jc w:val="center"/>
                  </w:pPr>
                  <w:r>
                    <w:t>2</w:t>
                  </w:r>
                </w:p>
              </w:txbxContent>
            </v:textbox>
          </v:oval>
        </w:pict>
      </w:r>
      <w:r>
        <w:rPr>
          <w:rFonts w:cs="Times New Roman"/>
          <w:noProof/>
          <w:color w:val="auto"/>
          <w:lang w:eastAsia="tr-TR"/>
        </w:rPr>
        <w:pict>
          <v:oval id="Oval 25" o:spid="_x0000_s1042" style="position:absolute;margin-left:283.6pt;margin-top:18.1pt;width:71.1pt;height:22.8pt;z-index:251696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" filled="f" strokecolor="#002060" strokeweight="2pt">
            <v:path arrowok="t"/>
          </v:oval>
        </w:pict>
      </w:r>
    </w:p>
    <w:p w:rsidR="00955E43" w:rsidRPr="006977FC" w:rsidRDefault="00955E43" w:rsidP="00D940F2">
      <w:pPr>
        <w:rPr>
          <w:rFonts w:cs="Times New Roman"/>
          <w:color w:val="auto"/>
          <w:lang w:eastAsia="tr-TR"/>
        </w:rPr>
      </w:pPr>
    </w:p>
    <w:p w:rsidR="00955E43" w:rsidRPr="006977FC" w:rsidRDefault="00280347" w:rsidP="00D940F2">
      <w:pPr>
        <w:rPr>
          <w:rFonts w:cs="Times New Roman"/>
          <w:color w:val="auto"/>
          <w:lang w:eastAsia="tr-TR"/>
        </w:rPr>
      </w:pPr>
      <w:r>
        <w:rPr>
          <w:rFonts w:cs="Times New Roman"/>
          <w:noProof/>
          <w:color w:val="auto"/>
          <w:lang w:eastAsia="tr-TR"/>
        </w:rPr>
        <w:pict>
          <v:oval id="Oval 30" o:spid="_x0000_s1032" style="position:absolute;margin-left:251.1pt;margin-top:11.9pt;width:27.75pt;height:28.25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" filled="f" stroked="f" strokeweight="2pt">
            <v:path arrowok="t"/>
            <v:textbox style="mso-next-textbox:#Oval 30">
              <w:txbxContent>
                <w:p w:rsidR="00A25EEA" w:rsidRDefault="00A25EEA" w:rsidP="0013188B">
                  <w:pPr>
                    <w:jc w:val="center"/>
                  </w:pPr>
                  <w:r>
                    <w:t>3</w:t>
                  </w:r>
                </w:p>
              </w:txbxContent>
            </v:textbox>
          </v:oval>
        </w:pict>
      </w:r>
    </w:p>
    <w:p w:rsidR="00955E43" w:rsidRPr="006977FC" w:rsidRDefault="00955E43" w:rsidP="00D940F2">
      <w:pPr>
        <w:rPr>
          <w:rFonts w:cs="Times New Roman"/>
          <w:color w:val="auto"/>
          <w:lang w:eastAsia="tr-TR"/>
        </w:rPr>
      </w:pPr>
    </w:p>
    <w:p w:rsidR="00955E43" w:rsidRPr="006977FC" w:rsidRDefault="00955E43" w:rsidP="00785404">
      <w:pPr>
        <w:spacing w:line="240" w:lineRule="auto"/>
        <w:rPr>
          <w:rFonts w:cs="Times New Roman"/>
          <w:color w:val="auto"/>
          <w:lang w:eastAsia="tr-TR"/>
        </w:rPr>
      </w:pPr>
    </w:p>
    <w:p w:rsidR="00955E43" w:rsidRDefault="00955E43" w:rsidP="00785404">
      <w:pPr>
        <w:spacing w:line="240" w:lineRule="auto"/>
        <w:rPr>
          <w:rFonts w:cs="Times New Roman"/>
          <w:color w:val="auto"/>
          <w:lang w:eastAsia="tr-TR"/>
        </w:rPr>
      </w:pPr>
    </w:p>
    <w:p w:rsidR="00785404" w:rsidRPr="006977FC" w:rsidRDefault="00785404" w:rsidP="00785404">
      <w:pPr>
        <w:spacing w:line="240" w:lineRule="auto"/>
        <w:rPr>
          <w:rFonts w:cs="Times New Roman"/>
          <w:color w:val="auto"/>
          <w:lang w:eastAsia="tr-TR"/>
        </w:rPr>
      </w:pPr>
    </w:p>
    <w:p w:rsidR="00A752A5" w:rsidRPr="006977FC" w:rsidRDefault="00A752A5" w:rsidP="00785404">
      <w:pPr>
        <w:pStyle w:val="ekil"/>
        <w:spacing w:line="240" w:lineRule="auto"/>
        <w:rPr>
          <w:b w:val="0"/>
          <w:sz w:val="24"/>
          <w:szCs w:val="24"/>
        </w:rPr>
      </w:pPr>
      <w:bookmarkStart w:id="249" w:name="_Toc72935897"/>
      <w:bookmarkStart w:id="250" w:name="_Toc72956549"/>
      <w:bookmarkStart w:id="251" w:name="_Toc72956968"/>
      <w:bookmarkStart w:id="252" w:name="_Toc73530427"/>
      <w:bookmarkStart w:id="253" w:name="_Toc74661532"/>
      <w:r w:rsidRPr="00A63FDC">
        <w:rPr>
          <w:b w:val="0"/>
          <w:sz w:val="24"/>
          <w:szCs w:val="24"/>
        </w:rPr>
        <w:t>Şekil 3. 1.</w:t>
      </w:r>
      <w:r w:rsidRPr="006977FC">
        <w:rPr>
          <w:sz w:val="24"/>
          <w:szCs w:val="24"/>
        </w:rPr>
        <w:t xml:space="preserve"> </w:t>
      </w:r>
      <w:r w:rsidRPr="006977FC">
        <w:rPr>
          <w:b w:val="0"/>
          <w:sz w:val="24"/>
          <w:szCs w:val="24"/>
        </w:rPr>
        <w:t xml:space="preserve">Farklı </w:t>
      </w:r>
      <w:r w:rsidR="00D46AB6" w:rsidRPr="006977FC">
        <w:rPr>
          <w:b w:val="0"/>
          <w:sz w:val="24"/>
          <w:szCs w:val="24"/>
        </w:rPr>
        <w:t>konsantrasyonlar</w:t>
      </w:r>
      <w:r w:rsidRPr="006977FC">
        <w:rPr>
          <w:b w:val="0"/>
          <w:sz w:val="24"/>
          <w:szCs w:val="24"/>
        </w:rPr>
        <w:t>d</w:t>
      </w:r>
      <w:r w:rsidR="00D46AB6" w:rsidRPr="006977FC">
        <w:rPr>
          <w:b w:val="0"/>
          <w:sz w:val="24"/>
          <w:szCs w:val="24"/>
        </w:rPr>
        <w:t>a</w:t>
      </w:r>
      <w:r w:rsidRPr="006977FC">
        <w:rPr>
          <w:b w:val="0"/>
          <w:sz w:val="24"/>
          <w:szCs w:val="24"/>
        </w:rPr>
        <w:t xml:space="preserve"> elde edilen YAME’ lerin PCA analizi</w:t>
      </w:r>
      <w:bookmarkEnd w:id="249"/>
      <w:bookmarkEnd w:id="250"/>
      <w:bookmarkEnd w:id="251"/>
      <w:bookmarkEnd w:id="252"/>
      <w:bookmarkEnd w:id="253"/>
    </w:p>
    <w:p w:rsidR="00955E43" w:rsidRPr="006977FC" w:rsidRDefault="00955E43" w:rsidP="00785404">
      <w:pPr>
        <w:spacing w:line="480" w:lineRule="auto"/>
        <w:rPr>
          <w:rFonts w:cs="Times New Roman"/>
          <w:color w:val="auto"/>
          <w:lang w:eastAsia="tr-TR"/>
        </w:rPr>
      </w:pPr>
    </w:p>
    <w:p w:rsidR="00955E43" w:rsidRPr="006977FC" w:rsidRDefault="00CD7012" w:rsidP="005B7C23">
      <w:pPr>
        <w:spacing w:after="0" w:line="360" w:lineRule="auto"/>
        <w:ind w:firstLine="680"/>
        <w:jc w:val="both"/>
        <w:rPr>
          <w:rFonts w:cs="Times New Roman"/>
          <w:color w:val="auto"/>
          <w:sz w:val="24"/>
          <w:szCs w:val="24"/>
          <w:lang w:eastAsia="tr-TR"/>
        </w:rPr>
      </w:pPr>
      <w:r>
        <w:rPr>
          <w:rFonts w:cs="Times New Roman"/>
          <w:color w:val="auto"/>
          <w:sz w:val="24"/>
          <w:szCs w:val="24"/>
          <w:lang w:eastAsia="tr-TR"/>
        </w:rPr>
        <w:t>Bu</w:t>
      </w:r>
      <w:r w:rsidR="006100EF" w:rsidRPr="006977FC">
        <w:rPr>
          <w:rFonts w:cs="Times New Roman"/>
          <w:color w:val="auto"/>
          <w:sz w:val="24"/>
          <w:szCs w:val="24"/>
          <w:lang w:eastAsia="tr-TR"/>
        </w:rPr>
        <w:t xml:space="preserve"> </w:t>
      </w:r>
      <w:r w:rsidR="005133B7">
        <w:rPr>
          <w:rFonts w:cs="Times New Roman"/>
          <w:color w:val="auto"/>
          <w:sz w:val="24"/>
          <w:szCs w:val="24"/>
          <w:lang w:eastAsia="tr-TR"/>
        </w:rPr>
        <w:t>çalışmada</w:t>
      </w:r>
      <w:r w:rsidR="00A752A5" w:rsidRPr="006977FC">
        <w:rPr>
          <w:rFonts w:cs="Times New Roman"/>
          <w:color w:val="auto"/>
          <w:sz w:val="24"/>
          <w:szCs w:val="24"/>
          <w:lang w:eastAsia="tr-TR"/>
        </w:rPr>
        <w:t xml:space="preserve"> elde edilen </w:t>
      </w:r>
      <w:r w:rsidR="00FA0532">
        <w:rPr>
          <w:rFonts w:cs="Times New Roman"/>
          <w:color w:val="auto"/>
          <w:sz w:val="24"/>
          <w:szCs w:val="24"/>
          <w:lang w:eastAsia="tr-TR"/>
        </w:rPr>
        <w:t>14</w:t>
      </w:r>
      <w:r w:rsidR="00A752A5" w:rsidRPr="006977FC">
        <w:rPr>
          <w:rFonts w:cs="Times New Roman"/>
          <w:color w:val="auto"/>
          <w:sz w:val="24"/>
          <w:szCs w:val="24"/>
          <w:lang w:eastAsia="tr-TR"/>
        </w:rPr>
        <w:t xml:space="preserve"> farklı konsantrasyondaki </w:t>
      </w:r>
      <w:r w:rsidR="00FA0532">
        <w:rPr>
          <w:rStyle w:val="fontstyle01"/>
          <w:rFonts w:ascii="Times New Roman" w:eastAsia="Times New Roman" w:hAnsi="Times New Roman" w:cs="Times New Roman" w:hint="default"/>
        </w:rPr>
        <w:t>e</w:t>
      </w:r>
      <w:r w:rsidR="00FA0532" w:rsidRPr="006977FC">
        <w:rPr>
          <w:rStyle w:val="fontstyle01"/>
          <w:rFonts w:ascii="Times New Roman" w:eastAsia="Times New Roman" w:hAnsi="Times New Roman" w:cs="Times New Roman" w:hint="default"/>
        </w:rPr>
        <w:t>rusik</w:t>
      </w:r>
      <w:r w:rsidR="00FA0532" w:rsidRPr="006977FC">
        <w:rPr>
          <w:rFonts w:cs="Times New Roman"/>
          <w:color w:val="auto"/>
          <w:sz w:val="24"/>
          <w:szCs w:val="24"/>
          <w:lang w:eastAsia="tr-TR"/>
        </w:rPr>
        <w:t xml:space="preserve"> </w:t>
      </w:r>
      <w:r w:rsidR="00A752A5" w:rsidRPr="006977FC">
        <w:rPr>
          <w:rFonts w:cs="Times New Roman"/>
          <w:color w:val="auto"/>
          <w:sz w:val="24"/>
          <w:szCs w:val="24"/>
          <w:lang w:eastAsia="tr-TR"/>
        </w:rPr>
        <w:t>asi</w:t>
      </w:r>
      <w:r w:rsidR="00FA0532">
        <w:rPr>
          <w:rFonts w:cs="Times New Roman"/>
          <w:color w:val="auto"/>
          <w:sz w:val="24"/>
          <w:szCs w:val="24"/>
          <w:lang w:eastAsia="tr-TR"/>
        </w:rPr>
        <w:t>t</w:t>
      </w:r>
      <w:r w:rsidR="00202343" w:rsidRPr="006977FC">
        <w:rPr>
          <w:rFonts w:cs="Times New Roman"/>
          <w:color w:val="auto"/>
          <w:sz w:val="24"/>
          <w:szCs w:val="24"/>
          <w:lang w:eastAsia="tr-TR"/>
        </w:rPr>
        <w:t xml:space="preserve"> örneğine</w:t>
      </w:r>
      <w:r w:rsidR="00FA0532">
        <w:rPr>
          <w:rFonts w:cs="Times New Roman"/>
          <w:color w:val="auto"/>
          <w:sz w:val="24"/>
          <w:szCs w:val="24"/>
          <w:lang w:eastAsia="tr-TR"/>
        </w:rPr>
        <w:t xml:space="preserve"> </w:t>
      </w:r>
      <w:r w:rsidR="009A604D" w:rsidRPr="006977FC">
        <w:rPr>
          <w:rFonts w:cs="Times New Roman"/>
          <w:color w:val="auto"/>
          <w:sz w:val="24"/>
          <w:szCs w:val="24"/>
          <w:lang w:eastAsia="tr-TR"/>
        </w:rPr>
        <w:t xml:space="preserve">ait analiz sonuçlarına </w:t>
      </w:r>
      <w:r w:rsidR="00360DE1" w:rsidRPr="006977FC">
        <w:rPr>
          <w:rFonts w:cs="Times New Roman"/>
          <w:color w:val="auto"/>
          <w:sz w:val="24"/>
          <w:szCs w:val="24"/>
          <w:lang w:eastAsia="tr-TR"/>
        </w:rPr>
        <w:t xml:space="preserve">PCA (Principal Component Analysis) </w:t>
      </w:r>
      <w:r w:rsidR="00A752A5" w:rsidRPr="006977FC">
        <w:rPr>
          <w:rFonts w:cs="Times New Roman"/>
          <w:color w:val="auto"/>
          <w:sz w:val="24"/>
          <w:szCs w:val="24"/>
          <w:lang w:eastAsia="tr-TR"/>
        </w:rPr>
        <w:t>analiz</w:t>
      </w:r>
      <w:r w:rsidR="007A42F3" w:rsidRPr="006977FC">
        <w:rPr>
          <w:rFonts w:cs="Times New Roman"/>
          <w:color w:val="auto"/>
          <w:sz w:val="24"/>
          <w:szCs w:val="24"/>
          <w:lang w:eastAsia="tr-TR"/>
        </w:rPr>
        <w:t>i</w:t>
      </w:r>
      <w:r w:rsidR="00FA0532">
        <w:rPr>
          <w:rFonts w:cs="Times New Roman"/>
          <w:color w:val="auto"/>
          <w:sz w:val="24"/>
          <w:szCs w:val="24"/>
          <w:lang w:eastAsia="tr-TR"/>
        </w:rPr>
        <w:t xml:space="preserve"> uygula</w:t>
      </w:r>
      <w:r>
        <w:rPr>
          <w:rFonts w:cs="Times New Roman"/>
          <w:color w:val="auto"/>
          <w:sz w:val="24"/>
          <w:szCs w:val="24"/>
          <w:lang w:eastAsia="tr-TR"/>
        </w:rPr>
        <w:t>nmıştır</w:t>
      </w:r>
      <w:r w:rsidR="00A752A5" w:rsidRPr="006977FC">
        <w:rPr>
          <w:rFonts w:cs="Times New Roman"/>
          <w:color w:val="auto"/>
          <w:sz w:val="24"/>
          <w:szCs w:val="24"/>
          <w:lang w:eastAsia="tr-TR"/>
        </w:rPr>
        <w:t>.</w:t>
      </w:r>
      <w:r w:rsidR="005133B7">
        <w:rPr>
          <w:rFonts w:cs="Times New Roman"/>
          <w:color w:val="auto"/>
          <w:sz w:val="24"/>
          <w:szCs w:val="24"/>
          <w:lang w:eastAsia="tr-TR"/>
        </w:rPr>
        <w:t xml:space="preserve"> Şekil 3.1. ‘ de </w:t>
      </w:r>
      <w:r w:rsidR="00360DE1" w:rsidRPr="006977FC">
        <w:rPr>
          <w:rFonts w:cs="Times New Roman"/>
          <w:color w:val="auto"/>
          <w:sz w:val="24"/>
          <w:szCs w:val="24"/>
          <w:lang w:eastAsia="tr-TR"/>
        </w:rPr>
        <w:t>görülen</w:t>
      </w:r>
      <w:r w:rsidR="00FA0532">
        <w:rPr>
          <w:rFonts w:cs="Times New Roman"/>
          <w:color w:val="auto"/>
          <w:sz w:val="24"/>
          <w:szCs w:val="24"/>
          <w:lang w:eastAsia="tr-TR"/>
        </w:rPr>
        <w:t xml:space="preserve"> </w:t>
      </w:r>
      <w:r w:rsidR="005133B7">
        <w:rPr>
          <w:rFonts w:cs="Times New Roman"/>
          <w:color w:val="auto"/>
          <w:sz w:val="24"/>
          <w:szCs w:val="24"/>
          <w:lang w:eastAsia="tr-TR"/>
        </w:rPr>
        <w:t xml:space="preserve">PCA analizinde PC1 </w:t>
      </w:r>
      <w:r w:rsidR="00A752A5" w:rsidRPr="006977FC">
        <w:rPr>
          <w:rFonts w:cs="Times New Roman"/>
          <w:color w:val="auto"/>
          <w:sz w:val="24"/>
          <w:szCs w:val="24"/>
          <w:lang w:eastAsia="tr-TR"/>
        </w:rPr>
        <w:t xml:space="preserve">ve PC2 verilerin  </w:t>
      </w:r>
      <w:r w:rsidRPr="006977FC">
        <w:rPr>
          <w:rFonts w:cs="Times New Roman"/>
          <w:color w:val="auto"/>
          <w:sz w:val="24"/>
          <w:szCs w:val="24"/>
          <w:lang w:eastAsia="tr-TR"/>
        </w:rPr>
        <w:t>%</w:t>
      </w:r>
      <w:r w:rsidR="007877CD">
        <w:rPr>
          <w:rFonts w:cs="Times New Roman"/>
          <w:color w:val="auto"/>
          <w:sz w:val="24"/>
          <w:szCs w:val="24"/>
          <w:lang w:eastAsia="tr-TR"/>
        </w:rPr>
        <w:t xml:space="preserve"> </w:t>
      </w:r>
      <w:r w:rsidRPr="006977FC">
        <w:rPr>
          <w:rFonts w:cs="Times New Roman"/>
          <w:color w:val="auto"/>
          <w:sz w:val="24"/>
          <w:szCs w:val="24"/>
          <w:lang w:eastAsia="tr-TR"/>
        </w:rPr>
        <w:t>99.0</w:t>
      </w:r>
      <w:r>
        <w:rPr>
          <w:rFonts w:cs="Times New Roman"/>
          <w:color w:val="auto"/>
          <w:sz w:val="24"/>
          <w:szCs w:val="24"/>
          <w:lang w:eastAsia="tr-TR"/>
        </w:rPr>
        <w:t xml:space="preserve">’unu </w:t>
      </w:r>
      <w:r w:rsidRPr="006977FC">
        <w:rPr>
          <w:rFonts w:cs="Times New Roman"/>
          <w:color w:val="auto"/>
          <w:sz w:val="24"/>
          <w:szCs w:val="24"/>
          <w:lang w:eastAsia="tr-TR"/>
        </w:rPr>
        <w:t>açıkla</w:t>
      </w:r>
      <w:r>
        <w:rPr>
          <w:rFonts w:cs="Times New Roman"/>
          <w:color w:val="auto"/>
          <w:sz w:val="24"/>
          <w:szCs w:val="24"/>
          <w:lang w:eastAsia="tr-TR"/>
        </w:rPr>
        <w:t>yabilmiştir</w:t>
      </w:r>
      <w:r w:rsidR="005133B7">
        <w:rPr>
          <w:rFonts w:cs="Times New Roman"/>
          <w:color w:val="auto"/>
          <w:sz w:val="24"/>
          <w:szCs w:val="24"/>
          <w:lang w:eastAsia="tr-TR"/>
        </w:rPr>
        <w:t>. Buna göre YAME</w:t>
      </w:r>
      <w:r w:rsidR="00A752A5" w:rsidRPr="006977FC">
        <w:rPr>
          <w:rFonts w:cs="Times New Roman"/>
          <w:color w:val="auto"/>
          <w:sz w:val="24"/>
          <w:szCs w:val="24"/>
          <w:lang w:eastAsia="tr-TR"/>
        </w:rPr>
        <w:t xml:space="preserve"> konsa</w:t>
      </w:r>
      <w:r w:rsidR="00D46AB6" w:rsidRPr="006977FC">
        <w:rPr>
          <w:rFonts w:cs="Times New Roman"/>
          <w:color w:val="auto"/>
          <w:sz w:val="24"/>
          <w:szCs w:val="24"/>
          <w:lang w:eastAsia="tr-TR"/>
        </w:rPr>
        <w:t>n</w:t>
      </w:r>
      <w:r w:rsidR="00A752A5" w:rsidRPr="006977FC">
        <w:rPr>
          <w:rFonts w:cs="Times New Roman"/>
          <w:color w:val="auto"/>
          <w:sz w:val="24"/>
          <w:szCs w:val="24"/>
          <w:lang w:eastAsia="tr-TR"/>
        </w:rPr>
        <w:t>trasyo</w:t>
      </w:r>
      <w:r w:rsidR="00D46AB6" w:rsidRPr="006977FC">
        <w:rPr>
          <w:rFonts w:cs="Times New Roman"/>
          <w:color w:val="auto"/>
          <w:sz w:val="24"/>
          <w:szCs w:val="24"/>
          <w:lang w:eastAsia="tr-TR"/>
        </w:rPr>
        <w:t>n</w:t>
      </w:r>
      <w:r w:rsidR="00A752A5" w:rsidRPr="006977FC">
        <w:rPr>
          <w:rFonts w:cs="Times New Roman"/>
          <w:color w:val="auto"/>
          <w:sz w:val="24"/>
          <w:szCs w:val="24"/>
          <w:lang w:eastAsia="tr-TR"/>
        </w:rPr>
        <w:t>larda</w:t>
      </w:r>
      <w:r w:rsidR="00FA0532">
        <w:rPr>
          <w:rFonts w:cs="Times New Roman"/>
          <w:color w:val="auto"/>
          <w:sz w:val="24"/>
          <w:szCs w:val="24"/>
          <w:lang w:eastAsia="tr-TR"/>
        </w:rPr>
        <w:t xml:space="preserve"> </w:t>
      </w:r>
      <w:r w:rsidR="005133B7">
        <w:rPr>
          <w:rFonts w:cs="Times New Roman"/>
          <w:color w:val="auto"/>
          <w:sz w:val="24"/>
          <w:szCs w:val="24"/>
          <w:lang w:eastAsia="tr-TR"/>
        </w:rPr>
        <w:t xml:space="preserve">ki değişime </w:t>
      </w:r>
      <w:r w:rsidR="00A752A5" w:rsidRPr="006977FC">
        <w:rPr>
          <w:rFonts w:cs="Times New Roman"/>
          <w:color w:val="auto"/>
          <w:sz w:val="24"/>
          <w:szCs w:val="24"/>
          <w:lang w:eastAsia="tr-TR"/>
        </w:rPr>
        <w:t xml:space="preserve">göre </w:t>
      </w:r>
      <w:r w:rsidR="00C41E6F" w:rsidRPr="006977FC">
        <w:rPr>
          <w:rFonts w:cs="Times New Roman"/>
          <w:color w:val="auto"/>
          <w:sz w:val="24"/>
          <w:szCs w:val="24"/>
          <w:lang w:eastAsia="tr-TR"/>
        </w:rPr>
        <w:t>5</w:t>
      </w:r>
      <w:r w:rsidR="0013188B" w:rsidRPr="006977FC">
        <w:rPr>
          <w:rFonts w:cs="Times New Roman"/>
          <w:color w:val="auto"/>
          <w:sz w:val="24"/>
          <w:szCs w:val="24"/>
          <w:lang w:eastAsia="tr-TR"/>
        </w:rPr>
        <w:t xml:space="preserve"> ana </w:t>
      </w:r>
      <w:r w:rsidR="00A752A5" w:rsidRPr="006977FC">
        <w:rPr>
          <w:rFonts w:cs="Times New Roman"/>
          <w:color w:val="auto"/>
          <w:sz w:val="24"/>
          <w:szCs w:val="24"/>
          <w:lang w:eastAsia="tr-TR"/>
        </w:rPr>
        <w:t xml:space="preserve">grup oluşmuştur. </w:t>
      </w:r>
      <w:r w:rsidR="005133B7">
        <w:rPr>
          <w:rFonts w:cs="Times New Roman"/>
          <w:color w:val="auto"/>
          <w:sz w:val="24"/>
          <w:szCs w:val="24"/>
          <w:lang w:eastAsia="tr-TR"/>
        </w:rPr>
        <w:t>1. grupta</w:t>
      </w:r>
      <w:r w:rsidR="003D0710" w:rsidRPr="006977FC">
        <w:rPr>
          <w:rFonts w:cs="Times New Roman"/>
          <w:color w:val="auto"/>
          <w:sz w:val="24"/>
          <w:szCs w:val="24"/>
          <w:lang w:eastAsia="tr-TR"/>
        </w:rPr>
        <w:t xml:space="preserve"> </w:t>
      </w:r>
      <w:r w:rsidR="00FA0532">
        <w:rPr>
          <w:rStyle w:val="fontstyle01"/>
          <w:rFonts w:ascii="Times New Roman" w:eastAsia="Times New Roman" w:hAnsi="Times New Roman" w:cs="Times New Roman" w:hint="default"/>
        </w:rPr>
        <w:t>e</w:t>
      </w:r>
      <w:r w:rsidR="00FA0532" w:rsidRPr="006977FC">
        <w:rPr>
          <w:rStyle w:val="fontstyle01"/>
          <w:rFonts w:ascii="Times New Roman" w:eastAsia="Times New Roman" w:hAnsi="Times New Roman" w:cs="Times New Roman" w:hint="default"/>
        </w:rPr>
        <w:t>rusik</w:t>
      </w:r>
      <w:r w:rsidR="00FA0532" w:rsidRPr="006977FC">
        <w:rPr>
          <w:rFonts w:cs="Times New Roman"/>
          <w:color w:val="auto"/>
          <w:sz w:val="24"/>
          <w:szCs w:val="24"/>
          <w:lang w:eastAsia="tr-TR"/>
        </w:rPr>
        <w:t xml:space="preserve"> </w:t>
      </w:r>
      <w:r w:rsidR="005133B7">
        <w:rPr>
          <w:rFonts w:cs="Times New Roman"/>
          <w:color w:val="auto"/>
          <w:sz w:val="24"/>
          <w:szCs w:val="24"/>
          <w:lang w:eastAsia="tr-TR"/>
        </w:rPr>
        <w:t>asit metil esteri, 2. grupta oleik asit metil esteri, 3. grupta linoleik asit metil esteri, 4. grupta</w:t>
      </w:r>
      <w:r w:rsidR="003D0710" w:rsidRPr="006977FC">
        <w:rPr>
          <w:rFonts w:cs="Times New Roman"/>
          <w:color w:val="auto"/>
          <w:sz w:val="24"/>
          <w:szCs w:val="24"/>
          <w:lang w:eastAsia="tr-TR"/>
        </w:rPr>
        <w:t xml:space="preserve"> palmitik, linolenik, behenik, stearik ve eik</w:t>
      </w:r>
      <w:r w:rsidR="005133B7">
        <w:rPr>
          <w:rFonts w:cs="Times New Roman"/>
          <w:color w:val="auto"/>
          <w:sz w:val="24"/>
          <w:szCs w:val="24"/>
          <w:lang w:eastAsia="tr-TR"/>
        </w:rPr>
        <w:t>osenik asit metil esterleri, 5. grupta</w:t>
      </w:r>
      <w:r w:rsidR="003D0710" w:rsidRPr="006977FC">
        <w:rPr>
          <w:rFonts w:cs="Times New Roman"/>
          <w:color w:val="auto"/>
          <w:sz w:val="24"/>
          <w:szCs w:val="24"/>
          <w:lang w:eastAsia="tr-TR"/>
        </w:rPr>
        <w:t xml:space="preserve"> </w:t>
      </w:r>
      <w:r w:rsidR="005133B7">
        <w:rPr>
          <w:rFonts w:cs="Times New Roman"/>
          <w:color w:val="auto"/>
          <w:sz w:val="24"/>
          <w:szCs w:val="24"/>
          <w:lang w:eastAsia="tr-TR"/>
        </w:rPr>
        <w:t>araşidik, palmitoleik,</w:t>
      </w:r>
      <w:r w:rsidR="003D0710" w:rsidRPr="006977FC">
        <w:rPr>
          <w:rFonts w:cs="Times New Roman"/>
          <w:color w:val="auto"/>
          <w:sz w:val="24"/>
          <w:szCs w:val="24"/>
          <w:lang w:eastAsia="tr-TR"/>
        </w:rPr>
        <w:t xml:space="preserve"> lignoserik, linelolaidik ve </w:t>
      </w:r>
      <w:r w:rsidR="00D46AB6" w:rsidRPr="006977FC">
        <w:rPr>
          <w:rFonts w:cs="Times New Roman"/>
          <w:color w:val="auto"/>
          <w:sz w:val="24"/>
          <w:szCs w:val="24"/>
          <w:lang w:eastAsia="tr-TR"/>
        </w:rPr>
        <w:t>eikosadien</w:t>
      </w:r>
      <w:r w:rsidR="005133B7">
        <w:rPr>
          <w:rFonts w:cs="Times New Roman"/>
          <w:color w:val="auto"/>
          <w:sz w:val="24"/>
          <w:szCs w:val="24"/>
          <w:lang w:eastAsia="tr-TR"/>
        </w:rPr>
        <w:t>ik asit metil esterleridir.</w:t>
      </w:r>
      <w:r w:rsidR="003D0710" w:rsidRPr="006977FC">
        <w:rPr>
          <w:rFonts w:cs="Times New Roman"/>
          <w:color w:val="auto"/>
          <w:sz w:val="24"/>
          <w:szCs w:val="24"/>
          <w:lang w:eastAsia="tr-TR"/>
        </w:rPr>
        <w:t xml:space="preserve"> Ana</w:t>
      </w:r>
      <w:r w:rsidR="00F13814" w:rsidRPr="006977FC">
        <w:rPr>
          <w:rFonts w:cs="Times New Roman"/>
          <w:color w:val="auto"/>
          <w:sz w:val="24"/>
          <w:szCs w:val="24"/>
          <w:lang w:eastAsia="tr-TR"/>
        </w:rPr>
        <w:t xml:space="preserve"> YAME’ leri</w:t>
      </w:r>
      <w:r>
        <w:rPr>
          <w:rFonts w:cs="Times New Roman"/>
          <w:color w:val="auto"/>
          <w:sz w:val="24"/>
          <w:szCs w:val="24"/>
          <w:lang w:eastAsia="tr-TR"/>
        </w:rPr>
        <w:t>n</w:t>
      </w:r>
      <w:r w:rsidR="004267B4">
        <w:rPr>
          <w:rFonts w:cs="Times New Roman"/>
          <w:color w:val="auto"/>
          <w:sz w:val="24"/>
          <w:szCs w:val="24"/>
          <w:lang w:eastAsia="tr-TR"/>
        </w:rPr>
        <w:t xml:space="preserve"> bileşenleri eru</w:t>
      </w:r>
      <w:r w:rsidR="005133B7">
        <w:rPr>
          <w:rFonts w:cs="Times New Roman"/>
          <w:color w:val="auto"/>
          <w:sz w:val="24"/>
          <w:szCs w:val="24"/>
          <w:lang w:eastAsia="tr-TR"/>
        </w:rPr>
        <w:t>sik,</w:t>
      </w:r>
      <w:r w:rsidR="003D0710" w:rsidRPr="006977FC">
        <w:rPr>
          <w:rFonts w:cs="Times New Roman"/>
          <w:color w:val="auto"/>
          <w:sz w:val="24"/>
          <w:szCs w:val="24"/>
          <w:lang w:eastAsia="tr-TR"/>
        </w:rPr>
        <w:t xml:space="preserve"> oleik ve lineloik asitlerdir. </w:t>
      </w:r>
    </w:p>
    <w:p w:rsidR="005B7C23" w:rsidRPr="006977FC" w:rsidRDefault="005B7C23" w:rsidP="005B7C23">
      <w:pPr>
        <w:spacing w:after="0" w:line="360" w:lineRule="auto"/>
        <w:ind w:firstLine="573"/>
        <w:jc w:val="both"/>
        <w:rPr>
          <w:rFonts w:cs="Times New Roman"/>
          <w:color w:val="auto"/>
          <w:lang w:eastAsia="tr-TR"/>
        </w:rPr>
      </w:pPr>
      <w:r w:rsidRPr="006977FC">
        <w:rPr>
          <w:rFonts w:cs="Times New Roman"/>
          <w:sz w:val="24"/>
          <w:szCs w:val="24"/>
        </w:rPr>
        <w:t>Aglomeratif hiyerarşik kümeleme (AHC)</w:t>
      </w:r>
      <w:r w:rsidR="00CE0F99" w:rsidRPr="006977FC">
        <w:rPr>
          <w:rFonts w:cs="Times New Roman"/>
          <w:sz w:val="24"/>
          <w:szCs w:val="24"/>
        </w:rPr>
        <w:t xml:space="preserve"> analizi</w:t>
      </w:r>
      <w:r w:rsidRPr="006977FC">
        <w:rPr>
          <w:rFonts w:cs="Times New Roman"/>
          <w:sz w:val="24"/>
          <w:szCs w:val="24"/>
        </w:rPr>
        <w:t xml:space="preserve"> elde edilen</w:t>
      </w:r>
      <w:r w:rsidR="00CE0F99" w:rsidRPr="006977FC">
        <w:rPr>
          <w:rFonts w:cs="Times New Roman"/>
          <w:sz w:val="24"/>
          <w:szCs w:val="24"/>
        </w:rPr>
        <w:t xml:space="preserve"> farklı konsantrasyonlardaki </w:t>
      </w:r>
      <w:r w:rsidR="00BE5D67">
        <w:rPr>
          <w:rFonts w:cs="Times New Roman"/>
          <w:sz w:val="24"/>
          <w:szCs w:val="24"/>
        </w:rPr>
        <w:t>eru</w:t>
      </w:r>
      <w:r w:rsidR="00BE5D67" w:rsidRPr="006977FC">
        <w:rPr>
          <w:rFonts w:cs="Times New Roman"/>
          <w:sz w:val="24"/>
          <w:szCs w:val="24"/>
        </w:rPr>
        <w:t xml:space="preserve">sik </w:t>
      </w:r>
      <w:r w:rsidR="00CE0F99" w:rsidRPr="006977FC">
        <w:rPr>
          <w:rFonts w:cs="Times New Roman"/>
          <w:sz w:val="24"/>
          <w:szCs w:val="24"/>
        </w:rPr>
        <w:t>asit metil esterleri</w:t>
      </w:r>
      <w:r w:rsidR="005133B7">
        <w:rPr>
          <w:rFonts w:cs="Times New Roman"/>
          <w:sz w:val="24"/>
          <w:szCs w:val="24"/>
        </w:rPr>
        <w:t xml:space="preserve"> </w:t>
      </w:r>
      <w:r w:rsidRPr="006977FC">
        <w:rPr>
          <w:rFonts w:cs="Times New Roman"/>
          <w:sz w:val="24"/>
          <w:szCs w:val="24"/>
        </w:rPr>
        <w:t>ürünlerin</w:t>
      </w:r>
      <w:r w:rsidR="00CE0F99" w:rsidRPr="006977FC">
        <w:rPr>
          <w:rFonts w:cs="Times New Roman"/>
          <w:sz w:val="24"/>
          <w:szCs w:val="24"/>
        </w:rPr>
        <w:t>i</w:t>
      </w:r>
      <w:r w:rsidRPr="006977FC">
        <w:rPr>
          <w:rFonts w:cs="Times New Roman"/>
          <w:sz w:val="24"/>
          <w:szCs w:val="24"/>
        </w:rPr>
        <w:t xml:space="preserve">  sınıflandırma şemaları oluşturmak </w:t>
      </w:r>
      <w:r w:rsidR="00CD7012" w:rsidRPr="006977FC">
        <w:rPr>
          <w:rFonts w:cs="Times New Roman"/>
          <w:sz w:val="24"/>
          <w:szCs w:val="24"/>
        </w:rPr>
        <w:t>kullan</w:t>
      </w:r>
      <w:r w:rsidR="00CD7012">
        <w:rPr>
          <w:rFonts w:cs="Times New Roman"/>
          <w:sz w:val="24"/>
          <w:szCs w:val="24"/>
        </w:rPr>
        <w:t>ıl</w:t>
      </w:r>
      <w:r w:rsidR="00CD7012" w:rsidRPr="006977FC">
        <w:rPr>
          <w:rFonts w:cs="Times New Roman"/>
          <w:sz w:val="24"/>
          <w:szCs w:val="24"/>
        </w:rPr>
        <w:t>mış ol</w:t>
      </w:r>
      <w:r w:rsidR="00CD7012">
        <w:rPr>
          <w:rFonts w:cs="Times New Roman"/>
          <w:sz w:val="24"/>
          <w:szCs w:val="24"/>
        </w:rPr>
        <w:t>an</w:t>
      </w:r>
      <w:r w:rsidR="005133B7">
        <w:rPr>
          <w:rFonts w:cs="Times New Roman"/>
          <w:sz w:val="24"/>
          <w:szCs w:val="24"/>
        </w:rPr>
        <w:t xml:space="preserve"> </w:t>
      </w:r>
      <w:r w:rsidR="00CD7012">
        <w:rPr>
          <w:rFonts w:cs="Times New Roman"/>
          <w:sz w:val="24"/>
          <w:szCs w:val="24"/>
        </w:rPr>
        <w:t>bir yöntemdir</w:t>
      </w:r>
      <w:r w:rsidRPr="006977FC">
        <w:rPr>
          <w:rFonts w:cs="Times New Roman"/>
          <w:sz w:val="24"/>
          <w:szCs w:val="24"/>
        </w:rPr>
        <w:t>.</w:t>
      </w:r>
      <w:r w:rsidR="00FA0532">
        <w:rPr>
          <w:rFonts w:cs="Times New Roman"/>
          <w:sz w:val="24"/>
          <w:szCs w:val="24"/>
        </w:rPr>
        <w:t xml:space="preserve"> </w:t>
      </w:r>
      <w:r w:rsidR="005133B7">
        <w:rPr>
          <w:rFonts w:eastAsia="Times New Roman" w:cs="Times New Roman"/>
          <w:sz w:val="24"/>
          <w:szCs w:val="24"/>
          <w:lang w:eastAsia="tr-TR"/>
        </w:rPr>
        <w:t>Elde edilen 14 adet farklı konsantrasyondaki</w:t>
      </w:r>
      <w:r w:rsidR="006B3103" w:rsidRPr="006977FC">
        <w:rPr>
          <w:rFonts w:eastAsia="Times New Roman" w:cs="Times New Roman"/>
          <w:sz w:val="24"/>
          <w:szCs w:val="24"/>
          <w:lang w:eastAsia="tr-TR"/>
        </w:rPr>
        <w:t xml:space="preserve"> örneğin</w:t>
      </w:r>
      <w:r w:rsidR="00CD7012">
        <w:rPr>
          <w:rFonts w:eastAsia="Times New Roman" w:cs="Times New Roman"/>
          <w:sz w:val="24"/>
          <w:szCs w:val="24"/>
          <w:lang w:eastAsia="tr-TR"/>
        </w:rPr>
        <w:t xml:space="preserve"> AHC analizi Şekil 3.2</w:t>
      </w:r>
      <w:r w:rsidRPr="006977FC">
        <w:rPr>
          <w:rFonts w:eastAsia="Times New Roman" w:cs="Times New Roman"/>
          <w:sz w:val="24"/>
          <w:szCs w:val="24"/>
          <w:lang w:eastAsia="tr-TR"/>
        </w:rPr>
        <w:t xml:space="preserve">‘ de </w:t>
      </w:r>
      <w:r w:rsidR="006B3103" w:rsidRPr="006977FC">
        <w:rPr>
          <w:rFonts w:eastAsia="Times New Roman" w:cs="Times New Roman"/>
          <w:sz w:val="24"/>
          <w:szCs w:val="24"/>
          <w:lang w:eastAsia="tr-TR"/>
        </w:rPr>
        <w:t>verilmiştir. Söz konusu bu şekilde</w:t>
      </w:r>
      <w:r w:rsidRPr="006977FC">
        <w:rPr>
          <w:rFonts w:eastAsia="Times New Roman" w:cs="Times New Roman"/>
          <w:sz w:val="24"/>
          <w:szCs w:val="24"/>
          <w:lang w:eastAsia="tr-TR"/>
        </w:rPr>
        <w:t xml:space="preserve"> kümelenme görülmektedir. Burada da YAME ‘ ler 5 ana gruba  ayrılmıştır. </w:t>
      </w:r>
    </w:p>
    <w:p w:rsidR="005B7C23" w:rsidRPr="006977FC" w:rsidRDefault="005B7C23" w:rsidP="00A752A5">
      <w:pPr>
        <w:spacing w:line="360" w:lineRule="auto"/>
        <w:ind w:firstLine="680"/>
        <w:jc w:val="both"/>
        <w:rPr>
          <w:rFonts w:cs="Times New Roman"/>
          <w:color w:val="auto"/>
          <w:sz w:val="24"/>
          <w:szCs w:val="24"/>
          <w:lang w:eastAsia="tr-TR"/>
        </w:rPr>
      </w:pPr>
    </w:p>
    <w:p w:rsidR="005B7C23" w:rsidRPr="006977FC" w:rsidRDefault="005B7C23" w:rsidP="00A752A5">
      <w:pPr>
        <w:spacing w:line="360" w:lineRule="auto"/>
        <w:ind w:firstLine="680"/>
        <w:jc w:val="both"/>
        <w:rPr>
          <w:rFonts w:cs="Times New Roman"/>
          <w:color w:val="auto"/>
          <w:sz w:val="24"/>
          <w:szCs w:val="24"/>
          <w:lang w:eastAsia="tr-TR"/>
        </w:rPr>
      </w:pPr>
    </w:p>
    <w:p w:rsidR="005B7C23" w:rsidRPr="006977FC" w:rsidRDefault="005B7C23" w:rsidP="00A752A5">
      <w:pPr>
        <w:spacing w:line="360" w:lineRule="auto"/>
        <w:ind w:firstLine="680"/>
        <w:jc w:val="both"/>
        <w:rPr>
          <w:rFonts w:cs="Times New Roman"/>
          <w:color w:val="auto"/>
          <w:sz w:val="24"/>
          <w:szCs w:val="24"/>
          <w:lang w:eastAsia="tr-TR"/>
        </w:rPr>
      </w:pPr>
    </w:p>
    <w:p w:rsidR="00955E43" w:rsidRPr="006977FC" w:rsidRDefault="003D0710" w:rsidP="00D940F2">
      <w:pPr>
        <w:rPr>
          <w:rFonts w:cs="Times New Roman"/>
          <w:color w:val="auto"/>
          <w:lang w:eastAsia="tr-TR"/>
        </w:rPr>
      </w:pPr>
      <w:r w:rsidRPr="006977FC">
        <w:rPr>
          <w:noProof/>
          <w:lang w:eastAsia="tr-TR"/>
        </w:rPr>
        <w:drawing>
          <wp:anchor distT="0" distB="0" distL="114300" distR="114300" simplePos="0" relativeHeight="251708416" behindDoc="0" locked="0" layoutInCell="1" allowOverlap="1">
            <wp:simplePos x="0" y="0"/>
            <wp:positionH relativeFrom="column">
              <wp:posOffset>504825</wp:posOffset>
            </wp:positionH>
            <wp:positionV relativeFrom="paragraph">
              <wp:posOffset>-38100</wp:posOffset>
            </wp:positionV>
            <wp:extent cx="4467225" cy="3379807"/>
            <wp:effectExtent l="0" t="0" r="0" b="0"/>
            <wp:wrapNone/>
            <wp:docPr id="39" name="Grafi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955E43" w:rsidRPr="006977FC" w:rsidRDefault="00955E43" w:rsidP="00D940F2">
      <w:pPr>
        <w:rPr>
          <w:rFonts w:cs="Times New Roman"/>
          <w:color w:val="auto"/>
          <w:lang w:eastAsia="tr-TR"/>
        </w:rPr>
      </w:pPr>
    </w:p>
    <w:p w:rsidR="00955E43" w:rsidRPr="006977FC" w:rsidRDefault="00955E43" w:rsidP="00D940F2">
      <w:pPr>
        <w:rPr>
          <w:rFonts w:cs="Times New Roman"/>
          <w:color w:val="auto"/>
          <w:lang w:eastAsia="tr-TR"/>
        </w:rPr>
      </w:pPr>
    </w:p>
    <w:p w:rsidR="003D0710" w:rsidRPr="006977FC" w:rsidRDefault="003D0710" w:rsidP="00D940F2">
      <w:pPr>
        <w:rPr>
          <w:rFonts w:cs="Times New Roman"/>
          <w:color w:val="auto"/>
          <w:lang w:eastAsia="tr-TR"/>
        </w:rPr>
      </w:pPr>
    </w:p>
    <w:p w:rsidR="003D0710" w:rsidRPr="006977FC" w:rsidRDefault="003D0710" w:rsidP="00D940F2">
      <w:pPr>
        <w:rPr>
          <w:rFonts w:cs="Times New Roman"/>
          <w:color w:val="auto"/>
          <w:lang w:eastAsia="tr-TR"/>
        </w:rPr>
      </w:pPr>
    </w:p>
    <w:p w:rsidR="003D0710" w:rsidRPr="006977FC" w:rsidRDefault="003D0710" w:rsidP="00D940F2">
      <w:pPr>
        <w:rPr>
          <w:rFonts w:cs="Times New Roman"/>
          <w:color w:val="auto"/>
          <w:lang w:eastAsia="tr-TR"/>
        </w:rPr>
      </w:pPr>
    </w:p>
    <w:p w:rsidR="003D0710" w:rsidRPr="006977FC" w:rsidRDefault="003D0710" w:rsidP="00D940F2">
      <w:pPr>
        <w:rPr>
          <w:rFonts w:cs="Times New Roman"/>
          <w:color w:val="auto"/>
          <w:lang w:eastAsia="tr-TR"/>
        </w:rPr>
      </w:pPr>
    </w:p>
    <w:p w:rsidR="003D0710" w:rsidRPr="006977FC" w:rsidRDefault="00280347" w:rsidP="00D940F2">
      <w:pPr>
        <w:rPr>
          <w:rFonts w:cs="Times New Roman"/>
          <w:color w:val="auto"/>
          <w:lang w:eastAsia="tr-TR"/>
        </w:rPr>
      </w:pPr>
      <w:r>
        <w:rPr>
          <w:rFonts w:cs="Times New Roman"/>
          <w:noProof/>
          <w:color w:val="auto"/>
          <w:sz w:val="24"/>
          <w:lang w:eastAsia="tr-TR"/>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Sol Ayraç 58" o:spid="_x0000_s1041" type="#_x0000_t87" style="position:absolute;margin-left:140.65pt;margin-top:14.85pt;width:19.45pt;height:95.8pt;rotation:-90;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" adj="365,10536" strokecolor="black [3213]"/>
        </w:pict>
      </w:r>
      <w:r>
        <w:rPr>
          <w:rFonts w:cs="Times New Roman"/>
          <w:noProof/>
          <w:color w:val="auto"/>
          <w:sz w:val="24"/>
          <w:lang w:eastAsia="tr-TR"/>
        </w:rPr>
        <w:pict>
          <v:shape id="Sol Ayraç 46" o:spid="_x0000_s1040" type="#_x0000_t87" style="position:absolute;margin-left:244.65pt;margin-top:15.3pt;width:19.45pt;height:95.8pt;rotation:-90;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" adj="365,10536" strokecolor="black [3213]"/>
        </w:pict>
      </w:r>
    </w:p>
    <w:p w:rsidR="003D0710" w:rsidRPr="006977FC" w:rsidRDefault="00280347" w:rsidP="00785404">
      <w:pPr>
        <w:spacing w:line="240" w:lineRule="auto"/>
        <w:rPr>
          <w:rFonts w:cs="Times New Roman"/>
          <w:color w:val="auto"/>
          <w:lang w:eastAsia="tr-TR"/>
        </w:rPr>
      </w:pPr>
      <w:r>
        <w:rPr>
          <w:rFonts w:cs="Times New Roman"/>
          <w:noProof/>
          <w:color w:val="auto"/>
          <w:lang w:eastAsia="tr-TR"/>
        </w:rPr>
        <w:pict>
          <v:oval id="Oval 45" o:spid="_x0000_s1033" style="position:absolute;margin-left:323.35pt;margin-top:21.3pt;width:25.05pt;height:33.2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" filled="f" stroked="f" strokeweight="2pt">
            <v:path arrowok="t"/>
            <v:textbox style="mso-next-textbox:#Oval 45">
              <w:txbxContent>
                <w:p w:rsidR="00A25EEA" w:rsidRDefault="00A25EEA" w:rsidP="007A4119">
                  <w:pPr>
                    <w:jc w:val="center"/>
                  </w:pPr>
                  <w:r>
                    <w:t>2</w:t>
                  </w:r>
                </w:p>
              </w:txbxContent>
            </v:textbox>
          </v:oval>
        </w:pict>
      </w:r>
      <w:r>
        <w:rPr>
          <w:rFonts w:cs="Times New Roman"/>
          <w:noProof/>
          <w:color w:val="auto"/>
          <w:lang w:eastAsia="tr-TR"/>
        </w:rPr>
        <w:pict>
          <v:oval id="Oval 40" o:spid="_x0000_s1034" style="position:absolute;margin-left:302.3pt;margin-top:21.15pt;width:25.05pt;height:33.25pt;z-index:25171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" filled="f" stroked="f" strokeweight="2pt">
            <v:path arrowok="t"/>
            <v:textbox style="mso-next-textbox:#Oval 40">
              <w:txbxContent>
                <w:p w:rsidR="00A25EEA" w:rsidRDefault="00A25EEA" w:rsidP="007A4119">
                  <w:pPr>
                    <w:jc w:val="center"/>
                  </w:pPr>
                  <w:r>
                    <w:t>1</w:t>
                  </w:r>
                </w:p>
              </w:txbxContent>
            </v:textbox>
          </v:oval>
        </w:pict>
      </w:r>
    </w:p>
    <w:p w:rsidR="003D0710" w:rsidRPr="006977FC" w:rsidRDefault="00280347" w:rsidP="00785404">
      <w:pPr>
        <w:spacing w:line="240" w:lineRule="auto"/>
        <w:rPr>
          <w:rFonts w:cs="Times New Roman"/>
          <w:color w:val="auto"/>
          <w:sz w:val="24"/>
          <w:lang w:eastAsia="tr-TR"/>
        </w:rPr>
      </w:pPr>
      <w:r>
        <w:rPr>
          <w:noProof/>
          <w:lang w:eastAsia="tr-TR"/>
        </w:rPr>
        <w:pict>
          <v:oval id="Oval 1" o:spid="_x0000_s1035" style="position:absolute;margin-left:133.35pt;margin-top:13.15pt;width:25.05pt;height:33.25pt;z-index:251719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" filled="f" stroked="f" strokeweight="2pt">
            <v:path arrowok="t"/>
            <v:textbox style="mso-next-textbox:#Oval 1">
              <w:txbxContent>
                <w:p w:rsidR="00A25EEA" w:rsidRDefault="00A25EEA" w:rsidP="00C61383">
                  <w:pPr>
                    <w:pStyle w:val="NormalWeb"/>
                    <w:spacing w:before="0" w:beforeAutospacing="0" w:after="200" w:afterAutospacing="0" w:line="276" w:lineRule="auto"/>
                    <w:jc w:val="center"/>
                  </w:pPr>
                  <w:r>
                    <w:rPr>
                      <w:rFonts w:eastAsia="Calibri" w:cs="TimesNewRoman,Bold"/>
                      <w:color w:val="000000"/>
                      <w:sz w:val="22"/>
                      <w:szCs w:val="22"/>
                    </w:rPr>
                    <w:t>5</w:t>
                  </w:r>
                </w:p>
              </w:txbxContent>
            </v:textbox>
          </v:oval>
        </w:pict>
      </w:r>
      <w:r>
        <w:rPr>
          <w:noProof/>
          <w:lang w:eastAsia="tr-TR"/>
        </w:rPr>
        <w:pict>
          <v:oval id="_x0000_s1036" style="position:absolute;margin-left:237.1pt;margin-top:12.95pt;width:25.05pt;height:33.25pt;z-index:251715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" filled="f" stroked="f" strokeweight="2pt">
            <v:path arrowok="t"/>
            <v:textbox style="mso-next-textbox:#_x0000_s1036">
              <w:txbxContent>
                <w:p w:rsidR="00A25EEA" w:rsidRDefault="00A25EEA" w:rsidP="00C61383">
                  <w:pPr>
                    <w:pStyle w:val="NormalWeb"/>
                    <w:spacing w:before="0" w:beforeAutospacing="0" w:after="200" w:afterAutospacing="0" w:line="276" w:lineRule="auto"/>
                    <w:jc w:val="center"/>
                  </w:pPr>
                  <w:r>
                    <w:rPr>
                      <w:rFonts w:eastAsia="Calibri" w:cs="TimesNewRoman,Bold"/>
                      <w:color w:val="000000"/>
                      <w:sz w:val="22"/>
                      <w:szCs w:val="22"/>
                    </w:rPr>
                    <w:t>4</w:t>
                  </w:r>
                </w:p>
              </w:txbxContent>
            </v:textbox>
          </v:oval>
        </w:pict>
      </w:r>
    </w:p>
    <w:p w:rsidR="003D0710" w:rsidRDefault="003D0710" w:rsidP="00785404">
      <w:pPr>
        <w:spacing w:line="240" w:lineRule="auto"/>
        <w:rPr>
          <w:rFonts w:cs="Times New Roman"/>
          <w:color w:val="auto"/>
          <w:lang w:eastAsia="tr-TR"/>
        </w:rPr>
      </w:pPr>
    </w:p>
    <w:p w:rsidR="00785404" w:rsidRPr="006977FC" w:rsidRDefault="00785404" w:rsidP="00785404">
      <w:pPr>
        <w:spacing w:line="240" w:lineRule="auto"/>
        <w:rPr>
          <w:rFonts w:cs="Times New Roman"/>
          <w:color w:val="auto"/>
          <w:lang w:eastAsia="tr-TR"/>
        </w:rPr>
      </w:pPr>
    </w:p>
    <w:p w:rsidR="00360DE1" w:rsidRPr="006977FC" w:rsidRDefault="00360DE1" w:rsidP="00785404">
      <w:pPr>
        <w:pStyle w:val="ekil"/>
        <w:spacing w:line="240" w:lineRule="auto"/>
        <w:rPr>
          <w:b w:val="0"/>
          <w:sz w:val="24"/>
          <w:szCs w:val="24"/>
        </w:rPr>
      </w:pPr>
      <w:bookmarkStart w:id="254" w:name="_Toc72935898"/>
      <w:bookmarkStart w:id="255" w:name="_Toc72956550"/>
      <w:bookmarkStart w:id="256" w:name="_Toc72956969"/>
      <w:bookmarkStart w:id="257" w:name="_Toc73530428"/>
      <w:bookmarkStart w:id="258" w:name="_Toc74661533"/>
      <w:r w:rsidRPr="00A63FDC">
        <w:rPr>
          <w:b w:val="0"/>
          <w:sz w:val="24"/>
          <w:szCs w:val="24"/>
        </w:rPr>
        <w:t>Şekil 3. 2.</w:t>
      </w:r>
      <w:r w:rsidRPr="006977FC">
        <w:rPr>
          <w:sz w:val="24"/>
          <w:szCs w:val="24"/>
        </w:rPr>
        <w:t xml:space="preserve"> </w:t>
      </w:r>
      <w:r w:rsidRPr="006977FC">
        <w:rPr>
          <w:b w:val="0"/>
          <w:sz w:val="24"/>
          <w:szCs w:val="24"/>
        </w:rPr>
        <w:t>Farklı  konsatrasyonlarda elde edilen YAME’ lerin  AHC analizi</w:t>
      </w:r>
      <w:bookmarkEnd w:id="254"/>
      <w:bookmarkEnd w:id="255"/>
      <w:bookmarkEnd w:id="256"/>
      <w:bookmarkEnd w:id="257"/>
      <w:bookmarkEnd w:id="258"/>
    </w:p>
    <w:p w:rsidR="003D0710" w:rsidRPr="006977FC" w:rsidRDefault="003D0710" w:rsidP="00785404">
      <w:pPr>
        <w:spacing w:line="480" w:lineRule="auto"/>
        <w:rPr>
          <w:rFonts w:cs="Times New Roman"/>
          <w:color w:val="auto"/>
          <w:lang w:eastAsia="tr-TR"/>
        </w:rPr>
      </w:pPr>
    </w:p>
    <w:p w:rsidR="00F9576D" w:rsidRPr="006977FC" w:rsidRDefault="00F9576D" w:rsidP="00F9576D">
      <w:pPr>
        <w:spacing w:after="0" w:line="360" w:lineRule="auto"/>
        <w:ind w:firstLine="574"/>
        <w:jc w:val="both"/>
        <w:rPr>
          <w:rFonts w:cs="Times New Roman"/>
          <w:color w:val="auto"/>
          <w:sz w:val="24"/>
          <w:szCs w:val="24"/>
          <w:lang w:eastAsia="tr-TR"/>
        </w:rPr>
      </w:pPr>
      <w:r>
        <w:rPr>
          <w:sz w:val="24"/>
          <w:szCs w:val="24"/>
        </w:rPr>
        <w:t>Farklı konsantrasyonlardaki eru</w:t>
      </w:r>
      <w:r w:rsidRPr="006977FC">
        <w:rPr>
          <w:sz w:val="24"/>
          <w:szCs w:val="24"/>
        </w:rPr>
        <w:t>sik</w:t>
      </w:r>
      <w:r>
        <w:rPr>
          <w:sz w:val="24"/>
          <w:szCs w:val="24"/>
        </w:rPr>
        <w:t xml:space="preserve"> </w:t>
      </w:r>
      <w:r w:rsidRPr="006977FC">
        <w:rPr>
          <w:sz w:val="24"/>
          <w:szCs w:val="24"/>
        </w:rPr>
        <w:t>asit  metil esterlerinin korelasyon matriksi (Pearson (n))</w:t>
      </w:r>
      <w:r>
        <w:rPr>
          <w:sz w:val="24"/>
          <w:szCs w:val="24"/>
        </w:rPr>
        <w:t xml:space="preserve"> T</w:t>
      </w:r>
      <w:r w:rsidRPr="006977FC">
        <w:rPr>
          <w:sz w:val="24"/>
          <w:szCs w:val="24"/>
        </w:rPr>
        <w:t>ablo 3.12</w:t>
      </w:r>
      <w:r>
        <w:rPr>
          <w:sz w:val="24"/>
          <w:szCs w:val="24"/>
        </w:rPr>
        <w:t>’</w:t>
      </w:r>
      <w:r w:rsidRPr="006977FC">
        <w:rPr>
          <w:sz w:val="24"/>
          <w:szCs w:val="24"/>
        </w:rPr>
        <w:t>de verilmiştir. Tablodaki k</w:t>
      </w:r>
      <w:r w:rsidRPr="006977FC">
        <w:rPr>
          <w:rFonts w:cs="Times New Roman"/>
          <w:color w:val="auto"/>
          <w:sz w:val="24"/>
          <w:szCs w:val="24"/>
          <w:lang w:eastAsia="tr-TR"/>
        </w:rPr>
        <w:t>oyu olan değerler, alfa</w:t>
      </w:r>
      <w:r w:rsidR="007877CD">
        <w:rPr>
          <w:rFonts w:cs="Times New Roman"/>
          <w:color w:val="auto"/>
          <w:sz w:val="24"/>
          <w:szCs w:val="24"/>
          <w:lang w:eastAsia="tr-TR"/>
        </w:rPr>
        <w:t xml:space="preserve"> </w:t>
      </w:r>
      <w:r w:rsidRPr="006977FC">
        <w:rPr>
          <w:rFonts w:cs="Times New Roman"/>
          <w:color w:val="auto"/>
          <w:sz w:val="24"/>
          <w:szCs w:val="24"/>
          <w:lang w:eastAsia="tr-TR"/>
        </w:rPr>
        <w:t>=</w:t>
      </w:r>
      <w:r w:rsidR="007877CD">
        <w:rPr>
          <w:rFonts w:cs="Times New Roman"/>
          <w:color w:val="auto"/>
          <w:sz w:val="24"/>
          <w:szCs w:val="24"/>
          <w:lang w:eastAsia="tr-TR"/>
        </w:rPr>
        <w:t xml:space="preserve"> </w:t>
      </w:r>
      <w:r w:rsidRPr="006977FC">
        <w:rPr>
          <w:rFonts w:cs="Times New Roman"/>
          <w:color w:val="auto"/>
          <w:sz w:val="24"/>
          <w:szCs w:val="24"/>
          <w:lang w:eastAsia="tr-TR"/>
        </w:rPr>
        <w:t xml:space="preserve">0.05 </w:t>
      </w:r>
      <w:r>
        <w:rPr>
          <w:rFonts w:cs="Times New Roman"/>
          <w:color w:val="auto"/>
          <w:sz w:val="24"/>
          <w:szCs w:val="24"/>
          <w:lang w:eastAsia="tr-TR"/>
        </w:rPr>
        <w:t xml:space="preserve">anlamlılık </w:t>
      </w:r>
      <w:r w:rsidRPr="006977FC">
        <w:rPr>
          <w:rFonts w:cs="Times New Roman"/>
          <w:color w:val="auto"/>
          <w:sz w:val="24"/>
          <w:szCs w:val="24"/>
          <w:lang w:eastAsia="tr-TR"/>
        </w:rPr>
        <w:t>düzeyine sahip 0'</w:t>
      </w:r>
      <w:r>
        <w:rPr>
          <w:rFonts w:cs="Times New Roman"/>
          <w:color w:val="auto"/>
          <w:sz w:val="24"/>
          <w:szCs w:val="24"/>
          <w:lang w:eastAsia="tr-TR"/>
        </w:rPr>
        <w:t xml:space="preserve"> </w:t>
      </w:r>
      <w:r w:rsidR="005133B7">
        <w:rPr>
          <w:rFonts w:cs="Times New Roman"/>
          <w:color w:val="auto"/>
          <w:sz w:val="24"/>
          <w:szCs w:val="24"/>
          <w:lang w:eastAsia="tr-TR"/>
        </w:rPr>
        <w:t>dan farklı</w:t>
      </w:r>
      <w:r w:rsidRPr="006977FC">
        <w:rPr>
          <w:rFonts w:cs="Times New Roman"/>
          <w:color w:val="auto"/>
          <w:sz w:val="24"/>
          <w:szCs w:val="24"/>
          <w:lang w:eastAsia="tr-TR"/>
        </w:rPr>
        <w:t xml:space="preserve"> değerlerdir. Anlamlı olan</w:t>
      </w:r>
      <w:r>
        <w:rPr>
          <w:rFonts w:cs="Times New Roman"/>
          <w:color w:val="auto"/>
          <w:sz w:val="24"/>
          <w:szCs w:val="24"/>
          <w:lang w:eastAsia="tr-TR"/>
        </w:rPr>
        <w:t xml:space="preserve"> </w:t>
      </w:r>
      <w:r w:rsidRPr="006977FC">
        <w:rPr>
          <w:rFonts w:cs="Times New Roman"/>
          <w:color w:val="auto"/>
          <w:sz w:val="24"/>
          <w:szCs w:val="24"/>
          <w:lang w:eastAsia="tr-TR"/>
        </w:rPr>
        <w:t>korelasyonlar koyu olarak verilmiştir. Korelasyon katsayısı -1 ve 1 olarak değişmektedir. 1 veya -1'e daha yakın olan  iki değişkenin arasındaki bağlantı daha güçl</w:t>
      </w:r>
      <w:r w:rsidR="005133B7">
        <w:rPr>
          <w:rFonts w:cs="Times New Roman"/>
          <w:color w:val="auto"/>
          <w:sz w:val="24"/>
          <w:szCs w:val="24"/>
          <w:lang w:eastAsia="tr-TR"/>
        </w:rPr>
        <w:t xml:space="preserve">üdür. Negatif değerler negatif </w:t>
      </w:r>
      <w:r w:rsidRPr="006977FC">
        <w:rPr>
          <w:rFonts w:cs="Times New Roman"/>
          <w:color w:val="auto"/>
          <w:sz w:val="24"/>
          <w:szCs w:val="24"/>
          <w:lang w:eastAsia="tr-TR"/>
        </w:rPr>
        <w:t>korelasyonu</w:t>
      </w:r>
      <w:r>
        <w:rPr>
          <w:rFonts w:cs="Times New Roman"/>
          <w:color w:val="auto"/>
          <w:sz w:val="24"/>
          <w:szCs w:val="24"/>
          <w:lang w:eastAsia="tr-TR"/>
        </w:rPr>
        <w:t xml:space="preserve">, </w:t>
      </w:r>
      <w:r w:rsidRPr="006977FC">
        <w:rPr>
          <w:rFonts w:cs="Times New Roman"/>
          <w:color w:val="auto"/>
          <w:sz w:val="24"/>
          <w:szCs w:val="24"/>
          <w:lang w:eastAsia="tr-TR"/>
        </w:rPr>
        <w:t>pozitif değerler</w:t>
      </w:r>
      <w:r>
        <w:rPr>
          <w:rFonts w:cs="Times New Roman"/>
          <w:color w:val="auto"/>
          <w:sz w:val="24"/>
          <w:szCs w:val="24"/>
          <w:lang w:eastAsia="tr-TR"/>
        </w:rPr>
        <w:t xml:space="preserve"> de</w:t>
      </w:r>
      <w:r w:rsidRPr="006977FC">
        <w:rPr>
          <w:rFonts w:cs="Times New Roman"/>
          <w:color w:val="auto"/>
          <w:sz w:val="24"/>
          <w:szCs w:val="24"/>
          <w:lang w:eastAsia="tr-TR"/>
        </w:rPr>
        <w:t xml:space="preserve"> pozitif korelasyonu göstermektedir.</w:t>
      </w:r>
      <w:r>
        <w:rPr>
          <w:rFonts w:cs="Times New Roman"/>
          <w:color w:val="auto"/>
          <w:sz w:val="24"/>
          <w:szCs w:val="24"/>
          <w:lang w:eastAsia="tr-TR"/>
        </w:rPr>
        <w:t xml:space="preserve"> </w:t>
      </w:r>
      <w:r w:rsidRPr="006977FC">
        <w:rPr>
          <w:rFonts w:cs="Times New Roman"/>
          <w:color w:val="auto"/>
          <w:sz w:val="24"/>
          <w:szCs w:val="24"/>
          <w:lang w:eastAsia="tr-TR"/>
        </w:rPr>
        <w:t>Sıfıra yakın değerlerde karşılaştılan iki değer arasında</w:t>
      </w:r>
      <w:r>
        <w:rPr>
          <w:rFonts w:cs="Times New Roman"/>
          <w:color w:val="auto"/>
          <w:sz w:val="24"/>
          <w:szCs w:val="24"/>
          <w:lang w:eastAsia="tr-TR"/>
        </w:rPr>
        <w:t xml:space="preserve"> </w:t>
      </w:r>
      <w:r w:rsidRPr="006977FC">
        <w:rPr>
          <w:rFonts w:cs="Times New Roman"/>
          <w:color w:val="auto"/>
          <w:sz w:val="24"/>
          <w:szCs w:val="24"/>
          <w:lang w:eastAsia="tr-TR"/>
        </w:rPr>
        <w:t>korelasyonun bulunmadığını göstermektedir.</w:t>
      </w:r>
    </w:p>
    <w:p w:rsidR="003D0710" w:rsidRPr="006977FC" w:rsidRDefault="00BE6F9C" w:rsidP="009B65C6">
      <w:pPr>
        <w:spacing w:line="360" w:lineRule="auto"/>
        <w:jc w:val="both"/>
        <w:rPr>
          <w:rFonts w:cs="Times New Roman"/>
          <w:color w:val="auto"/>
          <w:sz w:val="24"/>
          <w:szCs w:val="24"/>
          <w:lang w:eastAsia="tr-TR"/>
        </w:rPr>
      </w:pPr>
      <w:r w:rsidRPr="006977FC">
        <w:rPr>
          <w:rFonts w:cs="Times New Roman"/>
          <w:color w:val="auto"/>
          <w:lang w:eastAsia="tr-TR"/>
        </w:rPr>
        <w:tab/>
      </w:r>
      <w:r w:rsidR="00F9576D" w:rsidRPr="006977FC">
        <w:rPr>
          <w:rFonts w:cs="Times New Roman"/>
          <w:color w:val="auto"/>
          <w:sz w:val="24"/>
          <w:szCs w:val="24"/>
          <w:lang w:eastAsia="tr-TR"/>
        </w:rPr>
        <w:t>Ana bileşen olan YAME’</w:t>
      </w:r>
      <w:r w:rsidR="00F9576D">
        <w:rPr>
          <w:rFonts w:cs="Times New Roman"/>
          <w:color w:val="auto"/>
          <w:sz w:val="24"/>
          <w:szCs w:val="24"/>
          <w:lang w:eastAsia="tr-TR"/>
        </w:rPr>
        <w:t xml:space="preserve"> </w:t>
      </w:r>
      <w:r w:rsidR="00F9576D" w:rsidRPr="006977FC">
        <w:rPr>
          <w:rFonts w:cs="Times New Roman"/>
          <w:color w:val="auto"/>
          <w:sz w:val="24"/>
          <w:szCs w:val="24"/>
          <w:lang w:eastAsia="tr-TR"/>
        </w:rPr>
        <w:t>lerden</w:t>
      </w:r>
      <w:r w:rsidR="00F9576D">
        <w:rPr>
          <w:rFonts w:cs="Times New Roman"/>
          <w:color w:val="auto"/>
          <w:sz w:val="24"/>
          <w:szCs w:val="24"/>
          <w:lang w:eastAsia="tr-TR"/>
        </w:rPr>
        <w:t xml:space="preserve"> eru</w:t>
      </w:r>
      <w:r w:rsidR="00F9576D" w:rsidRPr="006977FC">
        <w:rPr>
          <w:rFonts w:cs="Times New Roman"/>
          <w:color w:val="auto"/>
          <w:sz w:val="24"/>
          <w:szCs w:val="24"/>
          <w:lang w:eastAsia="tr-TR"/>
        </w:rPr>
        <w:t>sik asi</w:t>
      </w:r>
      <w:r w:rsidR="00F9576D">
        <w:rPr>
          <w:rFonts w:cs="Times New Roman"/>
          <w:color w:val="auto"/>
          <w:sz w:val="24"/>
          <w:szCs w:val="24"/>
          <w:lang w:eastAsia="tr-TR"/>
        </w:rPr>
        <w:t>d</w:t>
      </w:r>
      <w:r w:rsidR="00F9576D" w:rsidRPr="006977FC">
        <w:rPr>
          <w:rFonts w:cs="Times New Roman"/>
          <w:color w:val="auto"/>
          <w:sz w:val="24"/>
          <w:szCs w:val="24"/>
          <w:lang w:eastAsia="tr-TR"/>
        </w:rPr>
        <w:t>in diğer bileşenlerle yapmış olduğu korelasyolara bak</w:t>
      </w:r>
      <w:r w:rsidR="00F9576D">
        <w:rPr>
          <w:rFonts w:cs="Times New Roman"/>
          <w:color w:val="auto"/>
          <w:sz w:val="24"/>
          <w:szCs w:val="24"/>
          <w:lang w:eastAsia="tr-TR"/>
        </w:rPr>
        <w:t>ıld</w:t>
      </w:r>
      <w:r w:rsidR="00F9576D" w:rsidRPr="006977FC">
        <w:rPr>
          <w:rFonts w:cs="Times New Roman"/>
          <w:color w:val="auto"/>
          <w:sz w:val="24"/>
          <w:szCs w:val="24"/>
          <w:lang w:eastAsia="tr-TR"/>
        </w:rPr>
        <w:t>ığı</w:t>
      </w:r>
      <w:r w:rsidR="00F9576D">
        <w:rPr>
          <w:rFonts w:cs="Times New Roman"/>
          <w:color w:val="auto"/>
          <w:sz w:val="24"/>
          <w:szCs w:val="24"/>
          <w:lang w:eastAsia="tr-TR"/>
        </w:rPr>
        <w:t>n</w:t>
      </w:r>
      <w:r w:rsidR="00F9576D" w:rsidRPr="006977FC">
        <w:rPr>
          <w:rFonts w:cs="Times New Roman"/>
          <w:color w:val="auto"/>
          <w:sz w:val="24"/>
          <w:szCs w:val="24"/>
          <w:lang w:eastAsia="tr-TR"/>
        </w:rPr>
        <w:t>da</w:t>
      </w:r>
      <w:r w:rsidR="00F9576D">
        <w:rPr>
          <w:rFonts w:cs="Times New Roman"/>
          <w:color w:val="auto"/>
          <w:sz w:val="24"/>
          <w:szCs w:val="24"/>
          <w:lang w:eastAsia="tr-TR"/>
        </w:rPr>
        <w:t xml:space="preserve"> erusik asidin;</w:t>
      </w:r>
      <w:r w:rsidR="00F9576D" w:rsidRPr="006977FC">
        <w:rPr>
          <w:rFonts w:cs="Times New Roman"/>
          <w:color w:val="auto"/>
          <w:sz w:val="24"/>
          <w:szCs w:val="24"/>
          <w:lang w:eastAsia="tr-TR"/>
        </w:rPr>
        <w:t xml:space="preserve"> palmitik, palmitoleik, oleik ve linoleik asit metil esterle</w:t>
      </w:r>
      <w:r w:rsidR="005133B7">
        <w:rPr>
          <w:rFonts w:cs="Times New Roman"/>
          <w:color w:val="auto"/>
          <w:sz w:val="24"/>
          <w:szCs w:val="24"/>
          <w:lang w:eastAsia="tr-TR"/>
        </w:rPr>
        <w:t>ri ile güçlü negatif korelasyon</w:t>
      </w:r>
      <w:r w:rsidR="00F9576D" w:rsidRPr="006977FC">
        <w:rPr>
          <w:rFonts w:cs="Times New Roman"/>
          <w:color w:val="auto"/>
          <w:sz w:val="24"/>
          <w:szCs w:val="24"/>
          <w:lang w:eastAsia="tr-TR"/>
        </w:rPr>
        <w:t xml:space="preserve"> göste</w:t>
      </w:r>
      <w:r w:rsidR="00F9576D">
        <w:rPr>
          <w:rFonts w:cs="Times New Roman"/>
          <w:color w:val="auto"/>
          <w:sz w:val="24"/>
          <w:szCs w:val="24"/>
          <w:lang w:eastAsia="tr-TR"/>
        </w:rPr>
        <w:t>rdiği görülmektedir. Eru</w:t>
      </w:r>
      <w:r w:rsidR="005133B7">
        <w:rPr>
          <w:rFonts w:cs="Times New Roman"/>
          <w:color w:val="auto"/>
          <w:sz w:val="24"/>
          <w:szCs w:val="24"/>
          <w:lang w:eastAsia="tr-TR"/>
        </w:rPr>
        <w:t xml:space="preserve">sik asit miktarı artıkça </w:t>
      </w:r>
      <w:r w:rsidR="00F9576D">
        <w:rPr>
          <w:rFonts w:cs="Times New Roman"/>
          <w:color w:val="auto"/>
          <w:sz w:val="24"/>
          <w:szCs w:val="24"/>
          <w:lang w:eastAsia="tr-TR"/>
        </w:rPr>
        <w:t xml:space="preserve">korelasyonun negatif olduğu, yani diğer </w:t>
      </w:r>
      <w:r w:rsidR="00F9576D" w:rsidRPr="006977FC">
        <w:rPr>
          <w:rFonts w:cs="Times New Roman"/>
          <w:color w:val="auto"/>
          <w:sz w:val="24"/>
          <w:szCs w:val="24"/>
          <w:lang w:eastAsia="tr-TR"/>
        </w:rPr>
        <w:t>asit miktarları</w:t>
      </w:r>
      <w:r w:rsidR="00F9576D">
        <w:rPr>
          <w:rFonts w:cs="Times New Roman"/>
          <w:color w:val="auto"/>
          <w:sz w:val="24"/>
          <w:szCs w:val="24"/>
          <w:lang w:eastAsia="tr-TR"/>
        </w:rPr>
        <w:t>nın</w:t>
      </w:r>
      <w:r w:rsidR="00F9576D" w:rsidRPr="006977FC">
        <w:rPr>
          <w:rFonts w:cs="Times New Roman"/>
          <w:color w:val="auto"/>
          <w:sz w:val="24"/>
          <w:szCs w:val="24"/>
          <w:lang w:eastAsia="tr-TR"/>
        </w:rPr>
        <w:t xml:space="preserve"> azal</w:t>
      </w:r>
      <w:r w:rsidR="00F9576D">
        <w:rPr>
          <w:rFonts w:cs="Times New Roman"/>
          <w:color w:val="auto"/>
          <w:sz w:val="24"/>
          <w:szCs w:val="24"/>
          <w:lang w:eastAsia="tr-TR"/>
        </w:rPr>
        <w:t>dığı anlaşılmaktadır.</w:t>
      </w:r>
      <w:r w:rsidR="00FA0532">
        <w:rPr>
          <w:rFonts w:cs="Times New Roman"/>
          <w:color w:val="auto"/>
          <w:sz w:val="24"/>
          <w:szCs w:val="24"/>
          <w:lang w:eastAsia="tr-TR"/>
        </w:rPr>
        <w:t xml:space="preserve"> </w:t>
      </w:r>
      <w:r w:rsidR="00F9576D">
        <w:rPr>
          <w:rFonts w:cs="Times New Roman"/>
          <w:color w:val="auto"/>
          <w:sz w:val="24"/>
          <w:szCs w:val="24"/>
          <w:lang w:eastAsia="tr-TR"/>
        </w:rPr>
        <w:t>Erusik asit; l</w:t>
      </w:r>
      <w:r w:rsidR="005133B7">
        <w:rPr>
          <w:rFonts w:cs="Times New Roman"/>
          <w:color w:val="auto"/>
          <w:sz w:val="24"/>
          <w:szCs w:val="24"/>
          <w:lang w:eastAsia="tr-TR"/>
        </w:rPr>
        <w:t>inolenik ve</w:t>
      </w:r>
      <w:r w:rsidR="00FA0532">
        <w:rPr>
          <w:rFonts w:cs="Times New Roman"/>
          <w:color w:val="auto"/>
          <w:sz w:val="24"/>
          <w:szCs w:val="24"/>
          <w:lang w:eastAsia="tr-TR"/>
        </w:rPr>
        <w:t xml:space="preserve"> l</w:t>
      </w:r>
      <w:r w:rsidR="005133B7">
        <w:rPr>
          <w:rFonts w:cs="Times New Roman"/>
          <w:color w:val="auto"/>
          <w:sz w:val="24"/>
          <w:szCs w:val="24"/>
          <w:lang w:eastAsia="tr-TR"/>
        </w:rPr>
        <w:t>inolelaidik asit</w:t>
      </w:r>
      <w:r w:rsidR="008B0FC1" w:rsidRPr="006977FC">
        <w:rPr>
          <w:rFonts w:cs="Times New Roman"/>
          <w:color w:val="auto"/>
          <w:sz w:val="24"/>
          <w:szCs w:val="24"/>
          <w:lang w:eastAsia="tr-TR"/>
        </w:rPr>
        <w:t xml:space="preserve"> metil mesterleri ile zayıf negatif korelasyon göster</w:t>
      </w:r>
      <w:r w:rsidR="008B5A06" w:rsidRPr="006977FC">
        <w:rPr>
          <w:rFonts w:cs="Times New Roman"/>
          <w:color w:val="auto"/>
          <w:sz w:val="24"/>
          <w:szCs w:val="24"/>
          <w:lang w:eastAsia="tr-TR"/>
        </w:rPr>
        <w:t>miştir</w:t>
      </w:r>
      <w:r w:rsidR="008B0FC1" w:rsidRPr="006977FC">
        <w:rPr>
          <w:rFonts w:cs="Times New Roman"/>
          <w:color w:val="auto"/>
          <w:sz w:val="24"/>
          <w:szCs w:val="24"/>
          <w:lang w:eastAsia="tr-TR"/>
        </w:rPr>
        <w:t xml:space="preserve">. </w:t>
      </w:r>
      <w:r w:rsidR="009B65C6" w:rsidRPr="006977FC">
        <w:rPr>
          <w:rFonts w:cs="Times New Roman"/>
          <w:color w:val="auto"/>
          <w:sz w:val="24"/>
          <w:szCs w:val="24"/>
          <w:lang w:eastAsia="tr-TR"/>
        </w:rPr>
        <w:t xml:space="preserve">Yine </w:t>
      </w:r>
      <w:r w:rsidR="00FA0532">
        <w:rPr>
          <w:rStyle w:val="fontstyle01"/>
          <w:rFonts w:ascii="Times New Roman" w:eastAsia="Times New Roman" w:hAnsi="Times New Roman" w:cs="Times New Roman" w:hint="default"/>
        </w:rPr>
        <w:t>e</w:t>
      </w:r>
      <w:r w:rsidR="00FA0532" w:rsidRPr="006977FC">
        <w:rPr>
          <w:rStyle w:val="fontstyle01"/>
          <w:rFonts w:ascii="Times New Roman" w:eastAsia="Times New Roman" w:hAnsi="Times New Roman" w:cs="Times New Roman" w:hint="default"/>
        </w:rPr>
        <w:t>rusik</w:t>
      </w:r>
      <w:r w:rsidR="00FA0532" w:rsidRPr="006977FC">
        <w:rPr>
          <w:rFonts w:cs="Times New Roman"/>
          <w:color w:val="auto"/>
          <w:sz w:val="24"/>
          <w:szCs w:val="24"/>
          <w:lang w:eastAsia="tr-TR"/>
        </w:rPr>
        <w:t xml:space="preserve"> </w:t>
      </w:r>
      <w:r w:rsidR="005133B7">
        <w:rPr>
          <w:rFonts w:cs="Times New Roman"/>
          <w:color w:val="auto"/>
          <w:sz w:val="24"/>
          <w:szCs w:val="24"/>
          <w:lang w:eastAsia="tr-TR"/>
        </w:rPr>
        <w:t>asit; araşidik, eikosenik</w:t>
      </w:r>
      <w:r w:rsidR="009B65C6" w:rsidRPr="006977FC">
        <w:rPr>
          <w:rFonts w:cs="Times New Roman"/>
          <w:color w:val="auto"/>
          <w:sz w:val="24"/>
          <w:szCs w:val="24"/>
          <w:lang w:eastAsia="tr-TR"/>
        </w:rPr>
        <w:t xml:space="preserve"> ve behenik asit ile</w:t>
      </w:r>
      <w:r w:rsidR="005133B7">
        <w:rPr>
          <w:rFonts w:cs="Times New Roman"/>
          <w:color w:val="auto"/>
          <w:sz w:val="24"/>
          <w:szCs w:val="24"/>
          <w:lang w:eastAsia="tr-TR"/>
        </w:rPr>
        <w:t xml:space="preserve"> güçlü pozitif</w:t>
      </w:r>
      <w:r w:rsidR="009B65C6" w:rsidRPr="006977FC">
        <w:rPr>
          <w:rFonts w:cs="Times New Roman"/>
          <w:color w:val="auto"/>
          <w:sz w:val="24"/>
          <w:szCs w:val="24"/>
          <w:lang w:eastAsia="tr-TR"/>
        </w:rPr>
        <w:t xml:space="preserve"> korelasyon göste</w:t>
      </w:r>
      <w:r w:rsidR="006100EF" w:rsidRPr="006977FC">
        <w:rPr>
          <w:rFonts w:cs="Times New Roman"/>
          <w:color w:val="auto"/>
          <w:sz w:val="24"/>
          <w:szCs w:val="24"/>
          <w:lang w:eastAsia="tr-TR"/>
        </w:rPr>
        <w:t>r</w:t>
      </w:r>
      <w:r w:rsidR="009B65C6" w:rsidRPr="006977FC">
        <w:rPr>
          <w:rFonts w:cs="Times New Roman"/>
          <w:color w:val="auto"/>
          <w:sz w:val="24"/>
          <w:szCs w:val="24"/>
          <w:lang w:eastAsia="tr-TR"/>
        </w:rPr>
        <w:t>mek</w:t>
      </w:r>
      <w:r w:rsidR="00E66D74" w:rsidRPr="006977FC">
        <w:rPr>
          <w:rFonts w:cs="Times New Roman"/>
          <w:color w:val="auto"/>
          <w:sz w:val="24"/>
          <w:szCs w:val="24"/>
          <w:lang w:eastAsia="tr-TR"/>
        </w:rPr>
        <w:t>te</w:t>
      </w:r>
      <w:r w:rsidR="009B65C6" w:rsidRPr="006977FC">
        <w:rPr>
          <w:rFonts w:cs="Times New Roman"/>
          <w:color w:val="auto"/>
          <w:sz w:val="24"/>
          <w:szCs w:val="24"/>
          <w:lang w:eastAsia="tr-TR"/>
        </w:rPr>
        <w:t>dir.</w:t>
      </w:r>
      <w:r w:rsidR="005133B7">
        <w:rPr>
          <w:rFonts w:cs="Times New Roman"/>
          <w:color w:val="auto"/>
          <w:sz w:val="24"/>
          <w:szCs w:val="24"/>
          <w:lang w:eastAsia="tr-TR"/>
        </w:rPr>
        <w:t xml:space="preserve"> Stearik,</w:t>
      </w:r>
      <w:r w:rsidR="006100EF" w:rsidRPr="006977FC">
        <w:rPr>
          <w:rFonts w:cs="Times New Roman"/>
          <w:color w:val="auto"/>
          <w:sz w:val="24"/>
          <w:szCs w:val="24"/>
          <w:lang w:eastAsia="tr-TR"/>
        </w:rPr>
        <w:t xml:space="preserve"> eikosadien</w:t>
      </w:r>
      <w:r w:rsidR="005133B7">
        <w:rPr>
          <w:rFonts w:cs="Times New Roman"/>
          <w:color w:val="auto"/>
          <w:sz w:val="24"/>
          <w:szCs w:val="24"/>
          <w:lang w:eastAsia="tr-TR"/>
        </w:rPr>
        <w:t>ik ve</w:t>
      </w:r>
      <w:r w:rsidR="009B65C6" w:rsidRPr="006977FC">
        <w:rPr>
          <w:rFonts w:cs="Times New Roman"/>
          <w:color w:val="auto"/>
          <w:sz w:val="24"/>
          <w:szCs w:val="24"/>
          <w:lang w:eastAsia="tr-TR"/>
        </w:rPr>
        <w:t xml:space="preserve"> lignoserik asit ile zayıf poziti</w:t>
      </w:r>
      <w:r w:rsidR="00FA0532">
        <w:rPr>
          <w:rFonts w:cs="Times New Roman"/>
          <w:color w:val="auto"/>
          <w:sz w:val="24"/>
          <w:szCs w:val="24"/>
          <w:lang w:eastAsia="tr-TR"/>
        </w:rPr>
        <w:t>f korelasyon göstermektedir. Eru</w:t>
      </w:r>
      <w:r w:rsidR="005133B7">
        <w:rPr>
          <w:rFonts w:cs="Times New Roman"/>
          <w:color w:val="auto"/>
          <w:sz w:val="24"/>
          <w:szCs w:val="24"/>
          <w:lang w:eastAsia="tr-TR"/>
        </w:rPr>
        <w:t>sik asit miktarı artıkça</w:t>
      </w:r>
      <w:r w:rsidR="009B65C6" w:rsidRPr="006977FC">
        <w:rPr>
          <w:rFonts w:cs="Times New Roman"/>
          <w:color w:val="auto"/>
          <w:sz w:val="24"/>
          <w:szCs w:val="24"/>
          <w:lang w:eastAsia="tr-TR"/>
        </w:rPr>
        <w:t xml:space="preserve"> söz konusu asitlerin miktarı artmaktadır. Bu </w:t>
      </w:r>
      <w:r w:rsidR="009B65C6" w:rsidRPr="006977FC">
        <w:rPr>
          <w:rFonts w:cs="Times New Roman"/>
          <w:color w:val="auto"/>
          <w:sz w:val="24"/>
          <w:szCs w:val="24"/>
          <w:lang w:eastAsia="tr-TR"/>
        </w:rPr>
        <w:lastRenderedPageBreak/>
        <w:t>korelasyon % 95 metanol kullanarak yapılan zenginleştirme işleminde alt fazd</w:t>
      </w:r>
      <w:r w:rsidR="004267B4">
        <w:rPr>
          <w:rFonts w:cs="Times New Roman"/>
          <w:color w:val="auto"/>
          <w:sz w:val="24"/>
          <w:szCs w:val="24"/>
          <w:lang w:eastAsia="tr-TR"/>
        </w:rPr>
        <w:t>a eru</w:t>
      </w:r>
      <w:r w:rsidR="009B65C6" w:rsidRPr="006977FC">
        <w:rPr>
          <w:rFonts w:cs="Times New Roman"/>
          <w:color w:val="auto"/>
          <w:sz w:val="24"/>
          <w:szCs w:val="24"/>
          <w:lang w:eastAsia="tr-TR"/>
        </w:rPr>
        <w:t>sik, araş</w:t>
      </w:r>
      <w:r w:rsidR="005133B7">
        <w:rPr>
          <w:rFonts w:cs="Times New Roman"/>
          <w:color w:val="auto"/>
          <w:sz w:val="24"/>
          <w:szCs w:val="24"/>
          <w:lang w:eastAsia="tr-TR"/>
        </w:rPr>
        <w:t xml:space="preserve">idik, eikosenik </w:t>
      </w:r>
      <w:r w:rsidR="009B65C6" w:rsidRPr="006977FC">
        <w:rPr>
          <w:rFonts w:cs="Times New Roman"/>
          <w:color w:val="auto"/>
          <w:sz w:val="24"/>
          <w:szCs w:val="24"/>
          <w:lang w:eastAsia="tr-TR"/>
        </w:rPr>
        <w:t>ve behenik asit</w:t>
      </w:r>
      <w:r w:rsidR="005133B7">
        <w:rPr>
          <w:rFonts w:cs="Times New Roman"/>
          <w:color w:val="auto"/>
          <w:sz w:val="24"/>
          <w:szCs w:val="24"/>
          <w:lang w:eastAsia="tr-TR"/>
        </w:rPr>
        <w:t xml:space="preserve"> bulunması, üst fazda ise oleik, linoleik asit</w:t>
      </w:r>
      <w:r w:rsidR="008B0FC1" w:rsidRPr="006977FC">
        <w:rPr>
          <w:rFonts w:cs="Times New Roman"/>
          <w:color w:val="auto"/>
          <w:sz w:val="24"/>
          <w:szCs w:val="24"/>
          <w:lang w:eastAsia="tr-TR"/>
        </w:rPr>
        <w:t xml:space="preserve"> bakımından zengin olmasından kaynaklanmaktadır. Yani C16:0, C16:1, C18:1, C18:2 ve C18:3 karbonlu</w:t>
      </w:r>
      <w:r w:rsidR="00BE5D67">
        <w:rPr>
          <w:rFonts w:cs="Times New Roman"/>
          <w:color w:val="auto"/>
          <w:sz w:val="24"/>
          <w:szCs w:val="24"/>
          <w:lang w:eastAsia="tr-TR"/>
        </w:rPr>
        <w:t xml:space="preserve"> </w:t>
      </w:r>
      <w:r w:rsidR="008B0FC1" w:rsidRPr="006977FC">
        <w:rPr>
          <w:rFonts w:cs="Times New Roman"/>
          <w:color w:val="auto"/>
          <w:sz w:val="24"/>
          <w:szCs w:val="24"/>
          <w:lang w:eastAsia="tr-TR"/>
        </w:rPr>
        <w:t>yağ asitleri metil esterleri zenginleşt</w:t>
      </w:r>
      <w:r w:rsidR="006100EF" w:rsidRPr="006977FC">
        <w:rPr>
          <w:rFonts w:cs="Times New Roman"/>
          <w:color w:val="auto"/>
          <w:sz w:val="24"/>
          <w:szCs w:val="24"/>
          <w:lang w:eastAsia="tr-TR"/>
        </w:rPr>
        <w:t>ir</w:t>
      </w:r>
      <w:r w:rsidR="008B0FC1" w:rsidRPr="006977FC">
        <w:rPr>
          <w:rFonts w:cs="Times New Roman"/>
          <w:color w:val="auto"/>
          <w:sz w:val="24"/>
          <w:szCs w:val="24"/>
          <w:lang w:eastAsia="tr-TR"/>
        </w:rPr>
        <w:t>me sırasından % 95 metanol  fazında  çöz</w:t>
      </w:r>
      <w:r w:rsidR="00AC77AD" w:rsidRPr="006977FC">
        <w:rPr>
          <w:rFonts w:cs="Times New Roman"/>
          <w:color w:val="auto"/>
          <w:sz w:val="24"/>
          <w:szCs w:val="24"/>
          <w:lang w:eastAsia="tr-TR"/>
        </w:rPr>
        <w:t>ün</w:t>
      </w:r>
      <w:r w:rsidR="008B0FC1" w:rsidRPr="006977FC">
        <w:rPr>
          <w:rFonts w:cs="Times New Roman"/>
          <w:color w:val="auto"/>
          <w:sz w:val="24"/>
          <w:szCs w:val="24"/>
          <w:lang w:eastAsia="tr-TR"/>
        </w:rPr>
        <w:t>mekte ve üst faza geçmektedir. Bu karbon sayısına sahip YAME’lerden</w:t>
      </w:r>
      <w:r w:rsidR="006100EF" w:rsidRPr="006977FC">
        <w:rPr>
          <w:rFonts w:cs="Times New Roman"/>
          <w:color w:val="auto"/>
          <w:sz w:val="24"/>
          <w:szCs w:val="24"/>
          <w:lang w:eastAsia="tr-TR"/>
        </w:rPr>
        <w:t xml:space="preserve"> sadece pal</w:t>
      </w:r>
      <w:r w:rsidR="008B0FC1" w:rsidRPr="006977FC">
        <w:rPr>
          <w:rFonts w:cs="Times New Roman"/>
          <w:color w:val="auto"/>
          <w:sz w:val="24"/>
          <w:szCs w:val="24"/>
          <w:lang w:eastAsia="tr-TR"/>
        </w:rPr>
        <w:t>mi</w:t>
      </w:r>
      <w:r w:rsidR="006100EF" w:rsidRPr="006977FC">
        <w:rPr>
          <w:rFonts w:cs="Times New Roman"/>
          <w:color w:val="auto"/>
          <w:sz w:val="24"/>
          <w:szCs w:val="24"/>
          <w:lang w:eastAsia="tr-TR"/>
        </w:rPr>
        <w:t>ti</w:t>
      </w:r>
      <w:r w:rsidR="008B0FC1" w:rsidRPr="006977FC">
        <w:rPr>
          <w:rFonts w:cs="Times New Roman"/>
          <w:color w:val="auto"/>
          <w:sz w:val="24"/>
          <w:szCs w:val="24"/>
          <w:lang w:eastAsia="tr-TR"/>
        </w:rPr>
        <w:t xml:space="preserve">k asit  doymuş olup diğerleri doymamış YAME ‘ lerdir. </w:t>
      </w:r>
      <w:r w:rsidR="008B0FC1" w:rsidRPr="005133B7">
        <w:rPr>
          <w:rFonts w:cs="Times New Roman"/>
          <w:color w:val="auto"/>
          <w:sz w:val="24"/>
          <w:szCs w:val="24"/>
          <w:lang w:eastAsia="tr-TR"/>
        </w:rPr>
        <w:t>C18:0, C</w:t>
      </w:r>
      <w:r w:rsidR="006D7682" w:rsidRPr="005133B7">
        <w:rPr>
          <w:rFonts w:cs="Times New Roman"/>
          <w:color w:val="auto"/>
          <w:sz w:val="24"/>
          <w:szCs w:val="24"/>
          <w:lang w:eastAsia="tr-TR"/>
        </w:rPr>
        <w:t>20</w:t>
      </w:r>
      <w:r w:rsidR="008B0FC1" w:rsidRPr="005133B7">
        <w:rPr>
          <w:rFonts w:cs="Times New Roman"/>
          <w:color w:val="auto"/>
          <w:sz w:val="24"/>
          <w:szCs w:val="24"/>
          <w:lang w:eastAsia="tr-TR"/>
        </w:rPr>
        <w:t>:</w:t>
      </w:r>
      <w:r w:rsidR="006D7682" w:rsidRPr="005133B7">
        <w:rPr>
          <w:rFonts w:cs="Times New Roman"/>
          <w:color w:val="auto"/>
          <w:sz w:val="24"/>
          <w:szCs w:val="24"/>
          <w:lang w:eastAsia="tr-TR"/>
        </w:rPr>
        <w:t>0</w:t>
      </w:r>
      <w:r w:rsidR="008B0FC1" w:rsidRPr="005133B7">
        <w:rPr>
          <w:rFonts w:cs="Times New Roman"/>
          <w:color w:val="auto"/>
          <w:sz w:val="24"/>
          <w:szCs w:val="24"/>
          <w:lang w:eastAsia="tr-TR"/>
        </w:rPr>
        <w:t>, C</w:t>
      </w:r>
      <w:r w:rsidR="006D7682" w:rsidRPr="005133B7">
        <w:rPr>
          <w:rFonts w:cs="Times New Roman"/>
          <w:color w:val="auto"/>
          <w:sz w:val="24"/>
          <w:szCs w:val="24"/>
          <w:lang w:eastAsia="tr-TR"/>
        </w:rPr>
        <w:t>20</w:t>
      </w:r>
      <w:r w:rsidR="008B0FC1" w:rsidRPr="005133B7">
        <w:rPr>
          <w:rFonts w:cs="Times New Roman"/>
          <w:color w:val="auto"/>
          <w:sz w:val="24"/>
          <w:szCs w:val="24"/>
          <w:lang w:eastAsia="tr-TR"/>
        </w:rPr>
        <w:t>:1, C</w:t>
      </w:r>
      <w:r w:rsidR="006D7682" w:rsidRPr="005133B7">
        <w:rPr>
          <w:rFonts w:cs="Times New Roman"/>
          <w:color w:val="auto"/>
          <w:sz w:val="24"/>
          <w:szCs w:val="24"/>
          <w:lang w:eastAsia="tr-TR"/>
        </w:rPr>
        <w:t>20</w:t>
      </w:r>
      <w:r w:rsidR="008B0FC1" w:rsidRPr="005133B7">
        <w:rPr>
          <w:rFonts w:cs="Times New Roman"/>
          <w:color w:val="auto"/>
          <w:sz w:val="24"/>
          <w:szCs w:val="24"/>
          <w:lang w:eastAsia="tr-TR"/>
        </w:rPr>
        <w:t>:2</w:t>
      </w:r>
      <w:r w:rsidR="00AC77AD" w:rsidRPr="005133B7">
        <w:rPr>
          <w:rFonts w:cs="Times New Roman"/>
          <w:color w:val="auto"/>
          <w:sz w:val="24"/>
          <w:szCs w:val="24"/>
          <w:lang w:eastAsia="tr-TR"/>
        </w:rPr>
        <w:t xml:space="preserve">, </w:t>
      </w:r>
      <w:r w:rsidR="008B0FC1" w:rsidRPr="005133B7">
        <w:rPr>
          <w:rFonts w:cs="Times New Roman"/>
          <w:color w:val="auto"/>
          <w:sz w:val="24"/>
          <w:szCs w:val="24"/>
          <w:lang w:eastAsia="tr-TR"/>
        </w:rPr>
        <w:t>C</w:t>
      </w:r>
      <w:r w:rsidR="006D7682" w:rsidRPr="005133B7">
        <w:rPr>
          <w:rFonts w:cs="Times New Roman"/>
          <w:color w:val="auto"/>
          <w:sz w:val="24"/>
          <w:szCs w:val="24"/>
          <w:lang w:eastAsia="tr-TR"/>
        </w:rPr>
        <w:t>22</w:t>
      </w:r>
      <w:r w:rsidR="008B0FC1" w:rsidRPr="005133B7">
        <w:rPr>
          <w:rFonts w:cs="Times New Roman"/>
          <w:color w:val="auto"/>
          <w:sz w:val="24"/>
          <w:szCs w:val="24"/>
          <w:lang w:eastAsia="tr-TR"/>
        </w:rPr>
        <w:t>:</w:t>
      </w:r>
      <w:r w:rsidR="006D7682" w:rsidRPr="005133B7">
        <w:rPr>
          <w:rFonts w:cs="Times New Roman"/>
          <w:color w:val="auto"/>
          <w:sz w:val="24"/>
          <w:szCs w:val="24"/>
          <w:lang w:eastAsia="tr-TR"/>
        </w:rPr>
        <w:t xml:space="preserve">0, </w:t>
      </w:r>
      <w:r w:rsidR="00AC77AD" w:rsidRPr="005133B7">
        <w:rPr>
          <w:rFonts w:cs="Times New Roman"/>
          <w:color w:val="auto"/>
          <w:sz w:val="24"/>
          <w:szCs w:val="24"/>
          <w:lang w:eastAsia="tr-TR"/>
        </w:rPr>
        <w:t xml:space="preserve">C22:1 ve C24:0 </w:t>
      </w:r>
      <w:r w:rsidR="00AC77AD" w:rsidRPr="006977FC">
        <w:rPr>
          <w:rFonts w:cs="Times New Roman"/>
          <w:color w:val="auto"/>
          <w:sz w:val="24"/>
          <w:szCs w:val="24"/>
          <w:lang w:eastAsia="tr-TR"/>
        </w:rPr>
        <w:t>karbon sayısına  sahip olan YAME’ ler % 95 metanol fazında kristallenerek alt faza geçmektedir.</w:t>
      </w:r>
      <w:r w:rsidR="005133B7">
        <w:rPr>
          <w:rFonts w:cs="Times New Roman"/>
          <w:color w:val="auto"/>
          <w:sz w:val="24"/>
          <w:szCs w:val="24"/>
          <w:lang w:eastAsia="tr-TR"/>
        </w:rPr>
        <w:t xml:space="preserve">  Bunlardan strearik, araşidik,</w:t>
      </w:r>
      <w:r w:rsidR="00AC77AD" w:rsidRPr="006977FC">
        <w:rPr>
          <w:rFonts w:cs="Times New Roman"/>
          <w:color w:val="auto"/>
          <w:sz w:val="24"/>
          <w:szCs w:val="24"/>
          <w:lang w:eastAsia="tr-TR"/>
        </w:rPr>
        <w:t xml:space="preserve"> </w:t>
      </w:r>
      <w:r w:rsidR="005133B7">
        <w:rPr>
          <w:rFonts w:cs="Times New Roman"/>
          <w:color w:val="auto"/>
          <w:sz w:val="24"/>
          <w:szCs w:val="24"/>
          <w:lang w:eastAsia="tr-TR"/>
        </w:rPr>
        <w:t>behenik asit ve lignoserik asit</w:t>
      </w:r>
      <w:r w:rsidR="00AC77AD" w:rsidRPr="006977FC">
        <w:rPr>
          <w:rFonts w:cs="Times New Roman"/>
          <w:color w:val="auto"/>
          <w:sz w:val="24"/>
          <w:szCs w:val="24"/>
          <w:lang w:eastAsia="tr-TR"/>
        </w:rPr>
        <w:t xml:space="preserve"> doymuş olup diğerleri doymamıştır. </w:t>
      </w:r>
      <w:r w:rsidR="00FF00A3" w:rsidRPr="006977FC">
        <w:rPr>
          <w:rFonts w:eastAsia="Times New Roman" w:cs="Times New Roman"/>
          <w:sz w:val="24"/>
          <w:szCs w:val="24"/>
          <w:lang w:eastAsia="tr-TR"/>
        </w:rPr>
        <w:t xml:space="preserve">Linolelaidik asit </w:t>
      </w:r>
      <w:r w:rsidR="00FB34DB" w:rsidRPr="006977FC">
        <w:rPr>
          <w:rFonts w:eastAsia="Times New Roman" w:cs="Times New Roman"/>
          <w:sz w:val="24"/>
          <w:szCs w:val="24"/>
          <w:lang w:eastAsia="tr-TR"/>
        </w:rPr>
        <w:t xml:space="preserve">metil esteri </w:t>
      </w:r>
      <w:r w:rsidR="00FF00A3" w:rsidRPr="006977FC">
        <w:rPr>
          <w:rFonts w:eastAsia="Times New Roman" w:cs="Times New Roman"/>
          <w:sz w:val="24"/>
          <w:szCs w:val="24"/>
          <w:lang w:eastAsia="tr-TR"/>
        </w:rPr>
        <w:t>(C18:2)</w:t>
      </w:r>
      <w:r w:rsidR="0068507F" w:rsidRPr="006977FC">
        <w:rPr>
          <w:rFonts w:eastAsia="Times New Roman" w:cs="Times New Roman"/>
          <w:sz w:val="24"/>
          <w:szCs w:val="24"/>
          <w:lang w:eastAsia="tr-TR"/>
        </w:rPr>
        <w:t xml:space="preserve"> göstermiş olduğu</w:t>
      </w:r>
      <w:r w:rsidR="00FF00A3" w:rsidRPr="006977FC">
        <w:rPr>
          <w:rFonts w:eastAsia="Times New Roman" w:cs="Times New Roman"/>
          <w:sz w:val="24"/>
          <w:szCs w:val="24"/>
          <w:lang w:eastAsia="tr-TR"/>
        </w:rPr>
        <w:t xml:space="preserve"> pozitif ve negatif korelasyonlar -0.430 ile 0.358 arasında </w:t>
      </w:r>
      <w:r w:rsidR="0068507F" w:rsidRPr="006977FC">
        <w:rPr>
          <w:rFonts w:eastAsia="Times New Roman" w:cs="Times New Roman"/>
          <w:sz w:val="24"/>
          <w:szCs w:val="24"/>
          <w:lang w:eastAsia="tr-TR"/>
        </w:rPr>
        <w:t>değişmiştir. Bu nedenle</w:t>
      </w:r>
      <w:r w:rsidR="00BE5D67">
        <w:rPr>
          <w:rFonts w:eastAsia="Times New Roman" w:cs="Times New Roman"/>
          <w:sz w:val="24"/>
          <w:szCs w:val="24"/>
          <w:lang w:eastAsia="tr-TR"/>
        </w:rPr>
        <w:t xml:space="preserve"> </w:t>
      </w:r>
      <w:r w:rsidR="0068507F" w:rsidRPr="006977FC">
        <w:rPr>
          <w:rFonts w:eastAsia="Times New Roman" w:cs="Times New Roman"/>
          <w:sz w:val="24"/>
          <w:szCs w:val="24"/>
          <w:lang w:eastAsia="tr-TR"/>
        </w:rPr>
        <w:t>de diğer YAME</w:t>
      </w:r>
      <w:r w:rsidR="00FF00A3" w:rsidRPr="006977FC">
        <w:rPr>
          <w:rFonts w:eastAsia="Times New Roman" w:cs="Times New Roman"/>
          <w:sz w:val="24"/>
          <w:szCs w:val="24"/>
          <w:lang w:eastAsia="tr-TR"/>
        </w:rPr>
        <w:t xml:space="preserve"> ile olan korelasyon bu asit için </w:t>
      </w:r>
      <w:r w:rsidR="00F9576D">
        <w:rPr>
          <w:rFonts w:eastAsia="Times New Roman" w:cs="Times New Roman"/>
          <w:sz w:val="24"/>
          <w:szCs w:val="24"/>
          <w:lang w:eastAsia="tr-TR"/>
        </w:rPr>
        <w:t xml:space="preserve">istatistiksel olarak anlamlı </w:t>
      </w:r>
      <w:r w:rsidR="00F9576D" w:rsidRPr="006977FC">
        <w:rPr>
          <w:rFonts w:eastAsia="Times New Roman" w:cs="Times New Roman"/>
          <w:sz w:val="24"/>
          <w:szCs w:val="24"/>
          <w:lang w:eastAsia="tr-TR"/>
        </w:rPr>
        <w:t>seviyede değildir. Lignoserik asit metil esteri (C24:0) göstermiş olduğu pozitif ve negatif korelasyonlar -0.417 ile 0.488 arasında değişmiştir. Bu nedenle</w:t>
      </w:r>
      <w:r w:rsidR="00F9576D">
        <w:rPr>
          <w:rFonts w:eastAsia="Times New Roman" w:cs="Times New Roman"/>
          <w:sz w:val="24"/>
          <w:szCs w:val="24"/>
          <w:lang w:eastAsia="tr-TR"/>
        </w:rPr>
        <w:t xml:space="preserve"> </w:t>
      </w:r>
      <w:r w:rsidR="00F9576D" w:rsidRPr="006977FC">
        <w:rPr>
          <w:rFonts w:eastAsia="Times New Roman" w:cs="Times New Roman"/>
          <w:sz w:val="24"/>
          <w:szCs w:val="24"/>
          <w:lang w:eastAsia="tr-TR"/>
        </w:rPr>
        <w:t xml:space="preserve">de diğer YAME ile olan korelasyon bu asit için </w:t>
      </w:r>
      <w:r w:rsidR="00F9576D">
        <w:rPr>
          <w:rFonts w:eastAsia="Times New Roman" w:cs="Times New Roman"/>
          <w:sz w:val="24"/>
          <w:szCs w:val="24"/>
          <w:lang w:eastAsia="tr-TR"/>
        </w:rPr>
        <w:t xml:space="preserve">istatistiksel olarak anlamlı </w:t>
      </w:r>
      <w:r w:rsidR="00F9576D" w:rsidRPr="006977FC">
        <w:rPr>
          <w:rFonts w:eastAsia="Times New Roman" w:cs="Times New Roman"/>
          <w:sz w:val="24"/>
          <w:szCs w:val="24"/>
          <w:lang w:eastAsia="tr-TR"/>
        </w:rPr>
        <w:t>seviyede değildir.</w:t>
      </w:r>
    </w:p>
    <w:p w:rsidR="009D120C" w:rsidRPr="006977FC" w:rsidRDefault="009D120C" w:rsidP="00D940F2">
      <w:pPr>
        <w:rPr>
          <w:rFonts w:cs="Times New Roman"/>
          <w:color w:val="auto"/>
          <w:lang w:eastAsia="tr-TR"/>
        </w:rPr>
      </w:pPr>
    </w:p>
    <w:p w:rsidR="009D120C" w:rsidRPr="006977FC" w:rsidRDefault="009D120C" w:rsidP="00D940F2">
      <w:pPr>
        <w:rPr>
          <w:rFonts w:cs="Times New Roman"/>
          <w:color w:val="auto"/>
          <w:lang w:eastAsia="tr-TR"/>
        </w:rPr>
      </w:pPr>
    </w:p>
    <w:p w:rsidR="009D120C" w:rsidRPr="006977FC" w:rsidRDefault="009D120C" w:rsidP="00D940F2">
      <w:pPr>
        <w:rPr>
          <w:rFonts w:cs="Times New Roman"/>
          <w:color w:val="auto"/>
          <w:lang w:eastAsia="tr-TR"/>
        </w:rPr>
      </w:pPr>
    </w:p>
    <w:p w:rsidR="009D120C" w:rsidRPr="006977FC" w:rsidRDefault="009D120C" w:rsidP="00D940F2">
      <w:pPr>
        <w:rPr>
          <w:rFonts w:cs="Times New Roman"/>
          <w:color w:val="auto"/>
          <w:lang w:eastAsia="tr-TR"/>
        </w:rPr>
      </w:pPr>
    </w:p>
    <w:p w:rsidR="009D120C" w:rsidRPr="006977FC" w:rsidRDefault="009D120C" w:rsidP="00D940F2">
      <w:pPr>
        <w:rPr>
          <w:rFonts w:cs="Times New Roman"/>
          <w:color w:val="auto"/>
          <w:lang w:eastAsia="tr-TR"/>
        </w:rPr>
      </w:pPr>
    </w:p>
    <w:p w:rsidR="009D120C" w:rsidRPr="006977FC" w:rsidRDefault="009D120C" w:rsidP="00D940F2">
      <w:pPr>
        <w:rPr>
          <w:rFonts w:cs="Times New Roman"/>
          <w:color w:val="auto"/>
          <w:lang w:eastAsia="tr-TR"/>
        </w:rPr>
        <w:sectPr w:rsidR="009D120C" w:rsidRPr="006977FC" w:rsidSect="00955E43">
          <w:pgSz w:w="11906" w:h="16838"/>
          <w:pgMar w:top="1701" w:right="1276" w:bottom="1418" w:left="1701" w:header="709" w:footer="709" w:gutter="0"/>
          <w:cols w:space="708"/>
          <w:docGrid w:linePitch="360"/>
        </w:sectPr>
      </w:pPr>
    </w:p>
    <w:p w:rsidR="009D120C" w:rsidRPr="00A63FDC" w:rsidRDefault="00A63FDC" w:rsidP="00A63FDC">
      <w:pPr>
        <w:pStyle w:val="Tablo"/>
        <w:spacing w:line="240" w:lineRule="auto"/>
        <w:ind w:hanging="142"/>
        <w:rPr>
          <w:b w:val="0"/>
        </w:rPr>
      </w:pPr>
      <w:bookmarkStart w:id="259" w:name="_Toc72956711"/>
      <w:r>
        <w:lastRenderedPageBreak/>
        <w:t xml:space="preserve"> </w:t>
      </w:r>
      <w:r w:rsidR="009D120C" w:rsidRPr="00A63FDC">
        <w:rPr>
          <w:b w:val="0"/>
        </w:rPr>
        <w:t xml:space="preserve">Tablo 3. 12.  Farklı konsantrasyonlardaki </w:t>
      </w:r>
      <w:r w:rsidR="00BE5D67" w:rsidRPr="00A63FDC">
        <w:rPr>
          <w:b w:val="0"/>
        </w:rPr>
        <w:t>eru</w:t>
      </w:r>
      <w:r w:rsidR="009D120C" w:rsidRPr="00A63FDC">
        <w:rPr>
          <w:b w:val="0"/>
        </w:rPr>
        <w:t xml:space="preserve">sik asit  metil esterlerinin </w:t>
      </w:r>
      <w:r w:rsidR="00FA0532" w:rsidRPr="00A63FDC">
        <w:rPr>
          <w:b w:val="0"/>
        </w:rPr>
        <w:t>korelasyon</w:t>
      </w:r>
      <w:r w:rsidR="009D120C" w:rsidRPr="00A63FDC">
        <w:rPr>
          <w:b w:val="0"/>
        </w:rPr>
        <w:t xml:space="preserve"> matrix (Pearson (n))</w:t>
      </w:r>
      <w:bookmarkEnd w:id="259"/>
    </w:p>
    <w:p w:rsidR="00785404" w:rsidRPr="006977FC" w:rsidRDefault="00785404" w:rsidP="00785404">
      <w:pPr>
        <w:pStyle w:val="Tablo"/>
        <w:spacing w:line="240" w:lineRule="auto"/>
        <w:ind w:left="720"/>
        <w:rPr>
          <w:b w:val="0"/>
        </w:rPr>
      </w:pPr>
    </w:p>
    <w:tbl>
      <w:tblPr>
        <w:tblW w:w="11199" w:type="dxa"/>
        <w:tblCellMar>
          <w:left w:w="70" w:type="dxa"/>
          <w:right w:w="70" w:type="dxa"/>
        </w:tblCellMar>
        <w:tblLook w:val="04A0" w:firstRow="1" w:lastRow="0" w:firstColumn="1" w:lastColumn="0" w:noHBand="0" w:noVBand="1"/>
      </w:tblPr>
      <w:tblGrid>
        <w:gridCol w:w="2020"/>
        <w:gridCol w:w="674"/>
        <w:gridCol w:w="708"/>
        <w:gridCol w:w="709"/>
        <w:gridCol w:w="709"/>
        <w:gridCol w:w="709"/>
        <w:gridCol w:w="708"/>
        <w:gridCol w:w="709"/>
        <w:gridCol w:w="709"/>
        <w:gridCol w:w="709"/>
        <w:gridCol w:w="708"/>
        <w:gridCol w:w="709"/>
        <w:gridCol w:w="709"/>
        <w:gridCol w:w="709"/>
      </w:tblGrid>
      <w:tr w:rsidR="008B19B1" w:rsidRPr="006977FC" w:rsidTr="00EE21F0">
        <w:trPr>
          <w:trHeight w:val="1256"/>
        </w:trPr>
        <w:tc>
          <w:tcPr>
            <w:tcW w:w="2020" w:type="dxa"/>
            <w:tcBorders>
              <w:top w:val="single" w:sz="4" w:space="0" w:color="auto"/>
              <w:bottom w:val="single" w:sz="4" w:space="0" w:color="auto"/>
            </w:tcBorders>
            <w:shd w:val="clear" w:color="auto" w:fill="auto"/>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p>
        </w:tc>
        <w:tc>
          <w:tcPr>
            <w:tcW w:w="674"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Palmitik asit(C16:0)</w:t>
            </w:r>
          </w:p>
        </w:tc>
        <w:tc>
          <w:tcPr>
            <w:tcW w:w="708"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Palmitiloik asit (C16:1)</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Stearik asit (C18:0)</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 xml:space="preserve">Oleik asit </w:t>
            </w:r>
          </w:p>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(C18:1)</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Linoleik asit (C18:2)</w:t>
            </w:r>
          </w:p>
        </w:tc>
        <w:tc>
          <w:tcPr>
            <w:tcW w:w="708"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Linolenik asit (C18:3)</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Linolelaidik asit (C18:2)</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Araşidik asit (C20:0)</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Eikosenik asit(C20:1)</w:t>
            </w:r>
          </w:p>
        </w:tc>
        <w:tc>
          <w:tcPr>
            <w:tcW w:w="708"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Eikosadienik asit (C20:2)</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 xml:space="preserve">Behenik asit </w:t>
            </w:r>
          </w:p>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 C22:0)</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4267B4" w:rsidP="00EE21F0">
            <w:pPr>
              <w:spacing w:after="0" w:line="240" w:lineRule="auto"/>
              <w:jc w:val="center"/>
              <w:rPr>
                <w:rFonts w:eastAsia="Times New Roman" w:cs="Times New Roman"/>
                <w:b/>
                <w:sz w:val="18"/>
                <w:szCs w:val="18"/>
                <w:lang w:eastAsia="tr-TR"/>
              </w:rPr>
            </w:pPr>
            <w:r>
              <w:rPr>
                <w:rFonts w:eastAsia="Times New Roman" w:cs="Times New Roman"/>
                <w:b/>
                <w:sz w:val="18"/>
                <w:szCs w:val="18"/>
                <w:lang w:eastAsia="tr-TR"/>
              </w:rPr>
              <w:t>Eru</w:t>
            </w:r>
            <w:r w:rsidR="008B19B1" w:rsidRPr="006977FC">
              <w:rPr>
                <w:rFonts w:eastAsia="Times New Roman" w:cs="Times New Roman"/>
                <w:b/>
                <w:sz w:val="18"/>
                <w:szCs w:val="18"/>
                <w:lang w:eastAsia="tr-TR"/>
              </w:rPr>
              <w:t>sik asit (C22:1)</w:t>
            </w:r>
          </w:p>
        </w:tc>
        <w:tc>
          <w:tcPr>
            <w:tcW w:w="709" w:type="dxa"/>
            <w:tcBorders>
              <w:top w:val="single" w:sz="4" w:space="0" w:color="auto"/>
              <w:bottom w:val="single" w:sz="4" w:space="0" w:color="auto"/>
            </w:tcBorders>
            <w:shd w:val="clear" w:color="auto" w:fill="auto"/>
            <w:textDirection w:val="btLr"/>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Lignoserik asit (C24:0)</w:t>
            </w:r>
          </w:p>
        </w:tc>
      </w:tr>
      <w:tr w:rsidR="008B19B1" w:rsidRPr="006977FC" w:rsidTr="00EE21F0">
        <w:trPr>
          <w:trHeight w:val="290"/>
        </w:trPr>
        <w:tc>
          <w:tcPr>
            <w:tcW w:w="2020" w:type="dxa"/>
            <w:tcBorders>
              <w:top w:val="single" w:sz="4" w:space="0" w:color="auto"/>
            </w:tcBorders>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Palmitik asit(C16:0)</w:t>
            </w:r>
          </w:p>
        </w:tc>
        <w:tc>
          <w:tcPr>
            <w:tcW w:w="674"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8"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0.654</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-0.178</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0.971</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0.980</w:t>
            </w:r>
          </w:p>
        </w:tc>
        <w:tc>
          <w:tcPr>
            <w:tcW w:w="708"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0.222</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0.328</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-0.572</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-0.851</w:t>
            </w:r>
          </w:p>
        </w:tc>
        <w:tc>
          <w:tcPr>
            <w:tcW w:w="708"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-0.432</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-0.886</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-0.993</w:t>
            </w:r>
          </w:p>
        </w:tc>
        <w:tc>
          <w:tcPr>
            <w:tcW w:w="709" w:type="dxa"/>
            <w:tcBorders>
              <w:top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-0.285</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Palmitiloik asit (C16:1)</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-0.567</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0.614</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0.603</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0.683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-0.041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-0.569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-0.444</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-0.378</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-0.755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-0.680</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-0.198</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Stearik asit (C18:0)</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-0.123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-0.178</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-0.766</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0.363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0.419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-0.101</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0.429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0.523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0.255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0.167</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Oleik asit (C18:1)</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0.928</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0.279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0.358</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-0.451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-0.792</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-0.386</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-0.883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-0.973</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-0.417</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Linoleik asit (C18:2)</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0.121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0.380</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-0.569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-0.905</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-0.405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-0.839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-0.975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-0.240</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Linolenik asit (C18:3)</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-0.257</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-0.304</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0.119</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-0.249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-0.581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-0.292</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-0.351</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Linolelaidik asit (C18:2)</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-0.169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-0.430</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-0.145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-0.071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-0.347</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0.149</w:t>
            </w:r>
          </w:p>
        </w:tc>
      </w:tr>
      <w:tr w:rsidR="008B19B1" w:rsidRPr="006977FC" w:rsidTr="004162FA">
        <w:trPr>
          <w:trHeight w:val="290"/>
        </w:trPr>
        <w:tc>
          <w:tcPr>
            <w:tcW w:w="2020" w:type="dxa"/>
            <w:shd w:val="clear" w:color="auto" w:fill="auto"/>
            <w:noWrap/>
            <w:vAlign w:val="bottom"/>
            <w:hideMark/>
          </w:tcPr>
          <w:p w:rsidR="008B19B1" w:rsidRPr="006977FC" w:rsidRDefault="00280347" w:rsidP="00EE21F0">
            <w:pPr>
              <w:spacing w:after="0" w:line="240" w:lineRule="auto"/>
              <w:rPr>
                <w:rFonts w:eastAsia="Times New Roman" w:cs="Times New Roman"/>
                <w:sz w:val="18"/>
                <w:szCs w:val="18"/>
                <w:lang w:eastAsia="tr-TR"/>
              </w:rPr>
            </w:pPr>
            <w:r>
              <w:rPr>
                <w:rFonts w:cs="Times New Roman"/>
                <w:noProof/>
                <w:color w:val="auto"/>
                <w:lang w:eastAsia="tr-TR"/>
              </w:rPr>
              <w:pict>
                <v:rect id="_x0000_s1081" style="position:absolute;margin-left:-47.2pt;margin-top:3.15pt;width:31.65pt;height:30.7pt;z-index:251755520;mso-position-horizontal-relative:text;mso-position-vertical-relative:text" stroked="f">
                  <v:textbox style="layout-flow:vertical;mso-next-textbox:#_x0000_s1081">
                    <w:txbxContent>
                      <w:p w:rsidR="00A25EEA" w:rsidRDefault="00A25EEA">
                        <w:r>
                          <w:t xml:space="preserve">   52</w:t>
                        </w:r>
                      </w:p>
                    </w:txbxContent>
                  </v:textbox>
                </v:rect>
              </w:pict>
            </w:r>
            <w:r w:rsidR="008B19B1" w:rsidRPr="006977FC">
              <w:rPr>
                <w:rFonts w:eastAsia="Times New Roman" w:cs="Times New Roman"/>
                <w:sz w:val="18"/>
                <w:szCs w:val="18"/>
                <w:lang w:eastAsia="tr-TR"/>
              </w:rPr>
              <w:t>Araşidik asit (C20:0)</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0.398</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0.382</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0.585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0.574</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-0.330</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Eikosenik asit(C20:1)</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0.055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0.621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0.820</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0.194</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Eikosadienik asit (C20:2)</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0.386</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0.475</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-0.210</w:t>
            </w:r>
          </w:p>
        </w:tc>
      </w:tr>
      <w:tr w:rsidR="008B19B1" w:rsidRPr="006977FC" w:rsidTr="004162FA">
        <w:trPr>
          <w:trHeight w:val="290"/>
        </w:trPr>
        <w:tc>
          <w:tcPr>
            <w:tcW w:w="2020" w:type="dxa"/>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Behenik asit ( C22:0)</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0.909</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0.488</w:t>
            </w:r>
          </w:p>
        </w:tc>
      </w:tr>
      <w:tr w:rsidR="008B19B1" w:rsidRPr="006977FC" w:rsidTr="004162FA">
        <w:trPr>
          <w:trHeight w:val="290"/>
        </w:trPr>
        <w:tc>
          <w:tcPr>
            <w:tcW w:w="2020" w:type="dxa"/>
            <w:shd w:val="clear" w:color="auto" w:fill="auto"/>
            <w:noWrap/>
            <w:vAlign w:val="bottom"/>
            <w:hideMark/>
          </w:tcPr>
          <w:p w:rsidR="008B19B1" w:rsidRPr="006977FC" w:rsidRDefault="004267B4" w:rsidP="00EE21F0">
            <w:pPr>
              <w:spacing w:after="0" w:line="240" w:lineRule="auto"/>
              <w:rPr>
                <w:rFonts w:eastAsia="Times New Roman" w:cs="Times New Roman"/>
                <w:b/>
                <w:sz w:val="18"/>
                <w:szCs w:val="18"/>
                <w:lang w:eastAsia="tr-TR"/>
              </w:rPr>
            </w:pPr>
            <w:r>
              <w:rPr>
                <w:rFonts w:eastAsia="Times New Roman" w:cs="Times New Roman"/>
                <w:b/>
                <w:sz w:val="18"/>
                <w:szCs w:val="18"/>
                <w:lang w:eastAsia="tr-TR"/>
              </w:rPr>
              <w:t>Eru</w:t>
            </w:r>
            <w:r w:rsidR="008B19B1" w:rsidRPr="006977FC">
              <w:rPr>
                <w:rFonts w:eastAsia="Times New Roman" w:cs="Times New Roman"/>
                <w:b/>
                <w:sz w:val="18"/>
                <w:szCs w:val="18"/>
                <w:lang w:eastAsia="tr-TR"/>
              </w:rPr>
              <w:t>sik asit (C22:1)</w:t>
            </w:r>
          </w:p>
        </w:tc>
        <w:tc>
          <w:tcPr>
            <w:tcW w:w="674"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8" w:type="dxa"/>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shd w:val="clear" w:color="auto" w:fill="auto"/>
            <w:noWrap/>
            <w:vAlign w:val="center"/>
          </w:tcPr>
          <w:p w:rsidR="008B19B1" w:rsidRPr="006977FC" w:rsidRDefault="008B19B1" w:rsidP="00EE21F0">
            <w:pPr>
              <w:spacing w:after="0" w:line="240" w:lineRule="auto"/>
              <w:jc w:val="center"/>
              <w:rPr>
                <w:rFonts w:eastAsia="Times New Roman" w:cs="Times New Roman"/>
                <w:b/>
                <w:bCs/>
                <w:sz w:val="18"/>
                <w:szCs w:val="18"/>
                <w:lang w:eastAsia="tr-TR"/>
              </w:rPr>
            </w:pP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c>
          <w:tcPr>
            <w:tcW w:w="709" w:type="dxa"/>
            <w:shd w:val="clear" w:color="auto" w:fill="auto"/>
            <w:noWrap/>
            <w:vAlign w:val="center"/>
            <w:hideMark/>
          </w:tcPr>
          <w:p w:rsidR="008B19B1" w:rsidRPr="006977FC" w:rsidRDefault="008B19B1" w:rsidP="00EE21F0">
            <w:pPr>
              <w:spacing w:after="0" w:line="240" w:lineRule="auto"/>
              <w:jc w:val="center"/>
              <w:rPr>
                <w:rFonts w:eastAsia="Times New Roman" w:cs="Times New Roman"/>
                <w:sz w:val="18"/>
                <w:szCs w:val="18"/>
                <w:lang w:eastAsia="tr-TR"/>
              </w:rPr>
            </w:pPr>
            <w:r w:rsidRPr="006977FC">
              <w:rPr>
                <w:rFonts w:eastAsia="Times New Roman" w:cs="Times New Roman"/>
                <w:sz w:val="18"/>
                <w:szCs w:val="18"/>
                <w:lang w:eastAsia="tr-TR"/>
              </w:rPr>
              <w:t>0.310</w:t>
            </w:r>
          </w:p>
        </w:tc>
      </w:tr>
      <w:tr w:rsidR="008B19B1" w:rsidRPr="006977FC" w:rsidTr="004162FA">
        <w:trPr>
          <w:trHeight w:val="290"/>
        </w:trPr>
        <w:tc>
          <w:tcPr>
            <w:tcW w:w="2020" w:type="dxa"/>
            <w:tcBorders>
              <w:bottom w:val="single" w:sz="4" w:space="0" w:color="auto"/>
            </w:tcBorders>
            <w:shd w:val="clear" w:color="auto" w:fill="auto"/>
            <w:noWrap/>
            <w:vAlign w:val="bottom"/>
            <w:hideMark/>
          </w:tcPr>
          <w:p w:rsidR="008B19B1" w:rsidRPr="006977FC" w:rsidRDefault="008B19B1" w:rsidP="00EE21F0">
            <w:pPr>
              <w:spacing w:after="0" w:line="240" w:lineRule="auto"/>
              <w:rPr>
                <w:rFonts w:eastAsia="Times New Roman" w:cs="Times New Roman"/>
                <w:sz w:val="18"/>
                <w:szCs w:val="18"/>
                <w:lang w:eastAsia="tr-TR"/>
              </w:rPr>
            </w:pPr>
            <w:r w:rsidRPr="006977FC">
              <w:rPr>
                <w:rFonts w:eastAsia="Times New Roman" w:cs="Times New Roman"/>
                <w:sz w:val="18"/>
                <w:szCs w:val="18"/>
                <w:lang w:eastAsia="tr-TR"/>
              </w:rPr>
              <w:t>Lignoserik asit (C24:0)</w:t>
            </w:r>
          </w:p>
        </w:tc>
        <w:tc>
          <w:tcPr>
            <w:tcW w:w="674"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8"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tcPr>
          <w:p w:rsidR="008B19B1" w:rsidRPr="006977FC" w:rsidRDefault="008B19B1" w:rsidP="00EE21F0">
            <w:pPr>
              <w:spacing w:after="0" w:line="240" w:lineRule="auto"/>
              <w:jc w:val="center"/>
              <w:rPr>
                <w:rFonts w:eastAsia="Times New Roman" w:cs="Times New Roman"/>
                <w:sz w:val="18"/>
                <w:szCs w:val="18"/>
                <w:lang w:eastAsia="tr-TR"/>
              </w:rPr>
            </w:pPr>
          </w:p>
        </w:tc>
        <w:tc>
          <w:tcPr>
            <w:tcW w:w="709" w:type="dxa"/>
            <w:tcBorders>
              <w:bottom w:val="single" w:sz="4" w:space="0" w:color="auto"/>
            </w:tcBorders>
            <w:shd w:val="clear" w:color="auto" w:fill="auto"/>
            <w:noWrap/>
            <w:vAlign w:val="center"/>
            <w:hideMark/>
          </w:tcPr>
          <w:p w:rsidR="008B19B1" w:rsidRPr="006977FC" w:rsidRDefault="008B19B1" w:rsidP="00EE21F0">
            <w:pPr>
              <w:spacing w:after="0" w:line="240" w:lineRule="auto"/>
              <w:jc w:val="center"/>
              <w:rPr>
                <w:rFonts w:eastAsia="Times New Roman" w:cs="Times New Roman"/>
                <w:b/>
                <w:bCs/>
                <w:sz w:val="18"/>
                <w:szCs w:val="18"/>
                <w:lang w:eastAsia="tr-TR"/>
              </w:rPr>
            </w:pPr>
            <w:r w:rsidRPr="006977FC">
              <w:rPr>
                <w:rFonts w:eastAsia="Times New Roman" w:cs="Times New Roman"/>
                <w:b/>
                <w:bCs/>
                <w:sz w:val="18"/>
                <w:szCs w:val="18"/>
                <w:lang w:eastAsia="tr-TR"/>
              </w:rPr>
              <w:t>1</w:t>
            </w:r>
          </w:p>
        </w:tc>
      </w:tr>
    </w:tbl>
    <w:p w:rsidR="005A1101" w:rsidRPr="006977FC" w:rsidRDefault="00280347" w:rsidP="005A1101">
      <w:pPr>
        <w:spacing w:after="0" w:line="240" w:lineRule="auto"/>
        <w:rPr>
          <w:rFonts w:cs="Times New Roman"/>
          <w:color w:val="auto"/>
          <w:lang w:eastAsia="tr-TR"/>
        </w:rPr>
      </w:pPr>
      <w:r>
        <w:rPr>
          <w:rFonts w:cs="Times New Roman"/>
          <w:noProof/>
          <w:color w:val="auto"/>
          <w:lang w:eastAsia="tr-TR"/>
        </w:rPr>
        <w:pict>
          <v:rect id="_x0000_s1082" style="position:absolute;margin-left:311.65pt;margin-top:160.65pt;width:48.95pt;height:24.95pt;z-index:251756544;mso-position-horizontal-relative:text;mso-position-vertical-relative:text" stroked="f"/>
        </w:pict>
      </w:r>
    </w:p>
    <w:p w:rsidR="00E66F9A" w:rsidRPr="006977FC" w:rsidRDefault="00E66F9A" w:rsidP="00E66F9A">
      <w:pPr>
        <w:spacing w:after="0" w:line="240" w:lineRule="auto"/>
        <w:rPr>
          <w:rFonts w:cs="Times New Roman"/>
          <w:color w:val="auto"/>
          <w:lang w:eastAsia="tr-TR"/>
        </w:rPr>
        <w:sectPr w:rsidR="00E66F9A" w:rsidRPr="006977FC" w:rsidSect="009D120C">
          <w:pgSz w:w="16838" w:h="11906" w:orient="landscape"/>
          <w:pgMar w:top="1701" w:right="1701" w:bottom="1276" w:left="1418" w:header="709" w:footer="709" w:gutter="0"/>
          <w:cols w:space="708"/>
          <w:docGrid w:linePitch="360"/>
        </w:sectPr>
      </w:pPr>
    </w:p>
    <w:p w:rsidR="001C1DB0" w:rsidRPr="006977FC" w:rsidRDefault="001C1DB0" w:rsidP="00D940F2">
      <w:pPr>
        <w:rPr>
          <w:rFonts w:cs="Times New Roman"/>
          <w:color w:val="auto"/>
          <w:lang w:eastAsia="tr-TR"/>
        </w:rPr>
      </w:pPr>
    </w:p>
    <w:p w:rsidR="00702EFB" w:rsidRPr="006977FC" w:rsidRDefault="00702EFB" w:rsidP="00B23937">
      <w:pPr>
        <w:pStyle w:val="Balk1"/>
        <w:numPr>
          <w:ilvl w:val="0"/>
          <w:numId w:val="29"/>
        </w:numPr>
        <w:ind w:left="851" w:hanging="284"/>
        <w:rPr>
          <w:sz w:val="24"/>
          <w:szCs w:val="24"/>
        </w:rPr>
      </w:pPr>
      <w:bookmarkStart w:id="260" w:name="_Toc74661534"/>
      <w:r w:rsidRPr="006977FC">
        <w:rPr>
          <w:sz w:val="24"/>
          <w:szCs w:val="24"/>
        </w:rPr>
        <w:t>SONUÇ ve ÖNERİLER</w:t>
      </w:r>
      <w:bookmarkEnd w:id="260"/>
    </w:p>
    <w:p w:rsidR="001C1DB0" w:rsidRPr="006977FC" w:rsidRDefault="001C1DB0" w:rsidP="001C1DB0">
      <w:pPr>
        <w:rPr>
          <w:lang w:eastAsia="tr-TR"/>
        </w:rPr>
      </w:pPr>
    </w:p>
    <w:p w:rsidR="00043F27" w:rsidRPr="006977FC" w:rsidRDefault="007B32C9" w:rsidP="002E252C">
      <w:pPr>
        <w:spacing w:after="0" w:line="360" w:lineRule="auto"/>
        <w:ind w:firstLine="567"/>
        <w:jc w:val="both"/>
        <w:rPr>
          <w:rFonts w:cs="Times New Roman"/>
          <w:sz w:val="24"/>
          <w:szCs w:val="24"/>
        </w:rPr>
      </w:pPr>
      <w:r w:rsidRPr="006977FC">
        <w:rPr>
          <w:rFonts w:cs="Times New Roman"/>
          <w:sz w:val="24"/>
          <w:szCs w:val="24"/>
        </w:rPr>
        <w:t>Referans materyal (RM) ve sertifikalı referans materyaller (SRM) ortaya çıkma</w:t>
      </w:r>
      <w:r>
        <w:rPr>
          <w:rFonts w:cs="Times New Roman"/>
          <w:sz w:val="24"/>
          <w:szCs w:val="24"/>
        </w:rPr>
        <w:t>ların</w:t>
      </w:r>
      <w:r w:rsidRPr="006977FC">
        <w:rPr>
          <w:rFonts w:cs="Times New Roman"/>
          <w:sz w:val="24"/>
          <w:szCs w:val="24"/>
        </w:rPr>
        <w:t xml:space="preserve">dan </w:t>
      </w:r>
      <w:r>
        <w:rPr>
          <w:rFonts w:cs="Times New Roman"/>
          <w:sz w:val="24"/>
          <w:szCs w:val="24"/>
        </w:rPr>
        <w:t>beri</w:t>
      </w:r>
      <w:r w:rsidRPr="006977FC">
        <w:rPr>
          <w:rFonts w:cs="Times New Roman"/>
          <w:sz w:val="24"/>
          <w:szCs w:val="24"/>
        </w:rPr>
        <w:t xml:space="preserve"> tüm alanlarda olduğu gibi</w:t>
      </w:r>
      <w:r>
        <w:rPr>
          <w:rFonts w:cs="Times New Roman"/>
          <w:sz w:val="24"/>
          <w:szCs w:val="24"/>
        </w:rPr>
        <w:t xml:space="preserve"> gıda </w:t>
      </w:r>
      <w:r w:rsidRPr="006977FC">
        <w:rPr>
          <w:rFonts w:cs="Times New Roman"/>
          <w:sz w:val="24"/>
          <w:szCs w:val="24"/>
        </w:rPr>
        <w:t>analizlerinde</w:t>
      </w:r>
      <w:r>
        <w:rPr>
          <w:rFonts w:cs="Times New Roman"/>
          <w:sz w:val="24"/>
          <w:szCs w:val="24"/>
        </w:rPr>
        <w:t xml:space="preserve"> de </w:t>
      </w:r>
      <w:r w:rsidR="00043F27" w:rsidRPr="006977FC">
        <w:rPr>
          <w:rFonts w:cs="Times New Roman"/>
          <w:sz w:val="24"/>
          <w:szCs w:val="24"/>
        </w:rPr>
        <w:t>kritik bir rol oynamışlardır</w:t>
      </w:r>
      <w:r w:rsidR="002E252C" w:rsidRPr="006977FC">
        <w:rPr>
          <w:rFonts w:cs="Times New Roman"/>
          <w:sz w:val="24"/>
          <w:szCs w:val="24"/>
        </w:rPr>
        <w:t>. Tüm analitik sonuçların güvenilirliği tamamen uygun referans materyallerin mevcudiyetine bağlıdır ve şimdi neredeyse tüm Analitik Kimya dalları bu standartlara acil bir ihtiyaç olduğunu beyan etmektedir</w:t>
      </w:r>
      <w:r>
        <w:rPr>
          <w:rFonts w:cs="Times New Roman"/>
          <w:sz w:val="24"/>
          <w:szCs w:val="24"/>
        </w:rPr>
        <w:t xml:space="preserve"> (Müstakim, 2019)</w:t>
      </w:r>
      <w:r w:rsidR="002E252C" w:rsidRPr="006977FC">
        <w:rPr>
          <w:rFonts w:cs="Times New Roman"/>
          <w:sz w:val="24"/>
          <w:szCs w:val="24"/>
        </w:rPr>
        <w:t xml:space="preserve">. </w:t>
      </w:r>
    </w:p>
    <w:p w:rsidR="002E252C" w:rsidRPr="006977FC" w:rsidRDefault="002E252C" w:rsidP="002E252C">
      <w:pPr>
        <w:spacing w:after="0" w:line="360" w:lineRule="auto"/>
        <w:ind w:firstLine="567"/>
        <w:jc w:val="both"/>
        <w:rPr>
          <w:rFonts w:cs="Times New Roman"/>
          <w:sz w:val="24"/>
          <w:szCs w:val="24"/>
          <w:lang w:eastAsia="tr-TR"/>
        </w:rPr>
      </w:pPr>
      <w:r w:rsidRPr="006977FC">
        <w:rPr>
          <w:rFonts w:cs="Times New Roman"/>
          <w:sz w:val="24"/>
          <w:szCs w:val="24"/>
        </w:rPr>
        <w:t>Standartlar ve referans materyalleri arasında genellikle bazı karışıklıklar vardır. Birincil standartlar, kimyasal standartların en üst katmanını temsil eder ve prensip olarak, analitik verilerin SI ölçüm birimlerine (örneğin, kilogram, mol, metre ve ikinci) izlenebilirliğini sağlamak için bir araç sağlar</w:t>
      </w:r>
      <w:r w:rsidR="007B32C9">
        <w:rPr>
          <w:rFonts w:cs="Times New Roman"/>
          <w:sz w:val="24"/>
          <w:szCs w:val="24"/>
        </w:rPr>
        <w:t>lar</w:t>
      </w:r>
      <w:r w:rsidRPr="006977FC">
        <w:rPr>
          <w:rFonts w:cs="Times New Roman"/>
          <w:sz w:val="24"/>
          <w:szCs w:val="24"/>
        </w:rPr>
        <w:t>. Sınırlı sayıda saf kimyasal</w:t>
      </w:r>
      <w:r w:rsidR="007B32C9">
        <w:rPr>
          <w:rFonts w:cs="Times New Roman"/>
          <w:sz w:val="24"/>
          <w:szCs w:val="24"/>
        </w:rPr>
        <w:t>lar</w:t>
      </w:r>
      <w:r w:rsidRPr="006977FC">
        <w:rPr>
          <w:rFonts w:cs="Times New Roman"/>
          <w:sz w:val="24"/>
          <w:szCs w:val="24"/>
        </w:rPr>
        <w:t xml:space="preserve"> birincil standartlar olarak kabul edilir</w:t>
      </w:r>
      <w:r w:rsidR="007B32C9">
        <w:rPr>
          <w:rFonts w:cs="Times New Roman"/>
          <w:sz w:val="24"/>
          <w:szCs w:val="24"/>
        </w:rPr>
        <w:t>ler</w:t>
      </w:r>
      <w:r w:rsidRPr="006977FC">
        <w:rPr>
          <w:rFonts w:cs="Times New Roman"/>
          <w:sz w:val="24"/>
          <w:szCs w:val="24"/>
        </w:rPr>
        <w:t xml:space="preserve"> (ve bu nedenle sertifikalı referans materyalleri oluşturabilir</w:t>
      </w:r>
      <w:r w:rsidR="007B32C9">
        <w:rPr>
          <w:rFonts w:cs="Times New Roman"/>
          <w:sz w:val="24"/>
          <w:szCs w:val="24"/>
        </w:rPr>
        <w:t>ler</w:t>
      </w:r>
      <w:r w:rsidRPr="006977FC">
        <w:rPr>
          <w:rFonts w:cs="Times New Roman"/>
          <w:sz w:val="24"/>
          <w:szCs w:val="24"/>
        </w:rPr>
        <w:t>). Sertifikalı referans materyallerin çoğu birincil standart değildir; daha doğrusu, kendilerine verilen özellik değerleripratik temel standartlarla uyumlu değildir.</w:t>
      </w:r>
      <w:r w:rsidR="00F727DE">
        <w:rPr>
          <w:rFonts w:cs="Times New Roman"/>
          <w:sz w:val="24"/>
          <w:szCs w:val="24"/>
        </w:rPr>
        <w:t xml:space="preserve"> </w:t>
      </w:r>
      <w:r w:rsidRPr="006977FC">
        <w:rPr>
          <w:rFonts w:cs="Times New Roman"/>
          <w:color w:val="auto"/>
          <w:sz w:val="24"/>
          <w:szCs w:val="24"/>
          <w:lang w:eastAsia="tr-TR"/>
        </w:rPr>
        <w:t>Birincil standart</w:t>
      </w:r>
      <w:r w:rsidR="00E61F15" w:rsidRPr="006977FC">
        <w:rPr>
          <w:rFonts w:cs="Times New Roman"/>
          <w:color w:val="auto"/>
          <w:sz w:val="24"/>
          <w:szCs w:val="24"/>
          <w:lang w:eastAsia="tr-TR"/>
        </w:rPr>
        <w:t>,</w:t>
      </w:r>
      <w:r w:rsidRPr="006977FC">
        <w:rPr>
          <w:rFonts w:cs="Times New Roman"/>
          <w:color w:val="auto"/>
          <w:sz w:val="24"/>
          <w:szCs w:val="24"/>
          <w:lang w:eastAsia="tr-TR"/>
        </w:rPr>
        <w:t xml:space="preserve"> en yüksek metrolojik niteliklere sahip olarak belirlenmiş veya yaygın olarak kabul edilen ve değeri aynı kalitedeki diğer standartlara atıfta bulunmadan kabul edilen standart</w:t>
      </w:r>
      <w:r w:rsidR="002E4500" w:rsidRPr="006977FC">
        <w:rPr>
          <w:rFonts w:cs="Times New Roman"/>
          <w:color w:val="auto"/>
          <w:sz w:val="24"/>
          <w:szCs w:val="24"/>
          <w:lang w:eastAsia="tr-TR"/>
        </w:rPr>
        <w:t>tır</w:t>
      </w:r>
      <w:r w:rsidR="007B32C9">
        <w:rPr>
          <w:rFonts w:cs="Times New Roman"/>
          <w:color w:val="auto"/>
          <w:sz w:val="24"/>
          <w:szCs w:val="24"/>
          <w:lang w:eastAsia="tr-TR"/>
        </w:rPr>
        <w:t xml:space="preserve"> (Store, 2012).</w:t>
      </w:r>
    </w:p>
    <w:p w:rsidR="002E252C" w:rsidRPr="006977FC" w:rsidRDefault="002E252C" w:rsidP="002E252C">
      <w:pPr>
        <w:spacing w:after="0" w:line="360" w:lineRule="auto"/>
        <w:ind w:firstLine="567"/>
        <w:jc w:val="both"/>
        <w:rPr>
          <w:rFonts w:cs="Times New Roman"/>
          <w:sz w:val="24"/>
          <w:szCs w:val="24"/>
          <w:lang w:eastAsia="tr-TR"/>
        </w:rPr>
      </w:pPr>
      <w:r w:rsidRPr="006977FC">
        <w:rPr>
          <w:rFonts w:cs="Times New Roman"/>
          <w:sz w:val="24"/>
          <w:szCs w:val="24"/>
          <w:lang w:eastAsia="tr-TR"/>
        </w:rPr>
        <w:t>İkincil standart</w:t>
      </w:r>
      <w:r w:rsidR="00E61F15" w:rsidRPr="006977FC">
        <w:rPr>
          <w:rFonts w:cs="Times New Roman"/>
          <w:sz w:val="24"/>
          <w:szCs w:val="24"/>
          <w:lang w:eastAsia="tr-TR"/>
        </w:rPr>
        <w:t xml:space="preserve">, </w:t>
      </w:r>
      <w:r w:rsidRPr="006977FC">
        <w:rPr>
          <w:rFonts w:cs="Times New Roman"/>
          <w:sz w:val="24"/>
          <w:szCs w:val="24"/>
          <w:lang w:eastAsia="tr-TR"/>
        </w:rPr>
        <w:t>değeri birincil standartla karşılaştırıldığında atanan standart</w:t>
      </w:r>
      <w:r w:rsidR="006100EF" w:rsidRPr="006977FC">
        <w:rPr>
          <w:rFonts w:cs="Times New Roman"/>
          <w:sz w:val="24"/>
          <w:szCs w:val="24"/>
          <w:lang w:eastAsia="tr-TR"/>
        </w:rPr>
        <w:t>tır</w:t>
      </w:r>
      <w:r w:rsidRPr="006977FC">
        <w:rPr>
          <w:rFonts w:cs="Times New Roman"/>
          <w:sz w:val="24"/>
          <w:szCs w:val="24"/>
          <w:lang w:eastAsia="tr-TR"/>
        </w:rPr>
        <w:t>.</w:t>
      </w:r>
    </w:p>
    <w:p w:rsidR="002E252C" w:rsidRPr="006977FC" w:rsidRDefault="002E252C" w:rsidP="002E252C">
      <w:pPr>
        <w:spacing w:after="0" w:line="360" w:lineRule="auto"/>
        <w:ind w:firstLine="567"/>
        <w:jc w:val="both"/>
        <w:rPr>
          <w:rFonts w:cs="Times New Roman"/>
          <w:sz w:val="24"/>
          <w:szCs w:val="24"/>
          <w:lang w:eastAsia="tr-TR"/>
        </w:rPr>
      </w:pPr>
      <w:r w:rsidRPr="006977FC">
        <w:rPr>
          <w:rFonts w:cs="Times New Roman"/>
          <w:sz w:val="24"/>
          <w:szCs w:val="24"/>
          <w:lang w:eastAsia="tr-TR"/>
        </w:rPr>
        <w:t>Referans malzeme</w:t>
      </w:r>
      <w:r w:rsidR="002E4500" w:rsidRPr="006977FC">
        <w:rPr>
          <w:rFonts w:cs="Times New Roman"/>
          <w:sz w:val="24"/>
          <w:szCs w:val="24"/>
          <w:lang w:eastAsia="tr-TR"/>
        </w:rPr>
        <w:t>,</w:t>
      </w:r>
      <w:r w:rsidRPr="006977FC">
        <w:rPr>
          <w:rFonts w:cs="Times New Roman"/>
          <w:sz w:val="24"/>
          <w:szCs w:val="24"/>
          <w:lang w:eastAsia="tr-TR"/>
        </w:rPr>
        <w:t xml:space="preserve"> özellik değerleri yeterli olan malzeme veya madde</w:t>
      </w:r>
      <w:r w:rsidR="001A69BF">
        <w:rPr>
          <w:rFonts w:cs="Times New Roman"/>
          <w:sz w:val="24"/>
          <w:szCs w:val="24"/>
          <w:lang w:eastAsia="tr-TR"/>
        </w:rPr>
        <w:t xml:space="preserve"> </w:t>
      </w:r>
      <w:r w:rsidRPr="006977FC">
        <w:rPr>
          <w:rFonts w:cs="Times New Roman"/>
          <w:sz w:val="24"/>
          <w:szCs w:val="24"/>
          <w:lang w:eastAsia="tr-TR"/>
        </w:rPr>
        <w:t>bir cihazın kalibrasyonu, bir ölçüm yönteminin değerlendirilmesi veya malzemelere değerler atamak için kullanılacak şekilde homojen</w:t>
      </w:r>
      <w:r w:rsidR="002E4500" w:rsidRPr="006977FC">
        <w:rPr>
          <w:rFonts w:cs="Times New Roman"/>
          <w:sz w:val="24"/>
          <w:szCs w:val="24"/>
          <w:lang w:eastAsia="tr-TR"/>
        </w:rPr>
        <w:t>dir</w:t>
      </w:r>
      <w:r w:rsidRPr="006977FC">
        <w:rPr>
          <w:rFonts w:cs="Times New Roman"/>
          <w:sz w:val="24"/>
          <w:szCs w:val="24"/>
          <w:lang w:eastAsia="tr-TR"/>
        </w:rPr>
        <w:t xml:space="preserve">. </w:t>
      </w:r>
      <w:r w:rsidR="002E4500" w:rsidRPr="006977FC">
        <w:rPr>
          <w:rFonts w:cs="Times New Roman"/>
          <w:sz w:val="24"/>
          <w:szCs w:val="24"/>
          <w:lang w:eastAsia="tr-TR"/>
        </w:rPr>
        <w:t>B</w:t>
      </w:r>
      <w:r w:rsidRPr="006977FC">
        <w:rPr>
          <w:rFonts w:cs="Times New Roman"/>
          <w:sz w:val="24"/>
          <w:szCs w:val="24"/>
          <w:lang w:eastAsia="tr-TR"/>
        </w:rPr>
        <w:t>ir referans malzeme saf veya karışık gaz, sıvı ve</w:t>
      </w:r>
      <w:r w:rsidR="002E4500" w:rsidRPr="006977FC">
        <w:rPr>
          <w:rFonts w:cs="Times New Roman"/>
          <w:sz w:val="24"/>
          <w:szCs w:val="24"/>
          <w:lang w:eastAsia="tr-TR"/>
        </w:rPr>
        <w:t>ya katı şeklinde olabilir. Örneğin referans malzeme</w:t>
      </w:r>
      <w:r w:rsidRPr="006977FC">
        <w:rPr>
          <w:rFonts w:cs="Times New Roman"/>
          <w:sz w:val="24"/>
          <w:szCs w:val="24"/>
          <w:lang w:eastAsia="tr-TR"/>
        </w:rPr>
        <w:t>, kimyasal analizde kullanılan kalibrasyon çözeltileri gibi sentetik karışımların yanı sıra sedimentler gibi doğal çevresel örnekl</w:t>
      </w:r>
      <w:r w:rsidR="002E4500" w:rsidRPr="006977FC">
        <w:rPr>
          <w:rFonts w:cs="Times New Roman"/>
          <w:sz w:val="24"/>
          <w:szCs w:val="24"/>
          <w:lang w:eastAsia="tr-TR"/>
        </w:rPr>
        <w:t>ere dayanan</w:t>
      </w:r>
      <w:r w:rsidR="001A69BF">
        <w:rPr>
          <w:rFonts w:cs="Times New Roman"/>
          <w:sz w:val="24"/>
          <w:szCs w:val="24"/>
          <w:lang w:eastAsia="tr-TR"/>
        </w:rPr>
        <w:t xml:space="preserve"> malzemeleri içerir (Zakaria ve Rezali, 2014).</w:t>
      </w:r>
    </w:p>
    <w:p w:rsidR="002E252C" w:rsidRPr="006977FC" w:rsidRDefault="002E252C" w:rsidP="002E252C">
      <w:pPr>
        <w:spacing w:after="0" w:line="360" w:lineRule="auto"/>
        <w:ind w:firstLine="567"/>
        <w:jc w:val="both"/>
        <w:rPr>
          <w:rFonts w:cs="Times New Roman"/>
          <w:sz w:val="24"/>
          <w:szCs w:val="24"/>
          <w:lang w:eastAsia="tr-TR"/>
        </w:rPr>
      </w:pPr>
      <w:r w:rsidRPr="006977FC">
        <w:rPr>
          <w:rFonts w:cs="Times New Roman"/>
          <w:sz w:val="24"/>
          <w:szCs w:val="24"/>
          <w:lang w:eastAsia="tr-TR"/>
        </w:rPr>
        <w:t>Sertifikalı referans malzeme</w:t>
      </w:r>
      <w:r w:rsidR="002E4500" w:rsidRPr="006977FC">
        <w:rPr>
          <w:rFonts w:cs="Times New Roman"/>
          <w:sz w:val="24"/>
          <w:szCs w:val="24"/>
          <w:lang w:eastAsia="tr-TR"/>
        </w:rPr>
        <w:t>,</w:t>
      </w:r>
      <w:r w:rsidRPr="006977FC">
        <w:rPr>
          <w:rFonts w:cs="Times New Roman"/>
          <w:sz w:val="24"/>
          <w:szCs w:val="24"/>
          <w:lang w:eastAsia="tr-TR"/>
        </w:rPr>
        <w:t xml:space="preserve"> özellik değerleri olan referans malzemesi</w:t>
      </w:r>
      <w:r w:rsidR="00F727DE">
        <w:rPr>
          <w:rFonts w:cs="Times New Roman"/>
          <w:sz w:val="24"/>
          <w:szCs w:val="24"/>
          <w:lang w:eastAsia="tr-TR"/>
        </w:rPr>
        <w:t xml:space="preserve"> </w:t>
      </w:r>
      <w:r w:rsidRPr="006977FC">
        <w:rPr>
          <w:rFonts w:cs="Times New Roman"/>
          <w:sz w:val="24"/>
          <w:szCs w:val="24"/>
          <w:lang w:eastAsia="tr-TR"/>
        </w:rPr>
        <w:t>mülkiyet değerlerinin ifade edildiği birimin doğru bir şekilde gerçekleştirilmesine izlenebilirliğini belirleyen ve her sertifikalı değere belirli bir güven seviyesinde bir belirsizlik beyanı (sertifika) eşlik ed</w:t>
      </w:r>
      <w:r w:rsidR="002E4500" w:rsidRPr="006977FC">
        <w:rPr>
          <w:rFonts w:cs="Times New Roman"/>
          <w:sz w:val="24"/>
          <w:szCs w:val="24"/>
          <w:lang w:eastAsia="tr-TR"/>
        </w:rPr>
        <w:t>en bir pr</w:t>
      </w:r>
      <w:r w:rsidR="001A69BF">
        <w:rPr>
          <w:rFonts w:cs="Times New Roman"/>
          <w:sz w:val="24"/>
          <w:szCs w:val="24"/>
          <w:lang w:eastAsia="tr-TR"/>
        </w:rPr>
        <w:t>osedürle onaylanmış  malzemedir (TSE, 2016).</w:t>
      </w:r>
    </w:p>
    <w:p w:rsidR="002E252C" w:rsidRPr="006977FC" w:rsidRDefault="00280347" w:rsidP="002E252C">
      <w:pPr>
        <w:spacing w:after="0" w:line="360" w:lineRule="auto"/>
        <w:ind w:firstLine="567"/>
        <w:jc w:val="both"/>
        <w:rPr>
          <w:rFonts w:cs="Times New Roman"/>
          <w:sz w:val="24"/>
          <w:szCs w:val="24"/>
          <w:lang w:eastAsia="tr-TR"/>
        </w:rPr>
      </w:pPr>
      <w:r>
        <w:rPr>
          <w:rFonts w:cs="Times New Roman"/>
          <w:noProof/>
          <w:sz w:val="24"/>
          <w:szCs w:val="24"/>
          <w:lang w:eastAsia="tr-TR"/>
        </w:rPr>
        <w:pict>
          <v:rect id="_x0000_s1062" style="position:absolute;left:0;text-align:left;margin-left:181.5pt;margin-top:78.7pt;width:70.5pt;height:29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sidR="002E252C" w:rsidRPr="006977FC">
        <w:rPr>
          <w:rFonts w:cs="Times New Roman"/>
          <w:sz w:val="24"/>
          <w:szCs w:val="24"/>
          <w:lang w:eastAsia="tr-TR"/>
        </w:rPr>
        <w:t>İzlenebilirlik</w:t>
      </w:r>
      <w:r w:rsidR="002E4500" w:rsidRPr="006977FC">
        <w:rPr>
          <w:rFonts w:cs="Times New Roman"/>
          <w:sz w:val="24"/>
          <w:szCs w:val="24"/>
          <w:lang w:eastAsia="tr-TR"/>
        </w:rPr>
        <w:t>,</w:t>
      </w:r>
      <w:r w:rsidR="002E252C" w:rsidRPr="006977FC">
        <w:rPr>
          <w:rFonts w:cs="Times New Roman"/>
          <w:sz w:val="24"/>
          <w:szCs w:val="24"/>
          <w:lang w:eastAsia="tr-TR"/>
        </w:rPr>
        <w:t xml:space="preserve"> bir ölçüm sonucunun özelliği veya bir standardın değeri</w:t>
      </w:r>
      <w:r w:rsidR="001A69BF">
        <w:rPr>
          <w:rFonts w:cs="Times New Roman"/>
          <w:sz w:val="24"/>
          <w:szCs w:val="24"/>
          <w:lang w:eastAsia="tr-TR"/>
        </w:rPr>
        <w:t xml:space="preserve"> </w:t>
      </w:r>
      <w:r w:rsidR="002E252C" w:rsidRPr="006977FC">
        <w:rPr>
          <w:rFonts w:cs="Times New Roman"/>
          <w:sz w:val="24"/>
          <w:szCs w:val="24"/>
          <w:lang w:eastAsia="tr-TR"/>
        </w:rPr>
        <w:t>bu nedenle, belirtilen referanslarla, genellikle ulusal veya uluslararası standartlarla, kırılmamış bir karşılaştırma zinciri aracılığıyla, hepsi belirtilen belirsizliklere sahip olabilir</w:t>
      </w:r>
      <w:r w:rsidR="006100EF" w:rsidRPr="006977FC">
        <w:rPr>
          <w:rFonts w:cs="Times New Roman"/>
          <w:sz w:val="24"/>
          <w:szCs w:val="24"/>
          <w:lang w:eastAsia="tr-TR"/>
        </w:rPr>
        <w:t>.</w:t>
      </w:r>
    </w:p>
    <w:p w:rsidR="00E70C30" w:rsidRPr="006977FC" w:rsidRDefault="00E70C30" w:rsidP="00E70C30">
      <w:pPr>
        <w:spacing w:after="0" w:line="360" w:lineRule="auto"/>
        <w:ind w:firstLine="709"/>
        <w:jc w:val="both"/>
        <w:rPr>
          <w:rFonts w:cs="Times New Roman"/>
          <w:sz w:val="24"/>
          <w:szCs w:val="24"/>
        </w:rPr>
      </w:pPr>
      <w:r w:rsidRPr="006977FC">
        <w:rPr>
          <w:rFonts w:cs="Times New Roman"/>
          <w:sz w:val="24"/>
          <w:szCs w:val="24"/>
        </w:rPr>
        <w:lastRenderedPageBreak/>
        <w:t>Tam analitik metodun</w:t>
      </w:r>
      <w:r w:rsidR="00A277F5">
        <w:rPr>
          <w:rFonts w:cs="Times New Roman"/>
          <w:sz w:val="24"/>
          <w:szCs w:val="24"/>
        </w:rPr>
        <w:t xml:space="preserve"> </w:t>
      </w:r>
      <w:r w:rsidRPr="006977FC">
        <w:rPr>
          <w:rFonts w:cs="Times New Roman"/>
          <w:sz w:val="24"/>
          <w:szCs w:val="24"/>
        </w:rPr>
        <w:t>doğrulanması  veya validasyonunda  (çözücü ekstraksiyonu, ekstraktların temizlenmesi, ilgili analitlerin izolasyonu ve kromatografik ayırma ve algılama dahil), gerçek örneklerin analizinde tipik olarak karşılaşılanlara benzer matrislere sahip SRM'</w:t>
      </w:r>
      <w:r w:rsidR="00FA0532">
        <w:rPr>
          <w:rFonts w:cs="Times New Roman"/>
          <w:sz w:val="24"/>
          <w:szCs w:val="24"/>
        </w:rPr>
        <w:t xml:space="preserve"> </w:t>
      </w:r>
      <w:r w:rsidRPr="006977FC">
        <w:rPr>
          <w:rFonts w:cs="Times New Roman"/>
          <w:sz w:val="24"/>
          <w:szCs w:val="24"/>
        </w:rPr>
        <w:t>lerin kullanılmasını gerektirir. Bu nedenle, doğal matris SRM'</w:t>
      </w:r>
      <w:r w:rsidR="00FA0532">
        <w:rPr>
          <w:rFonts w:cs="Times New Roman"/>
          <w:sz w:val="24"/>
          <w:szCs w:val="24"/>
        </w:rPr>
        <w:t xml:space="preserve"> </w:t>
      </w:r>
      <w:r w:rsidRPr="006977FC">
        <w:rPr>
          <w:rFonts w:cs="Times New Roman"/>
          <w:sz w:val="24"/>
          <w:szCs w:val="24"/>
        </w:rPr>
        <w:t xml:space="preserve">leri bu amaç için en uygun malzemelerdir. Çevresel matrislerdeki kirletici maddelerin ölçümleri, insan serumu ve idrarındaki klinik analizler ve gıda matrislerindeki vitaminler ve diğer </w:t>
      </w:r>
      <w:r w:rsidR="002E4500" w:rsidRPr="006977FC">
        <w:rPr>
          <w:rFonts w:cs="Times New Roman"/>
          <w:sz w:val="24"/>
          <w:szCs w:val="24"/>
        </w:rPr>
        <w:t>gıdalar</w:t>
      </w:r>
      <w:r w:rsidRPr="006977FC">
        <w:rPr>
          <w:rFonts w:cs="Times New Roman"/>
          <w:sz w:val="24"/>
          <w:szCs w:val="24"/>
        </w:rPr>
        <w:t xml:space="preserve"> için hem NIST</w:t>
      </w:r>
      <w:r w:rsidR="005133B7">
        <w:rPr>
          <w:rFonts w:cs="Times New Roman"/>
          <w:sz w:val="24"/>
          <w:szCs w:val="24"/>
        </w:rPr>
        <w:t xml:space="preserve"> </w:t>
      </w:r>
      <w:r w:rsidR="00F727DE" w:rsidRPr="005133B7">
        <w:rPr>
          <w:rFonts w:cs="Times New Roman"/>
          <w:sz w:val="24"/>
          <w:szCs w:val="24"/>
        </w:rPr>
        <w:t>(</w:t>
      </w:r>
      <w:r w:rsidR="00F727DE" w:rsidRPr="005133B7">
        <w:rPr>
          <w:sz w:val="24"/>
          <w:szCs w:val="24"/>
        </w:rPr>
        <w:t>Amerikan Teknoloji ve Standartlar Ulusal Enstitüsü</w:t>
      </w:r>
      <w:r w:rsidR="00F727DE" w:rsidRPr="005133B7">
        <w:rPr>
          <w:rFonts w:cs="Times New Roman"/>
          <w:sz w:val="24"/>
          <w:szCs w:val="24"/>
        </w:rPr>
        <w:t>)</w:t>
      </w:r>
      <w:r w:rsidRPr="006977FC">
        <w:rPr>
          <w:rFonts w:cs="Times New Roman"/>
          <w:sz w:val="24"/>
          <w:szCs w:val="24"/>
        </w:rPr>
        <w:t xml:space="preserve"> hem de BCR</w:t>
      </w:r>
      <w:r w:rsidR="005133B7">
        <w:rPr>
          <w:rFonts w:cs="Times New Roman"/>
          <w:sz w:val="24"/>
          <w:szCs w:val="24"/>
        </w:rPr>
        <w:t xml:space="preserve"> </w:t>
      </w:r>
      <w:r w:rsidR="00F727DE" w:rsidRPr="005133B7">
        <w:rPr>
          <w:rFonts w:cs="Times New Roman"/>
          <w:color w:val="000000" w:themeColor="text1"/>
          <w:sz w:val="24"/>
          <w:szCs w:val="24"/>
        </w:rPr>
        <w:t>(</w:t>
      </w:r>
      <w:r w:rsidR="00F727DE" w:rsidRPr="005133B7">
        <w:rPr>
          <w:rFonts w:cs="Times New Roman"/>
          <w:color w:val="000000" w:themeColor="text1"/>
          <w:sz w:val="24"/>
          <w:szCs w:val="24"/>
          <w:shd w:val="clear" w:color="auto" w:fill="FFFFFF"/>
        </w:rPr>
        <w:t>British Retail Consortium</w:t>
      </w:r>
      <w:r w:rsidR="00F727DE" w:rsidRPr="005133B7">
        <w:rPr>
          <w:rFonts w:cs="Times New Roman"/>
          <w:color w:val="000000" w:themeColor="text1"/>
          <w:sz w:val="24"/>
          <w:szCs w:val="24"/>
        </w:rPr>
        <w:t>)</w:t>
      </w:r>
      <w:r w:rsidRPr="006977FC">
        <w:rPr>
          <w:rFonts w:cs="Times New Roman"/>
          <w:sz w:val="24"/>
          <w:szCs w:val="24"/>
        </w:rPr>
        <w:t xml:space="preserve"> tarafından çok çeşitli doğal matris </w:t>
      </w:r>
      <w:r w:rsidR="00E61F15" w:rsidRPr="006977FC">
        <w:rPr>
          <w:rFonts w:cs="Times New Roman"/>
          <w:sz w:val="24"/>
          <w:szCs w:val="24"/>
        </w:rPr>
        <w:t>RM  ve</w:t>
      </w:r>
      <w:r w:rsidR="00FA0532">
        <w:rPr>
          <w:rFonts w:cs="Times New Roman"/>
          <w:sz w:val="24"/>
          <w:szCs w:val="24"/>
        </w:rPr>
        <w:t xml:space="preserve"> </w:t>
      </w:r>
      <w:r w:rsidRPr="006977FC">
        <w:rPr>
          <w:rFonts w:cs="Times New Roman"/>
          <w:sz w:val="24"/>
          <w:szCs w:val="24"/>
        </w:rPr>
        <w:t>SRM'</w:t>
      </w:r>
      <w:r w:rsidR="00FA0532">
        <w:rPr>
          <w:rFonts w:cs="Times New Roman"/>
          <w:sz w:val="24"/>
          <w:szCs w:val="24"/>
        </w:rPr>
        <w:t xml:space="preserve"> </w:t>
      </w:r>
      <w:r w:rsidR="001A69BF">
        <w:rPr>
          <w:rFonts w:cs="Times New Roman"/>
          <w:sz w:val="24"/>
          <w:szCs w:val="24"/>
        </w:rPr>
        <w:t>leri mevcuttur (Müstakim, 2019)</w:t>
      </w:r>
      <w:r w:rsidR="001A69BF" w:rsidRPr="006977FC">
        <w:rPr>
          <w:rFonts w:cs="Times New Roman"/>
          <w:sz w:val="24"/>
          <w:szCs w:val="24"/>
        </w:rPr>
        <w:t>.</w:t>
      </w:r>
    </w:p>
    <w:p w:rsidR="0078536F" w:rsidRPr="006977FC" w:rsidRDefault="001A69BF" w:rsidP="008F7257">
      <w:pPr>
        <w:spacing w:after="0" w:line="360" w:lineRule="auto"/>
        <w:ind w:firstLine="709"/>
        <w:jc w:val="both"/>
        <w:rPr>
          <w:rFonts w:cs="Times New Roman"/>
          <w:sz w:val="24"/>
          <w:szCs w:val="24"/>
          <w:shd w:val="clear" w:color="auto" w:fill="FFFFFF"/>
        </w:rPr>
      </w:pPr>
      <w:r>
        <w:rPr>
          <w:rFonts w:cs="Times New Roman"/>
          <w:sz w:val="24"/>
          <w:szCs w:val="24"/>
        </w:rPr>
        <w:t>Türkiye’</w:t>
      </w:r>
      <w:r w:rsidR="00FA0532">
        <w:rPr>
          <w:rFonts w:cs="Times New Roman"/>
          <w:sz w:val="24"/>
          <w:szCs w:val="24"/>
        </w:rPr>
        <w:t xml:space="preserve"> </w:t>
      </w:r>
      <w:r w:rsidR="005133B7">
        <w:rPr>
          <w:rFonts w:cs="Times New Roman"/>
          <w:sz w:val="24"/>
          <w:szCs w:val="24"/>
        </w:rPr>
        <w:t>de TÜBİTAK tarafından gıda</w:t>
      </w:r>
      <w:r w:rsidR="00E70C30" w:rsidRPr="006977FC">
        <w:rPr>
          <w:rFonts w:cs="Times New Roman"/>
          <w:sz w:val="24"/>
          <w:szCs w:val="24"/>
        </w:rPr>
        <w:t xml:space="preserve"> analizleri için</w:t>
      </w:r>
      <w:r w:rsidR="008F7257" w:rsidRPr="006977FC">
        <w:rPr>
          <w:rFonts w:cs="Times New Roman"/>
          <w:sz w:val="24"/>
          <w:szCs w:val="24"/>
        </w:rPr>
        <w:t xml:space="preserve"> RM,</w:t>
      </w:r>
      <w:r w:rsidR="005133B7">
        <w:rPr>
          <w:rFonts w:cs="Times New Roman"/>
          <w:sz w:val="24"/>
          <w:szCs w:val="24"/>
        </w:rPr>
        <w:t xml:space="preserve"> SRM </w:t>
      </w:r>
      <w:r w:rsidR="00E70C30" w:rsidRPr="006977FC">
        <w:rPr>
          <w:rFonts w:cs="Times New Roman"/>
          <w:sz w:val="24"/>
          <w:szCs w:val="24"/>
        </w:rPr>
        <w:t>üretilmektedir. Örne</w:t>
      </w:r>
      <w:r w:rsidR="002E4500" w:rsidRPr="006977FC">
        <w:rPr>
          <w:rFonts w:cs="Times New Roman"/>
          <w:sz w:val="24"/>
          <w:szCs w:val="24"/>
        </w:rPr>
        <w:t>ğin</w:t>
      </w:r>
      <w:r w:rsidR="00E306F4">
        <w:rPr>
          <w:rFonts w:cs="Times New Roman"/>
          <w:sz w:val="24"/>
          <w:szCs w:val="24"/>
        </w:rPr>
        <w:t xml:space="preserve">; </w:t>
      </w:r>
      <w:r w:rsidR="008F7257" w:rsidRPr="006977FC">
        <w:rPr>
          <w:rFonts w:cs="Times New Roman"/>
          <w:sz w:val="24"/>
          <w:szCs w:val="24"/>
          <w:shd w:val="clear" w:color="auto" w:fill="FFFFFF"/>
        </w:rPr>
        <w:t>Kırmızı Pul Biber,</w:t>
      </w:r>
      <w:r w:rsidR="00E306F4">
        <w:rPr>
          <w:rFonts w:cs="Times New Roman"/>
          <w:sz w:val="24"/>
          <w:szCs w:val="24"/>
          <w:shd w:val="clear" w:color="auto" w:fill="FFFFFF"/>
        </w:rPr>
        <w:t xml:space="preserve"> </w:t>
      </w:r>
      <w:r w:rsidR="00E70C30" w:rsidRPr="006977FC">
        <w:rPr>
          <w:rFonts w:cs="Times New Roman"/>
          <w:b/>
          <w:bCs/>
          <w:sz w:val="24"/>
          <w:szCs w:val="24"/>
          <w:shd w:val="clear" w:color="auto" w:fill="FFFFFF"/>
        </w:rPr>
        <w:t>UME RM 9923</w:t>
      </w:r>
      <w:r w:rsidR="0078536F" w:rsidRPr="006977FC">
        <w:rPr>
          <w:rFonts w:cs="Times New Roman"/>
          <w:b/>
          <w:bCs/>
          <w:sz w:val="24"/>
          <w:szCs w:val="24"/>
          <w:shd w:val="clear" w:color="auto" w:fill="FFFFFF"/>
        </w:rPr>
        <w:t xml:space="preserve">, </w:t>
      </w:r>
      <w:r w:rsidR="00E70C30" w:rsidRPr="006977FC">
        <w:rPr>
          <w:rFonts w:cs="Times New Roman"/>
          <w:sz w:val="24"/>
          <w:szCs w:val="24"/>
          <w:shd w:val="clear" w:color="auto" w:fill="FFFFFF"/>
        </w:rPr>
        <w:t>Nem, Kül, Tuz ve Yağ için değeri atanmış</w:t>
      </w:r>
      <w:r w:rsidR="006100EF" w:rsidRPr="006977FC">
        <w:rPr>
          <w:rFonts w:cs="Times New Roman"/>
          <w:sz w:val="24"/>
          <w:szCs w:val="24"/>
          <w:shd w:val="clear" w:color="auto" w:fill="FFFFFF"/>
        </w:rPr>
        <w:t>tır</w:t>
      </w:r>
      <w:r w:rsidR="008F7257" w:rsidRPr="006977FC">
        <w:rPr>
          <w:rFonts w:cs="Times New Roman"/>
          <w:sz w:val="24"/>
          <w:szCs w:val="24"/>
          <w:shd w:val="clear" w:color="auto" w:fill="FFFFFF"/>
        </w:rPr>
        <w:t xml:space="preserve">. Kırmızı Pul Biber, </w:t>
      </w:r>
      <w:r w:rsidR="008F7257" w:rsidRPr="006977FC">
        <w:rPr>
          <w:rFonts w:cs="Times New Roman"/>
          <w:b/>
          <w:bCs/>
          <w:sz w:val="24"/>
          <w:szCs w:val="24"/>
          <w:shd w:val="clear" w:color="auto" w:fill="FFFFFF"/>
        </w:rPr>
        <w:t>UME RM 9919</w:t>
      </w:r>
      <w:r w:rsidR="0078536F" w:rsidRPr="006977FC">
        <w:rPr>
          <w:rFonts w:cs="Times New Roman"/>
          <w:b/>
          <w:bCs/>
          <w:sz w:val="24"/>
          <w:szCs w:val="24"/>
          <w:shd w:val="clear" w:color="auto" w:fill="FFFFFF"/>
        </w:rPr>
        <w:t>,</w:t>
      </w:r>
      <w:r w:rsidR="008F7257" w:rsidRPr="006977FC">
        <w:rPr>
          <w:rFonts w:cs="Times New Roman"/>
          <w:sz w:val="24"/>
          <w:szCs w:val="24"/>
          <w:shd w:val="clear" w:color="auto" w:fill="FFFFFF"/>
        </w:rPr>
        <w:t xml:space="preserve"> doğal </w:t>
      </w:r>
      <w:r w:rsidR="00E61F15" w:rsidRPr="006977FC">
        <w:rPr>
          <w:rFonts w:cs="Times New Roman"/>
          <w:sz w:val="24"/>
          <w:szCs w:val="24"/>
          <w:shd w:val="clear" w:color="auto" w:fill="FFFFFF"/>
        </w:rPr>
        <w:t>malzeme</w:t>
      </w:r>
      <w:r w:rsidR="00A277F5">
        <w:rPr>
          <w:rFonts w:cs="Times New Roman"/>
          <w:sz w:val="24"/>
          <w:szCs w:val="24"/>
          <w:shd w:val="clear" w:color="auto" w:fill="FFFFFF"/>
        </w:rPr>
        <w:t xml:space="preserve"> </w:t>
      </w:r>
      <w:r w:rsidR="008F7257" w:rsidRPr="006977FC">
        <w:rPr>
          <w:rFonts w:cs="Times New Roman"/>
          <w:sz w:val="24"/>
          <w:szCs w:val="24"/>
          <w:shd w:val="clear" w:color="auto" w:fill="FFFFFF"/>
        </w:rPr>
        <w:t>ve ekleme yapıl</w:t>
      </w:r>
      <w:r w:rsidR="00E61F15" w:rsidRPr="006977FC">
        <w:rPr>
          <w:rFonts w:cs="Times New Roman"/>
          <w:sz w:val="24"/>
          <w:szCs w:val="24"/>
          <w:shd w:val="clear" w:color="auto" w:fill="FFFFFF"/>
        </w:rPr>
        <w:t>arak hazırlanmış</w:t>
      </w:r>
      <w:r w:rsidR="008F7257" w:rsidRPr="006977FC">
        <w:rPr>
          <w:rFonts w:cs="Times New Roman"/>
          <w:sz w:val="24"/>
          <w:szCs w:val="24"/>
          <w:shd w:val="clear" w:color="auto" w:fill="FFFFFF"/>
        </w:rPr>
        <w:t xml:space="preserve"> aflatoksi</w:t>
      </w:r>
      <w:r w:rsidR="002E4500" w:rsidRPr="006977FC">
        <w:rPr>
          <w:rFonts w:cs="Times New Roman"/>
          <w:sz w:val="24"/>
          <w:szCs w:val="24"/>
          <w:shd w:val="clear" w:color="auto" w:fill="FFFFFF"/>
        </w:rPr>
        <w:t>n (AF) içeren kırmızı pul biber</w:t>
      </w:r>
      <w:r w:rsidR="008F7257" w:rsidRPr="006977FC">
        <w:rPr>
          <w:rFonts w:cs="Times New Roman"/>
          <w:sz w:val="24"/>
          <w:szCs w:val="24"/>
          <w:shd w:val="clear" w:color="auto" w:fill="FFFFFF"/>
        </w:rPr>
        <w:t>. AFB</w:t>
      </w:r>
      <w:r w:rsidR="008F7257" w:rsidRPr="006977FC">
        <w:rPr>
          <w:rFonts w:cs="Times New Roman"/>
          <w:sz w:val="24"/>
          <w:szCs w:val="24"/>
          <w:shd w:val="clear" w:color="auto" w:fill="FFFFFF"/>
          <w:vertAlign w:val="subscript"/>
        </w:rPr>
        <w:t>1</w:t>
      </w:r>
      <w:r w:rsidR="008F7257" w:rsidRPr="006977FC">
        <w:rPr>
          <w:rFonts w:cs="Times New Roman"/>
          <w:sz w:val="24"/>
          <w:szCs w:val="24"/>
          <w:shd w:val="clear" w:color="auto" w:fill="FFFFFF"/>
        </w:rPr>
        <w:t>, AFB</w:t>
      </w:r>
      <w:r w:rsidR="008F7257" w:rsidRPr="006977FC">
        <w:rPr>
          <w:rFonts w:cs="Times New Roman"/>
          <w:sz w:val="24"/>
          <w:szCs w:val="24"/>
          <w:shd w:val="clear" w:color="auto" w:fill="FFFFFF"/>
          <w:vertAlign w:val="subscript"/>
        </w:rPr>
        <w:t>2</w:t>
      </w:r>
      <w:r w:rsidR="008F7257" w:rsidRPr="006977FC">
        <w:rPr>
          <w:rFonts w:cs="Times New Roman"/>
          <w:sz w:val="24"/>
          <w:szCs w:val="24"/>
          <w:shd w:val="clear" w:color="auto" w:fill="FFFFFF"/>
        </w:rPr>
        <w:t>, AFG</w:t>
      </w:r>
      <w:r w:rsidR="008F7257" w:rsidRPr="006977FC">
        <w:rPr>
          <w:rFonts w:cs="Times New Roman"/>
          <w:sz w:val="24"/>
          <w:szCs w:val="24"/>
          <w:shd w:val="clear" w:color="auto" w:fill="FFFFFF"/>
          <w:vertAlign w:val="subscript"/>
        </w:rPr>
        <w:t>1</w:t>
      </w:r>
      <w:r w:rsidR="008F7257" w:rsidRPr="006977FC">
        <w:rPr>
          <w:rFonts w:cs="Times New Roman"/>
          <w:sz w:val="24"/>
          <w:szCs w:val="24"/>
          <w:shd w:val="clear" w:color="auto" w:fill="FFFFFF"/>
        </w:rPr>
        <w:t>, AFG</w:t>
      </w:r>
      <w:r w:rsidR="008F7257" w:rsidRPr="006977FC">
        <w:rPr>
          <w:rFonts w:cs="Times New Roman"/>
          <w:sz w:val="24"/>
          <w:szCs w:val="24"/>
          <w:shd w:val="clear" w:color="auto" w:fill="FFFFFF"/>
          <w:vertAlign w:val="subscript"/>
        </w:rPr>
        <w:t>2</w:t>
      </w:r>
      <w:r w:rsidR="008F7257" w:rsidRPr="006977FC">
        <w:rPr>
          <w:rFonts w:cs="Times New Roman"/>
          <w:sz w:val="24"/>
          <w:szCs w:val="24"/>
          <w:shd w:val="clear" w:color="auto" w:fill="FFFFFF"/>
        </w:rPr>
        <w:t xml:space="preserve"> ve Toplam AF için atanmış değeri mevcuttur. Süzme çiçek balı, </w:t>
      </w:r>
      <w:r w:rsidR="008F7257" w:rsidRPr="006977FC">
        <w:rPr>
          <w:rFonts w:cs="Times New Roman"/>
          <w:b/>
          <w:bCs/>
          <w:sz w:val="24"/>
          <w:szCs w:val="24"/>
          <w:shd w:val="clear" w:color="auto" w:fill="FFFFFF"/>
        </w:rPr>
        <w:t>UME RM 9905</w:t>
      </w:r>
      <w:r w:rsidR="0078536F" w:rsidRPr="006977FC">
        <w:rPr>
          <w:rFonts w:cs="Times New Roman"/>
          <w:b/>
          <w:bCs/>
          <w:sz w:val="24"/>
          <w:szCs w:val="24"/>
          <w:shd w:val="clear" w:color="auto" w:fill="FFFFFF"/>
        </w:rPr>
        <w:t>,</w:t>
      </w:r>
      <w:r w:rsidR="00FA0532">
        <w:rPr>
          <w:rFonts w:cs="Times New Roman"/>
          <w:b/>
          <w:bCs/>
          <w:sz w:val="24"/>
          <w:szCs w:val="24"/>
          <w:shd w:val="clear" w:color="auto" w:fill="FFFFFF"/>
        </w:rPr>
        <w:t xml:space="preserve"> </w:t>
      </w:r>
      <w:r w:rsidR="008F7257" w:rsidRPr="006977FC">
        <w:rPr>
          <w:rFonts w:cs="Times New Roman"/>
          <w:sz w:val="24"/>
          <w:szCs w:val="24"/>
          <w:shd w:val="clear" w:color="auto" w:fill="FFFFFF"/>
        </w:rPr>
        <w:t xml:space="preserve">Glikoz, Fruktoz, Diastaz Sayısı, Serbest Asitlik, Nem, Prolin, İletkenlik, pH tayini için. Toz kuru incir  </w:t>
      </w:r>
      <w:r w:rsidR="008F7257" w:rsidRPr="006977FC">
        <w:rPr>
          <w:rFonts w:cs="Times New Roman"/>
          <w:b/>
          <w:bCs/>
          <w:sz w:val="24"/>
          <w:szCs w:val="24"/>
          <w:shd w:val="clear" w:color="auto" w:fill="FFFFFF"/>
        </w:rPr>
        <w:t xml:space="preserve">UME CRM 1302 </w:t>
      </w:r>
      <w:r w:rsidR="008F7257" w:rsidRPr="006977FC">
        <w:rPr>
          <w:rFonts w:cs="Times New Roman"/>
          <w:sz w:val="24"/>
          <w:szCs w:val="24"/>
          <w:shd w:val="clear" w:color="auto" w:fill="FFFFFF"/>
        </w:rPr>
        <w:t>B</w:t>
      </w:r>
      <w:r w:rsidR="008F7257" w:rsidRPr="006977FC">
        <w:rPr>
          <w:rFonts w:cs="Times New Roman"/>
          <w:sz w:val="24"/>
          <w:szCs w:val="24"/>
          <w:shd w:val="clear" w:color="auto" w:fill="FFFFFF"/>
          <w:vertAlign w:val="subscript"/>
        </w:rPr>
        <w:t>1</w:t>
      </w:r>
      <w:r w:rsidR="008F7257" w:rsidRPr="006977FC">
        <w:rPr>
          <w:rFonts w:cs="Times New Roman"/>
          <w:sz w:val="24"/>
          <w:szCs w:val="24"/>
          <w:shd w:val="clear" w:color="auto" w:fill="FFFFFF"/>
        </w:rPr>
        <w:t>, B</w:t>
      </w:r>
      <w:r w:rsidR="008F7257" w:rsidRPr="006977FC">
        <w:rPr>
          <w:rFonts w:cs="Times New Roman"/>
          <w:sz w:val="24"/>
          <w:szCs w:val="24"/>
          <w:shd w:val="clear" w:color="auto" w:fill="FFFFFF"/>
          <w:vertAlign w:val="subscript"/>
        </w:rPr>
        <w:t>2</w:t>
      </w:r>
      <w:r w:rsidR="008F7257" w:rsidRPr="006977FC">
        <w:rPr>
          <w:rFonts w:cs="Times New Roman"/>
          <w:sz w:val="24"/>
          <w:szCs w:val="24"/>
          <w:shd w:val="clear" w:color="auto" w:fill="FFFFFF"/>
        </w:rPr>
        <w:t>, G</w:t>
      </w:r>
      <w:r w:rsidR="008F7257" w:rsidRPr="006977FC">
        <w:rPr>
          <w:rFonts w:cs="Times New Roman"/>
          <w:sz w:val="24"/>
          <w:szCs w:val="24"/>
          <w:shd w:val="clear" w:color="auto" w:fill="FFFFFF"/>
          <w:vertAlign w:val="subscript"/>
        </w:rPr>
        <w:t>1</w:t>
      </w:r>
      <w:r w:rsidR="008F7257" w:rsidRPr="006977FC">
        <w:rPr>
          <w:rFonts w:cs="Times New Roman"/>
          <w:sz w:val="24"/>
          <w:szCs w:val="24"/>
          <w:shd w:val="clear" w:color="auto" w:fill="FFFFFF"/>
        </w:rPr>
        <w:t>, G</w:t>
      </w:r>
      <w:r w:rsidR="008F7257" w:rsidRPr="006977FC">
        <w:rPr>
          <w:rFonts w:cs="Times New Roman"/>
          <w:sz w:val="24"/>
          <w:szCs w:val="24"/>
          <w:shd w:val="clear" w:color="auto" w:fill="FFFFFF"/>
          <w:vertAlign w:val="subscript"/>
        </w:rPr>
        <w:t>2</w:t>
      </w:r>
      <w:r w:rsidR="008F7257" w:rsidRPr="006977FC">
        <w:rPr>
          <w:rFonts w:cs="Times New Roman"/>
          <w:sz w:val="24"/>
          <w:szCs w:val="24"/>
          <w:shd w:val="clear" w:color="auto" w:fill="FFFFFF"/>
        </w:rPr>
        <w:t xml:space="preserve"> ve Toplam Aflato</w:t>
      </w:r>
      <w:r w:rsidR="00E73148" w:rsidRPr="006977FC">
        <w:rPr>
          <w:rFonts w:cs="Times New Roman"/>
          <w:sz w:val="24"/>
          <w:szCs w:val="24"/>
          <w:shd w:val="clear" w:color="auto" w:fill="FFFFFF"/>
        </w:rPr>
        <w:t>ks</w:t>
      </w:r>
      <w:r w:rsidR="008F7257" w:rsidRPr="006977FC">
        <w:rPr>
          <w:rFonts w:cs="Times New Roman"/>
          <w:sz w:val="24"/>
          <w:szCs w:val="24"/>
          <w:shd w:val="clear" w:color="auto" w:fill="FFFFFF"/>
        </w:rPr>
        <w:t>in</w:t>
      </w:r>
      <w:r>
        <w:rPr>
          <w:rFonts w:cs="Times New Roman"/>
          <w:sz w:val="24"/>
          <w:szCs w:val="24"/>
          <w:shd w:val="clear" w:color="auto" w:fill="FFFFFF"/>
        </w:rPr>
        <w:t xml:space="preserve"> (URL</w:t>
      </w:r>
      <w:r w:rsidR="00793C41">
        <w:rPr>
          <w:rFonts w:cs="Times New Roman"/>
          <w:sz w:val="24"/>
          <w:szCs w:val="24"/>
          <w:shd w:val="clear" w:color="auto" w:fill="FFFFFF"/>
        </w:rPr>
        <w:t xml:space="preserve"> </w:t>
      </w:r>
      <w:r>
        <w:rPr>
          <w:rFonts w:cs="Times New Roman"/>
          <w:sz w:val="24"/>
          <w:szCs w:val="24"/>
          <w:shd w:val="clear" w:color="auto" w:fill="FFFFFF"/>
        </w:rPr>
        <w:t>2).</w:t>
      </w:r>
    </w:p>
    <w:p w:rsidR="00495731" w:rsidRPr="006977FC" w:rsidRDefault="001A69BF" w:rsidP="00495731">
      <w:pPr>
        <w:spacing w:after="0" w:line="360" w:lineRule="auto"/>
        <w:ind w:firstLine="709"/>
        <w:jc w:val="both"/>
        <w:rPr>
          <w:rFonts w:cs="Times New Roman"/>
          <w:sz w:val="24"/>
          <w:szCs w:val="24"/>
          <w:shd w:val="clear" w:color="auto" w:fill="FFFFFF"/>
        </w:rPr>
      </w:pPr>
      <w:r>
        <w:rPr>
          <w:rFonts w:cs="Times New Roman"/>
          <w:sz w:val="24"/>
          <w:szCs w:val="24"/>
        </w:rPr>
        <w:t>Erusik asid</w:t>
      </w:r>
      <w:r w:rsidR="00E61F15" w:rsidRPr="006977FC">
        <w:rPr>
          <w:rFonts w:cs="Times New Roman"/>
          <w:sz w:val="24"/>
          <w:szCs w:val="24"/>
        </w:rPr>
        <w:t>in uzun süreli olarak kullanımı sonucunda, insan sağlığı açısından olumsuz etkiler göst</w:t>
      </w:r>
      <w:r w:rsidR="005B5A07" w:rsidRPr="006977FC">
        <w:rPr>
          <w:rFonts w:cs="Times New Roman"/>
          <w:sz w:val="24"/>
          <w:szCs w:val="24"/>
        </w:rPr>
        <w:t>e</w:t>
      </w:r>
      <w:r w:rsidR="00E61F15" w:rsidRPr="006977FC">
        <w:rPr>
          <w:rFonts w:cs="Times New Roman"/>
          <w:sz w:val="24"/>
          <w:szCs w:val="24"/>
        </w:rPr>
        <w:t>rebileceği</w:t>
      </w:r>
      <w:r w:rsidR="00DC1C0E">
        <w:rPr>
          <w:rFonts w:cs="Times New Roman"/>
          <w:sz w:val="24"/>
          <w:szCs w:val="24"/>
        </w:rPr>
        <w:t xml:space="preserve"> </w:t>
      </w:r>
      <w:r w:rsidR="00E61F15" w:rsidRPr="006977FC">
        <w:rPr>
          <w:rFonts w:cs="Times New Roman"/>
          <w:sz w:val="24"/>
          <w:szCs w:val="24"/>
        </w:rPr>
        <w:t>yapılan bilimsel çalışmalarla</w:t>
      </w:r>
      <w:r w:rsidR="005B5A07" w:rsidRPr="006977FC">
        <w:rPr>
          <w:rFonts w:cs="Times New Roman"/>
          <w:sz w:val="24"/>
          <w:szCs w:val="24"/>
        </w:rPr>
        <w:t xml:space="preserve"> or</w:t>
      </w:r>
      <w:r w:rsidR="00E61F15" w:rsidRPr="006977FC">
        <w:rPr>
          <w:rFonts w:cs="Times New Roman"/>
          <w:sz w:val="24"/>
          <w:szCs w:val="24"/>
        </w:rPr>
        <w:t>taya</w:t>
      </w:r>
      <w:r w:rsidR="005B5A07" w:rsidRPr="006977FC">
        <w:rPr>
          <w:rFonts w:cs="Times New Roman"/>
          <w:sz w:val="24"/>
          <w:szCs w:val="24"/>
        </w:rPr>
        <w:t xml:space="preserve"> konulmuştur. </w:t>
      </w:r>
      <w:r w:rsidR="00E61F15" w:rsidRPr="006977FC">
        <w:rPr>
          <w:rFonts w:cs="Times New Roman"/>
          <w:sz w:val="24"/>
          <w:szCs w:val="24"/>
        </w:rPr>
        <w:t>Bu nedenle</w:t>
      </w:r>
      <w:r w:rsidR="00DC1C0E">
        <w:rPr>
          <w:rFonts w:cs="Times New Roman"/>
          <w:sz w:val="24"/>
          <w:szCs w:val="24"/>
        </w:rPr>
        <w:t xml:space="preserve"> </w:t>
      </w:r>
      <w:r w:rsidR="00E61F15" w:rsidRPr="006977FC">
        <w:rPr>
          <w:rFonts w:cs="Times New Roman"/>
          <w:sz w:val="24"/>
          <w:szCs w:val="24"/>
        </w:rPr>
        <w:t xml:space="preserve">de </w:t>
      </w:r>
      <w:r>
        <w:rPr>
          <w:rFonts w:cs="Times New Roman"/>
          <w:sz w:val="24"/>
          <w:szCs w:val="24"/>
        </w:rPr>
        <w:t>Türkiye’ de</w:t>
      </w:r>
      <w:r w:rsidR="005133B7">
        <w:rPr>
          <w:rFonts w:cs="Times New Roman"/>
          <w:sz w:val="24"/>
          <w:szCs w:val="24"/>
        </w:rPr>
        <w:t xml:space="preserve"> TGK </w:t>
      </w:r>
      <w:r w:rsidR="005B5A07" w:rsidRPr="006977FC">
        <w:rPr>
          <w:rFonts w:cs="Times New Roman"/>
          <w:sz w:val="24"/>
          <w:szCs w:val="24"/>
        </w:rPr>
        <w:t>bulaşanlar</w:t>
      </w:r>
      <w:r w:rsidR="00E61F15" w:rsidRPr="006977FC">
        <w:rPr>
          <w:rFonts w:cs="Times New Roman"/>
          <w:sz w:val="24"/>
          <w:szCs w:val="24"/>
        </w:rPr>
        <w:t xml:space="preserve"> yönetmeliğinde erusik asitle alakalı maksimum residu limitleri belirlenmiştir. Ayrıca </w:t>
      </w:r>
      <w:r w:rsidR="00E61F15" w:rsidRPr="006977FC">
        <w:rPr>
          <w:rStyle w:val="fontstyle01"/>
          <w:rFonts w:ascii="Times New Roman" w:hAnsi="Times New Roman" w:cs="Times New Roman" w:hint="default"/>
        </w:rPr>
        <w:t>FDA’d</w:t>
      </w:r>
      <w:r w:rsidR="004267B4">
        <w:rPr>
          <w:rStyle w:val="fontstyle01"/>
          <w:rFonts w:ascii="Times New Roman" w:hAnsi="Times New Roman" w:cs="Times New Roman" w:hint="default"/>
        </w:rPr>
        <w:t>a da gıdalarda bulunabilecek eru</w:t>
      </w:r>
      <w:r w:rsidR="00E61F15" w:rsidRPr="006977FC">
        <w:rPr>
          <w:rStyle w:val="fontstyle01"/>
          <w:rFonts w:ascii="Times New Roman" w:hAnsi="Times New Roman" w:cs="Times New Roman" w:hint="default"/>
        </w:rPr>
        <w:t>sik asit</w:t>
      </w:r>
      <w:r w:rsidR="00DC1C0E">
        <w:rPr>
          <w:rStyle w:val="fontstyle01"/>
          <w:rFonts w:ascii="Times New Roman" w:hAnsi="Times New Roman" w:cs="Times New Roman" w:hint="default"/>
        </w:rPr>
        <w:t xml:space="preserve"> </w:t>
      </w:r>
      <w:r w:rsidR="00E61F15" w:rsidRPr="006977FC">
        <w:rPr>
          <w:rStyle w:val="fontstyle01"/>
          <w:rFonts w:ascii="Times New Roman" w:hAnsi="Times New Roman" w:cs="Times New Roman" w:hint="default"/>
        </w:rPr>
        <w:t>miktarlarıyla ilgili bazı düzenlemeler mevcuttur. Bu sebeple erusik esit bulunabilecek gıd</w:t>
      </w:r>
      <w:r w:rsidR="00E306F4">
        <w:rPr>
          <w:rStyle w:val="fontstyle01"/>
          <w:rFonts w:ascii="Times New Roman" w:hAnsi="Times New Roman" w:cs="Times New Roman" w:hint="default"/>
        </w:rPr>
        <w:t>alarda ihracat, ithalat ve yurt</w:t>
      </w:r>
      <w:r w:rsidR="00E61F15" w:rsidRPr="006977FC">
        <w:rPr>
          <w:rStyle w:val="fontstyle01"/>
          <w:rFonts w:ascii="Times New Roman" w:hAnsi="Times New Roman" w:cs="Times New Roman" w:hint="default"/>
        </w:rPr>
        <w:t xml:space="preserve">içi denetimlerde analizleri yapılmaktadır. </w:t>
      </w:r>
      <w:r w:rsidR="00A277F5">
        <w:rPr>
          <w:rFonts w:cs="Times New Roman"/>
          <w:sz w:val="24"/>
          <w:szCs w:val="24"/>
          <w:shd w:val="clear" w:color="auto" w:fill="FFFFFF"/>
        </w:rPr>
        <w:t xml:space="preserve">Dolayısıyla </w:t>
      </w:r>
      <w:r w:rsidR="00E61F15" w:rsidRPr="006977FC">
        <w:rPr>
          <w:rFonts w:cs="Times New Roman"/>
          <w:sz w:val="24"/>
          <w:szCs w:val="24"/>
          <w:shd w:val="clear" w:color="auto" w:fill="FFFFFF"/>
        </w:rPr>
        <w:t>erusik</w:t>
      </w:r>
      <w:r w:rsidR="005B5A07" w:rsidRPr="006977FC">
        <w:rPr>
          <w:rFonts w:cs="Times New Roman"/>
          <w:sz w:val="24"/>
          <w:szCs w:val="24"/>
          <w:shd w:val="clear" w:color="auto" w:fill="FFFFFF"/>
        </w:rPr>
        <w:t xml:space="preserve"> asitle ilgili olarak eğer labo</w:t>
      </w:r>
      <w:r w:rsidR="00E61F15" w:rsidRPr="006977FC">
        <w:rPr>
          <w:rFonts w:cs="Times New Roman"/>
          <w:sz w:val="24"/>
          <w:szCs w:val="24"/>
          <w:shd w:val="clear" w:color="auto" w:fill="FFFFFF"/>
        </w:rPr>
        <w:t>ratuvar bir</w:t>
      </w:r>
      <w:r w:rsidR="005133B7">
        <w:rPr>
          <w:rFonts w:cs="Times New Roman"/>
          <w:sz w:val="24"/>
          <w:szCs w:val="24"/>
          <w:shd w:val="clear" w:color="auto" w:fill="FFFFFF"/>
        </w:rPr>
        <w:t xml:space="preserve"> analiz metodunu uygulayacaksa </w:t>
      </w:r>
      <w:r w:rsidR="005B5A07" w:rsidRPr="006977FC">
        <w:rPr>
          <w:rFonts w:cs="Times New Roman"/>
          <w:sz w:val="24"/>
          <w:szCs w:val="24"/>
          <w:shd w:val="clear" w:color="auto" w:fill="FFFFFF"/>
        </w:rPr>
        <w:t>bu durumda ilgili labo</w:t>
      </w:r>
      <w:r w:rsidR="00495731" w:rsidRPr="006977FC">
        <w:rPr>
          <w:rFonts w:cs="Times New Roman"/>
          <w:sz w:val="24"/>
          <w:szCs w:val="24"/>
          <w:shd w:val="clear" w:color="auto" w:fill="FFFFFF"/>
        </w:rPr>
        <w:t>r</w:t>
      </w:r>
      <w:r w:rsidR="005B5A07" w:rsidRPr="006977FC">
        <w:rPr>
          <w:rFonts w:cs="Times New Roman"/>
          <w:sz w:val="24"/>
          <w:szCs w:val="24"/>
          <w:shd w:val="clear" w:color="auto" w:fill="FFFFFF"/>
        </w:rPr>
        <w:t>a</w:t>
      </w:r>
      <w:r w:rsidR="00495731" w:rsidRPr="006977FC">
        <w:rPr>
          <w:rFonts w:cs="Times New Roman"/>
          <w:sz w:val="24"/>
          <w:szCs w:val="24"/>
          <w:shd w:val="clear" w:color="auto" w:fill="FFFFFF"/>
        </w:rPr>
        <w:t xml:space="preserve">tuvar </w:t>
      </w:r>
      <w:r w:rsidR="00E61F15" w:rsidRPr="006977FC">
        <w:rPr>
          <w:rFonts w:cs="Times New Roman"/>
          <w:sz w:val="24"/>
          <w:szCs w:val="24"/>
          <w:shd w:val="clear" w:color="auto" w:fill="FFFFFF"/>
        </w:rPr>
        <w:t xml:space="preserve">verifikasyon ve validayson </w:t>
      </w:r>
      <w:r w:rsidR="00495731" w:rsidRPr="006977FC">
        <w:rPr>
          <w:rFonts w:cs="Times New Roman"/>
          <w:sz w:val="24"/>
          <w:szCs w:val="24"/>
          <w:shd w:val="clear" w:color="auto" w:fill="FFFFFF"/>
        </w:rPr>
        <w:t>çalışmalarını yapma zorunluluğu vardır. Bu nedenlede laboratuvarlar verifikasyon ve validasyon çalışmalarında farklı k</w:t>
      </w:r>
      <w:r w:rsidR="00A277F5">
        <w:rPr>
          <w:rFonts w:cs="Times New Roman"/>
          <w:sz w:val="24"/>
          <w:szCs w:val="24"/>
          <w:shd w:val="clear" w:color="auto" w:fill="FFFFFF"/>
        </w:rPr>
        <w:t>onsantrasyonlarda içerisinde eru</w:t>
      </w:r>
      <w:r w:rsidR="00495731" w:rsidRPr="006977FC">
        <w:rPr>
          <w:rFonts w:cs="Times New Roman"/>
          <w:sz w:val="24"/>
          <w:szCs w:val="24"/>
          <w:shd w:val="clear" w:color="auto" w:fill="FFFFFF"/>
        </w:rPr>
        <w:t>sik asit içeren ç</w:t>
      </w:r>
      <w:r w:rsidR="00923139">
        <w:rPr>
          <w:rFonts w:cs="Times New Roman"/>
          <w:sz w:val="24"/>
          <w:szCs w:val="24"/>
          <w:shd w:val="clear" w:color="auto" w:fill="FFFFFF"/>
        </w:rPr>
        <w:t>alışmalar yapmak durumundadır</w:t>
      </w:r>
      <w:r w:rsidR="00923139">
        <w:t xml:space="preserve"> ( Tosun ve Özkal, 2000).</w:t>
      </w:r>
    </w:p>
    <w:p w:rsidR="00495731" w:rsidRPr="006977FC" w:rsidRDefault="00495731" w:rsidP="00495731">
      <w:pPr>
        <w:spacing w:after="0" w:line="360" w:lineRule="auto"/>
        <w:ind w:firstLine="709"/>
        <w:jc w:val="both"/>
        <w:rPr>
          <w:rFonts w:cs="Times New Roman"/>
          <w:sz w:val="24"/>
          <w:szCs w:val="24"/>
          <w:shd w:val="clear" w:color="auto" w:fill="FFFFFF"/>
        </w:rPr>
      </w:pPr>
      <w:r w:rsidRPr="006977FC">
        <w:rPr>
          <w:rFonts w:cs="Times New Roman"/>
          <w:sz w:val="24"/>
          <w:szCs w:val="24"/>
          <w:shd w:val="clear" w:color="auto" w:fill="FFFFFF"/>
        </w:rPr>
        <w:t xml:space="preserve">Ayrıca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asit analizinden TÜRKAK tarafından akredite olan laboratuvarlar 48 aylık akreditasyon süreçlerinde en az bir defa yeterlilik çalışmalarına katılma zorunl</w:t>
      </w:r>
      <w:r w:rsidR="00862372">
        <w:rPr>
          <w:rFonts w:cs="Times New Roman"/>
          <w:sz w:val="24"/>
          <w:szCs w:val="24"/>
          <w:shd w:val="clear" w:color="auto" w:fill="FFFFFF"/>
        </w:rPr>
        <w:t>uluğu vardır.</w:t>
      </w:r>
      <w:r w:rsidRPr="006977FC">
        <w:rPr>
          <w:rFonts w:cs="Times New Roman"/>
          <w:sz w:val="24"/>
          <w:szCs w:val="24"/>
          <w:shd w:val="clear" w:color="auto" w:fill="FFFFFF"/>
        </w:rPr>
        <w:t xml:space="preserve"> Bu bak</w:t>
      </w:r>
      <w:r w:rsidR="00862372">
        <w:rPr>
          <w:rFonts w:cs="Times New Roman"/>
          <w:sz w:val="24"/>
          <w:szCs w:val="24"/>
          <w:shd w:val="clear" w:color="auto" w:fill="FFFFFF"/>
        </w:rPr>
        <w:t>ımdan farklı konsantrasyonlarda</w:t>
      </w:r>
      <w:r w:rsidR="004267B4">
        <w:rPr>
          <w:rFonts w:cs="Times New Roman"/>
          <w:sz w:val="24"/>
          <w:szCs w:val="24"/>
          <w:shd w:val="clear" w:color="auto" w:fill="FFFFFF"/>
        </w:rPr>
        <w:t xml:space="preserve"> üretmiş olduğum eru</w:t>
      </w:r>
      <w:r w:rsidRPr="006977FC">
        <w:rPr>
          <w:rFonts w:cs="Times New Roman"/>
          <w:sz w:val="24"/>
          <w:szCs w:val="24"/>
          <w:shd w:val="clear" w:color="auto" w:fill="FFFFFF"/>
        </w:rPr>
        <w:t xml:space="preserve">sik asit metil esterleri laboratuvarlar </w:t>
      </w:r>
      <w:r w:rsidR="00325654" w:rsidRPr="006977FC">
        <w:rPr>
          <w:rFonts w:cs="Times New Roman"/>
          <w:sz w:val="24"/>
          <w:szCs w:val="24"/>
          <w:shd w:val="clear" w:color="auto" w:fill="FFFFFF"/>
        </w:rPr>
        <w:t>için</w:t>
      </w:r>
      <w:r w:rsidRPr="006977FC">
        <w:rPr>
          <w:rFonts w:cs="Times New Roman"/>
          <w:sz w:val="24"/>
          <w:szCs w:val="24"/>
          <w:shd w:val="clear" w:color="auto" w:fill="FFFFFF"/>
        </w:rPr>
        <w:t xml:space="preserve"> ayrıca y</w:t>
      </w:r>
      <w:r w:rsidR="00862372">
        <w:rPr>
          <w:rFonts w:cs="Times New Roman"/>
          <w:sz w:val="24"/>
          <w:szCs w:val="24"/>
          <w:shd w:val="clear" w:color="auto" w:fill="FFFFFF"/>
        </w:rPr>
        <w:t xml:space="preserve">eterlilik çalışmalarında (YT), </w:t>
      </w:r>
      <w:r w:rsidRPr="006977FC">
        <w:rPr>
          <w:rFonts w:cs="Times New Roman"/>
          <w:sz w:val="24"/>
          <w:szCs w:val="24"/>
          <w:shd w:val="clear" w:color="auto" w:fill="FFFFFF"/>
        </w:rPr>
        <w:t>laboratuvarlar arası karşılaştırma çalışmalarında (LAK) iç kalite kontrol amacıyla kullanabilecekle</w:t>
      </w:r>
      <w:r w:rsidR="00DC1C0E">
        <w:rPr>
          <w:rFonts w:cs="Times New Roman"/>
          <w:sz w:val="24"/>
          <w:szCs w:val="24"/>
          <w:shd w:val="clear" w:color="auto" w:fill="FFFFFF"/>
        </w:rPr>
        <w:t>r</w:t>
      </w:r>
      <w:r w:rsidR="00923139">
        <w:rPr>
          <w:rFonts w:cs="Times New Roman"/>
          <w:sz w:val="24"/>
          <w:szCs w:val="24"/>
          <w:shd w:val="clear" w:color="auto" w:fill="FFFFFF"/>
        </w:rPr>
        <w:t>dir (UGRL, 2019).</w:t>
      </w:r>
    </w:p>
    <w:p w:rsidR="00495731" w:rsidRPr="00E306F4" w:rsidRDefault="001A69BF" w:rsidP="00E306F4">
      <w:pPr>
        <w:spacing w:after="0" w:line="360" w:lineRule="auto"/>
        <w:jc w:val="both"/>
        <w:rPr>
          <w:rFonts w:cs="Times New Roman"/>
          <w:sz w:val="24"/>
          <w:szCs w:val="24"/>
          <w:shd w:val="clear" w:color="auto" w:fill="FFFFFF"/>
        </w:rPr>
      </w:pPr>
      <w:r>
        <w:rPr>
          <w:rFonts w:cs="Times New Roman"/>
          <w:sz w:val="24"/>
          <w:szCs w:val="24"/>
          <w:shd w:val="clear" w:color="auto" w:fill="FFFFFF"/>
        </w:rPr>
        <w:t>B</w:t>
      </w:r>
      <w:r w:rsidR="00495731" w:rsidRPr="00E306F4">
        <w:rPr>
          <w:rFonts w:cs="Times New Roman"/>
          <w:sz w:val="24"/>
          <w:szCs w:val="24"/>
          <w:shd w:val="clear" w:color="auto" w:fill="FFFFFF"/>
        </w:rPr>
        <w:t>u tez çalışması sonucunda şu sonuçlar ortaya çıkmıştır</w:t>
      </w:r>
      <w:r w:rsidR="00E306F4">
        <w:rPr>
          <w:rFonts w:cs="Times New Roman"/>
          <w:sz w:val="24"/>
          <w:szCs w:val="24"/>
          <w:shd w:val="clear" w:color="auto" w:fill="FFFFFF"/>
        </w:rPr>
        <w:t>:</w:t>
      </w:r>
    </w:p>
    <w:p w:rsidR="00E70C30" w:rsidRPr="006977FC" w:rsidRDefault="00495731" w:rsidP="00735704">
      <w:pPr>
        <w:pStyle w:val="ListeParagraf"/>
        <w:numPr>
          <w:ilvl w:val="0"/>
          <w:numId w:val="25"/>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lastRenderedPageBreak/>
        <w:t>Gıdal</w:t>
      </w:r>
      <w:r w:rsidR="00735704" w:rsidRPr="006977FC">
        <w:rPr>
          <w:rFonts w:cs="Times New Roman"/>
          <w:sz w:val="24"/>
          <w:szCs w:val="24"/>
          <w:shd w:val="clear" w:color="auto" w:fill="FFFFFF"/>
        </w:rPr>
        <w:t>a</w:t>
      </w:r>
      <w:r w:rsidRPr="006977FC">
        <w:rPr>
          <w:rFonts w:cs="Times New Roman"/>
          <w:sz w:val="24"/>
          <w:szCs w:val="24"/>
          <w:shd w:val="clear" w:color="auto" w:fill="FFFFFF"/>
        </w:rPr>
        <w:t xml:space="preserve">rda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1A69BF">
        <w:rPr>
          <w:rStyle w:val="fontstyle01"/>
          <w:rFonts w:ascii="Times New Roman" w:eastAsia="Times New Roman" w:hAnsi="Times New Roman" w:cs="Times New Roman" w:hint="default"/>
        </w:rPr>
        <w:t xml:space="preserve"> asit</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analizleri</w:t>
      </w:r>
      <w:r w:rsidR="00735704" w:rsidRPr="006977FC">
        <w:rPr>
          <w:rFonts w:cs="Times New Roman"/>
          <w:sz w:val="24"/>
          <w:szCs w:val="24"/>
          <w:shd w:val="clear" w:color="auto" w:fill="FFFFFF"/>
        </w:rPr>
        <w:t xml:space="preserve"> yapacak olan gıda kontrol laboratuvarları için verifikasyon ve validasyon çalışmalarında çeşitli konsantrasyonlarda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00735704" w:rsidRPr="006977FC">
        <w:rPr>
          <w:rFonts w:cs="Times New Roman"/>
          <w:sz w:val="24"/>
          <w:szCs w:val="24"/>
          <w:shd w:val="clear" w:color="auto" w:fill="FFFFFF"/>
        </w:rPr>
        <w:t xml:space="preserve">asit metil esteri içeren doğal </w:t>
      </w:r>
      <w:r w:rsidR="001A69BF">
        <w:rPr>
          <w:rFonts w:cs="Times New Roman"/>
          <w:sz w:val="24"/>
          <w:szCs w:val="24"/>
          <w:shd w:val="clear" w:color="auto" w:fill="FFFFFF"/>
        </w:rPr>
        <w:t>k</w:t>
      </w:r>
      <w:r w:rsidR="001C0973" w:rsidRPr="006977FC">
        <w:rPr>
          <w:rFonts w:cs="Times New Roman"/>
          <w:sz w:val="24"/>
          <w:szCs w:val="24"/>
          <w:shd w:val="clear" w:color="auto" w:fill="FFFFFF"/>
        </w:rPr>
        <w:t xml:space="preserve">aynaklardan elde edilen </w:t>
      </w:r>
      <w:r w:rsidR="00892D3B" w:rsidRPr="006977FC">
        <w:rPr>
          <w:rFonts w:cs="Times New Roman"/>
          <w:sz w:val="24"/>
          <w:szCs w:val="24"/>
          <w:shd w:val="clear" w:color="auto" w:fill="FFFFFF"/>
        </w:rPr>
        <w:t>14 farklı konsant</w:t>
      </w:r>
      <w:r w:rsidR="001873A7" w:rsidRPr="006977FC">
        <w:rPr>
          <w:rFonts w:cs="Times New Roman"/>
          <w:sz w:val="24"/>
          <w:szCs w:val="24"/>
          <w:shd w:val="clear" w:color="auto" w:fill="FFFFFF"/>
        </w:rPr>
        <w:t>ra</w:t>
      </w:r>
      <w:r w:rsidR="00892D3B" w:rsidRPr="006977FC">
        <w:rPr>
          <w:rFonts w:cs="Times New Roman"/>
          <w:sz w:val="24"/>
          <w:szCs w:val="24"/>
          <w:shd w:val="clear" w:color="auto" w:fill="FFFFFF"/>
        </w:rPr>
        <w:t xml:space="preserve">syonda </w:t>
      </w:r>
      <w:r w:rsidR="00735704" w:rsidRPr="006977FC">
        <w:rPr>
          <w:rFonts w:cs="Times New Roman"/>
          <w:sz w:val="24"/>
          <w:szCs w:val="24"/>
          <w:shd w:val="clear" w:color="auto" w:fill="FFFFFF"/>
        </w:rPr>
        <w:t xml:space="preserve">analitik </w:t>
      </w:r>
      <w:r w:rsidR="001873A7" w:rsidRPr="006977FC">
        <w:rPr>
          <w:rFonts w:cs="Times New Roman"/>
          <w:sz w:val="24"/>
          <w:szCs w:val="24"/>
          <w:shd w:val="clear" w:color="auto" w:fill="FFFFFF"/>
        </w:rPr>
        <w:t xml:space="preserve">referans </w:t>
      </w:r>
      <w:r w:rsidR="001A69BF">
        <w:rPr>
          <w:rFonts w:cs="Times New Roman"/>
          <w:sz w:val="24"/>
          <w:szCs w:val="24"/>
          <w:shd w:val="clear" w:color="auto" w:fill="FFFFFF"/>
        </w:rPr>
        <w:t>malzeme</w:t>
      </w:r>
      <w:r w:rsidR="00735704" w:rsidRPr="006977FC">
        <w:rPr>
          <w:rFonts w:cs="Times New Roman"/>
          <w:sz w:val="24"/>
          <w:szCs w:val="24"/>
          <w:shd w:val="clear" w:color="auto" w:fill="FFFFFF"/>
        </w:rPr>
        <w:t xml:space="preserve"> üretilmiştir.</w:t>
      </w:r>
    </w:p>
    <w:p w:rsidR="00735704" w:rsidRPr="006977FC" w:rsidRDefault="00B35504" w:rsidP="009C1788">
      <w:pPr>
        <w:pStyle w:val="ListeParagraf"/>
        <w:numPr>
          <w:ilvl w:val="0"/>
          <w:numId w:val="25"/>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Bir zenginleştirme yapılarak zenginleştirme yapılan konsantrasyonla birlikte al</w:t>
      </w:r>
      <w:r w:rsidR="00DC1C0E">
        <w:rPr>
          <w:rFonts w:cs="Times New Roman"/>
          <w:sz w:val="24"/>
          <w:szCs w:val="24"/>
          <w:shd w:val="clear" w:color="auto" w:fill="FFFFFF"/>
        </w:rPr>
        <w:t>t ve üst fazdan elde edilen</w:t>
      </w:r>
      <w:r w:rsidRPr="006977FC">
        <w:rPr>
          <w:rFonts w:cs="Times New Roman"/>
          <w:sz w:val="24"/>
          <w:szCs w:val="24"/>
          <w:shd w:val="clear" w:color="auto" w:fill="FFFFFF"/>
        </w:rPr>
        <w:t xml:space="preserve"> 3 farklı konsantrasyon içeren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asit metil esteri üret</w:t>
      </w:r>
      <w:r w:rsidR="00325654" w:rsidRPr="006977FC">
        <w:rPr>
          <w:rFonts w:cs="Times New Roman"/>
          <w:sz w:val="24"/>
          <w:szCs w:val="24"/>
          <w:shd w:val="clear" w:color="auto" w:fill="FFFFFF"/>
        </w:rPr>
        <w:t>ebil</w:t>
      </w:r>
      <w:r w:rsidRPr="006977FC">
        <w:rPr>
          <w:rFonts w:cs="Times New Roman"/>
          <w:sz w:val="24"/>
          <w:szCs w:val="24"/>
          <w:shd w:val="clear" w:color="auto" w:fill="FFFFFF"/>
        </w:rPr>
        <w:t xml:space="preserve">mek için </w:t>
      </w:r>
      <w:r w:rsidR="00735704" w:rsidRPr="006977FC">
        <w:rPr>
          <w:rFonts w:cs="Times New Roman"/>
          <w:sz w:val="24"/>
          <w:szCs w:val="24"/>
          <w:shd w:val="clear" w:color="auto" w:fill="FFFFFF"/>
        </w:rPr>
        <w:t>yöntem geliştirilmiştir.</w:t>
      </w:r>
    </w:p>
    <w:p w:rsidR="00735704" w:rsidRPr="006977FC" w:rsidRDefault="00735704" w:rsidP="00735704">
      <w:pPr>
        <w:pStyle w:val="ListeParagraf"/>
        <w:numPr>
          <w:ilvl w:val="0"/>
          <w:numId w:val="25"/>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 xml:space="preserve">Gıda kontrol laboratuvarları ortaya </w:t>
      </w:r>
      <w:r w:rsidR="001A69BF">
        <w:rPr>
          <w:rFonts w:cs="Times New Roman"/>
          <w:sz w:val="24"/>
          <w:szCs w:val="24"/>
          <w:shd w:val="clear" w:color="auto" w:fill="FFFFFF"/>
        </w:rPr>
        <w:t>koyulan</w:t>
      </w:r>
      <w:r w:rsidRPr="006977FC">
        <w:rPr>
          <w:rFonts w:cs="Times New Roman"/>
          <w:sz w:val="24"/>
          <w:szCs w:val="24"/>
          <w:shd w:val="clear" w:color="auto" w:fill="FFFFFF"/>
        </w:rPr>
        <w:t xml:space="preserve"> bu yöntemle kendileri için farklı konsantrasyonlarda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asit metil esteri üreterek verifikasyon, validasyon ve iç kalite kontrol çalışmalarında kullanabileceklerdir.</w:t>
      </w:r>
    </w:p>
    <w:p w:rsidR="00735704" w:rsidRPr="006977FC" w:rsidRDefault="00735704" w:rsidP="00735704">
      <w:pPr>
        <w:pStyle w:val="ListeParagraf"/>
        <w:numPr>
          <w:ilvl w:val="0"/>
          <w:numId w:val="25"/>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Üretilen bu malzemeler TS EN ISO 17043 standartından akredite olan ve yeterlilik çalışmaları düzenleyen laboratuvarlar için kullanılabilcektir.</w:t>
      </w:r>
    </w:p>
    <w:p w:rsidR="00735704" w:rsidRPr="006977FC" w:rsidRDefault="00735704" w:rsidP="00735704">
      <w:pPr>
        <w:pStyle w:val="ListeParagraf"/>
        <w:numPr>
          <w:ilvl w:val="0"/>
          <w:numId w:val="25"/>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TS EN IS</w:t>
      </w:r>
      <w:r w:rsidR="001C0973" w:rsidRPr="006977FC">
        <w:rPr>
          <w:rFonts w:cs="Times New Roman"/>
          <w:sz w:val="24"/>
          <w:szCs w:val="24"/>
          <w:shd w:val="clear" w:color="auto" w:fill="FFFFFF"/>
        </w:rPr>
        <w:t xml:space="preserve">O </w:t>
      </w:r>
      <w:r w:rsidRPr="006977FC">
        <w:rPr>
          <w:rFonts w:cs="Times New Roman"/>
          <w:sz w:val="24"/>
          <w:szCs w:val="24"/>
          <w:shd w:val="clear" w:color="auto" w:fill="FFFFFF"/>
        </w:rPr>
        <w:t xml:space="preserve">17034 Standartına göre </w:t>
      </w:r>
      <w:r w:rsidR="007A4787" w:rsidRPr="006977FC">
        <w:rPr>
          <w:rFonts w:cs="Times New Roman"/>
          <w:sz w:val="24"/>
          <w:szCs w:val="24"/>
          <w:shd w:val="clear" w:color="auto" w:fill="FFFFFF"/>
        </w:rPr>
        <w:t xml:space="preserve">referans üretiminde  akredite olan bir laboratuvar  için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007A4787" w:rsidRPr="006977FC">
        <w:rPr>
          <w:rFonts w:cs="Times New Roman"/>
          <w:sz w:val="24"/>
          <w:szCs w:val="24"/>
          <w:shd w:val="clear" w:color="auto" w:fill="FFFFFF"/>
        </w:rPr>
        <w:t>asit ile alaklı olan ve gıda kontrol laboratuvarlarının kullanabileceği RM veya SRM  üre</w:t>
      </w:r>
      <w:r w:rsidR="00C50053" w:rsidRPr="006977FC">
        <w:rPr>
          <w:rFonts w:cs="Times New Roman"/>
          <w:sz w:val="24"/>
          <w:szCs w:val="24"/>
          <w:shd w:val="clear" w:color="auto" w:fill="FFFFFF"/>
        </w:rPr>
        <w:t>t</w:t>
      </w:r>
      <w:r w:rsidR="007A4787" w:rsidRPr="006977FC">
        <w:rPr>
          <w:rFonts w:cs="Times New Roman"/>
          <w:sz w:val="24"/>
          <w:szCs w:val="24"/>
          <w:shd w:val="clear" w:color="auto" w:fill="FFFFFF"/>
        </w:rPr>
        <w:t>imi farklı konsa</w:t>
      </w:r>
      <w:r w:rsidR="00C50053" w:rsidRPr="006977FC">
        <w:rPr>
          <w:rFonts w:cs="Times New Roman"/>
          <w:sz w:val="24"/>
          <w:szCs w:val="24"/>
          <w:shd w:val="clear" w:color="auto" w:fill="FFFFFF"/>
        </w:rPr>
        <w:t>n</w:t>
      </w:r>
      <w:r w:rsidR="007A4787" w:rsidRPr="006977FC">
        <w:rPr>
          <w:rFonts w:cs="Times New Roman"/>
          <w:sz w:val="24"/>
          <w:szCs w:val="24"/>
          <w:shd w:val="clear" w:color="auto" w:fill="FFFFFF"/>
        </w:rPr>
        <w:t>trasyonlarda yapılabilecektir.</w:t>
      </w:r>
    </w:p>
    <w:p w:rsidR="005E3270" w:rsidRPr="006977FC" w:rsidRDefault="00DC1C0E" w:rsidP="008063BB">
      <w:pPr>
        <w:pStyle w:val="ListeParagraf"/>
        <w:numPr>
          <w:ilvl w:val="0"/>
          <w:numId w:val="25"/>
        </w:numPr>
        <w:tabs>
          <w:tab w:val="left" w:pos="851"/>
        </w:tabs>
        <w:spacing w:after="0" w:line="360" w:lineRule="auto"/>
        <w:ind w:left="567" w:firstLine="0"/>
        <w:jc w:val="both"/>
        <w:rPr>
          <w:sz w:val="24"/>
          <w:szCs w:val="24"/>
        </w:rPr>
      </w:pPr>
      <w:r>
        <w:rPr>
          <w:rFonts w:cs="Times New Roman"/>
          <w:sz w:val="24"/>
          <w:szCs w:val="24"/>
          <w:shd w:val="clear" w:color="auto" w:fill="FFFFFF"/>
        </w:rPr>
        <w:t>Eru</w:t>
      </w:r>
      <w:r w:rsidR="00C50053" w:rsidRPr="006977FC">
        <w:rPr>
          <w:rFonts w:cs="Times New Roman"/>
          <w:sz w:val="24"/>
          <w:szCs w:val="24"/>
          <w:shd w:val="clear" w:color="auto" w:fill="FFFFFF"/>
        </w:rPr>
        <w:t xml:space="preserve">sik asit analizinde kullanılan örnek miktarı çok az olduğu için  yapılacak olan </w:t>
      </w:r>
      <w:r w:rsidR="00A107C2" w:rsidRPr="006977FC">
        <w:rPr>
          <w:rFonts w:cs="Times New Roman"/>
          <w:sz w:val="24"/>
          <w:szCs w:val="24"/>
          <w:shd w:val="clear" w:color="auto" w:fill="FFFFFF"/>
        </w:rPr>
        <w:t xml:space="preserve">böyle bir </w:t>
      </w:r>
      <w:r w:rsidR="00C50053" w:rsidRPr="006977FC">
        <w:rPr>
          <w:rFonts w:cs="Times New Roman"/>
          <w:sz w:val="24"/>
          <w:szCs w:val="24"/>
          <w:shd w:val="clear" w:color="auto" w:fill="FFFFFF"/>
        </w:rPr>
        <w:t>çalışmanın maliyeti yüksek değildir.</w:t>
      </w:r>
    </w:p>
    <w:p w:rsidR="007877CD" w:rsidRPr="007877CD" w:rsidRDefault="00DC1C0E" w:rsidP="008063BB">
      <w:pPr>
        <w:pStyle w:val="ListeParagraf"/>
        <w:numPr>
          <w:ilvl w:val="0"/>
          <w:numId w:val="25"/>
        </w:numPr>
        <w:tabs>
          <w:tab w:val="left" w:pos="851"/>
        </w:tabs>
        <w:spacing w:after="0" w:line="360" w:lineRule="auto"/>
        <w:ind w:left="567" w:firstLine="0"/>
        <w:jc w:val="both"/>
        <w:rPr>
          <w:sz w:val="24"/>
          <w:szCs w:val="24"/>
        </w:rPr>
      </w:pPr>
      <w:r>
        <w:rPr>
          <w:rFonts w:cs="Times New Roman"/>
          <w:sz w:val="24"/>
          <w:szCs w:val="24"/>
          <w:shd w:val="clear" w:color="auto" w:fill="FFFFFF"/>
        </w:rPr>
        <w:t xml:space="preserve">Yapmış olduğu çalışmada </w:t>
      </w:r>
      <w:r>
        <w:rPr>
          <w:rStyle w:val="fontstyle01"/>
          <w:rFonts w:ascii="Times New Roman" w:eastAsia="Times New Roman" w:hAnsi="Times New Roman" w:cs="Times New Roman" w:hint="default"/>
        </w:rPr>
        <w:t>e</w:t>
      </w:r>
      <w:r w:rsidRPr="006977FC">
        <w:rPr>
          <w:rStyle w:val="fontstyle01"/>
          <w:rFonts w:ascii="Times New Roman" w:eastAsia="Times New Roman" w:hAnsi="Times New Roman" w:cs="Times New Roman" w:hint="default"/>
        </w:rPr>
        <w:t>rusik</w:t>
      </w:r>
      <w:r>
        <w:rPr>
          <w:rFonts w:cs="Times New Roman"/>
          <w:sz w:val="24"/>
          <w:szCs w:val="24"/>
          <w:shd w:val="clear" w:color="auto" w:fill="FFFFFF"/>
        </w:rPr>
        <w:t xml:space="preserve"> </w:t>
      </w:r>
      <w:r w:rsidR="005E3270" w:rsidRPr="006977FC">
        <w:rPr>
          <w:rFonts w:cs="Times New Roman"/>
          <w:sz w:val="24"/>
          <w:szCs w:val="24"/>
          <w:shd w:val="clear" w:color="auto" w:fill="FFFFFF"/>
        </w:rPr>
        <w:t xml:space="preserve">asit yanında </w:t>
      </w:r>
      <w:r w:rsidR="00325654" w:rsidRPr="006977FC">
        <w:rPr>
          <w:rFonts w:cs="Times New Roman"/>
          <w:sz w:val="24"/>
          <w:szCs w:val="24"/>
          <w:shd w:val="clear" w:color="auto" w:fill="FFFFFF"/>
        </w:rPr>
        <w:t>kullanılacak doğal kaynağa göre</w:t>
      </w:r>
      <w:r>
        <w:rPr>
          <w:rFonts w:cs="Times New Roman"/>
          <w:sz w:val="24"/>
          <w:szCs w:val="24"/>
          <w:shd w:val="clear" w:color="auto" w:fill="FFFFFF"/>
        </w:rPr>
        <w:t xml:space="preserve"> </w:t>
      </w:r>
      <w:r>
        <w:rPr>
          <w:rFonts w:eastAsia="Times New Roman" w:cs="Times New Roman"/>
          <w:bCs/>
          <w:sz w:val="24"/>
          <w:szCs w:val="24"/>
        </w:rPr>
        <w:t>p</w:t>
      </w:r>
      <w:r w:rsidR="005E3270" w:rsidRPr="006977FC">
        <w:rPr>
          <w:rFonts w:eastAsia="Times New Roman" w:cs="Times New Roman"/>
          <w:bCs/>
          <w:sz w:val="24"/>
          <w:szCs w:val="24"/>
        </w:rPr>
        <w:t>almitik asit</w:t>
      </w:r>
      <w:r>
        <w:rPr>
          <w:rFonts w:eastAsia="Times New Roman" w:cs="Times New Roman"/>
          <w:bCs/>
          <w:sz w:val="24"/>
          <w:szCs w:val="24"/>
        </w:rPr>
        <w:t xml:space="preserve"> (C16:0), stearik asit (C18:0), oleik asit (C18:1), linoleik asit (C18:2), l</w:t>
      </w:r>
      <w:r w:rsidR="005E3270" w:rsidRPr="006977FC">
        <w:rPr>
          <w:rFonts w:eastAsia="Times New Roman" w:cs="Times New Roman"/>
          <w:bCs/>
          <w:sz w:val="24"/>
          <w:szCs w:val="24"/>
        </w:rPr>
        <w:t xml:space="preserve">inolenik </w:t>
      </w:r>
      <w:r>
        <w:rPr>
          <w:rFonts w:eastAsia="Times New Roman" w:cs="Times New Roman"/>
          <w:bCs/>
          <w:sz w:val="24"/>
          <w:szCs w:val="24"/>
        </w:rPr>
        <w:t>asit (C18:3) araşidik asit (C20:0), eikosenik asit</w:t>
      </w:r>
      <w:r w:rsidR="007877CD">
        <w:rPr>
          <w:rFonts w:eastAsia="Times New Roman" w:cs="Times New Roman"/>
          <w:bCs/>
          <w:sz w:val="24"/>
          <w:szCs w:val="24"/>
        </w:rPr>
        <w:t xml:space="preserve"> (C20:1), behenik asit</w:t>
      </w:r>
    </w:p>
    <w:p w:rsidR="005E3270" w:rsidRPr="006977FC" w:rsidRDefault="007877CD" w:rsidP="007877CD">
      <w:pPr>
        <w:pStyle w:val="ListeParagraf"/>
        <w:tabs>
          <w:tab w:val="left" w:pos="851"/>
        </w:tabs>
        <w:spacing w:after="0" w:line="360" w:lineRule="auto"/>
        <w:ind w:left="567"/>
        <w:jc w:val="both"/>
        <w:rPr>
          <w:sz w:val="24"/>
          <w:szCs w:val="24"/>
        </w:rPr>
      </w:pPr>
      <w:r>
        <w:rPr>
          <w:rFonts w:eastAsia="Times New Roman" w:cs="Times New Roman"/>
          <w:bCs/>
          <w:sz w:val="24"/>
          <w:szCs w:val="24"/>
        </w:rPr>
        <w:t>(</w:t>
      </w:r>
      <w:r w:rsidR="00DC1C0E">
        <w:rPr>
          <w:rFonts w:eastAsia="Times New Roman" w:cs="Times New Roman"/>
          <w:bCs/>
          <w:sz w:val="24"/>
          <w:szCs w:val="24"/>
        </w:rPr>
        <w:t>C22:0) ve l</w:t>
      </w:r>
      <w:r w:rsidR="005E3270" w:rsidRPr="006977FC">
        <w:rPr>
          <w:rFonts w:eastAsia="Times New Roman" w:cs="Times New Roman"/>
          <w:bCs/>
          <w:sz w:val="24"/>
          <w:szCs w:val="24"/>
        </w:rPr>
        <w:t>ignoserik asit (C24:0) gibi yağ asitleri metil est</w:t>
      </w:r>
      <w:r w:rsidR="005B5A07" w:rsidRPr="006977FC">
        <w:rPr>
          <w:rFonts w:eastAsia="Times New Roman" w:cs="Times New Roman"/>
          <w:bCs/>
          <w:sz w:val="24"/>
          <w:szCs w:val="24"/>
        </w:rPr>
        <w:t>erleri</w:t>
      </w:r>
      <w:r w:rsidR="005E3270" w:rsidRPr="006977FC">
        <w:rPr>
          <w:rFonts w:eastAsia="Times New Roman" w:cs="Times New Roman"/>
          <w:bCs/>
          <w:sz w:val="24"/>
          <w:szCs w:val="24"/>
        </w:rPr>
        <w:t>de  çeşitli konsantrasyonlarda elde edil</w:t>
      </w:r>
      <w:r w:rsidR="00ED35A6" w:rsidRPr="006977FC">
        <w:rPr>
          <w:rFonts w:eastAsia="Times New Roman" w:cs="Times New Roman"/>
          <w:bCs/>
          <w:sz w:val="24"/>
          <w:szCs w:val="24"/>
        </w:rPr>
        <w:t>di.</w:t>
      </w:r>
    </w:p>
    <w:p w:rsidR="001C0973" w:rsidRPr="006977FC" w:rsidRDefault="001A69BF" w:rsidP="00E306F4">
      <w:pPr>
        <w:spacing w:after="0" w:line="360" w:lineRule="auto"/>
        <w:jc w:val="both"/>
        <w:rPr>
          <w:rFonts w:cs="Times New Roman"/>
          <w:sz w:val="24"/>
          <w:szCs w:val="24"/>
          <w:shd w:val="clear" w:color="auto" w:fill="FFFFFF"/>
        </w:rPr>
      </w:pPr>
      <w:r>
        <w:rPr>
          <w:rFonts w:cs="Times New Roman"/>
          <w:sz w:val="24"/>
          <w:szCs w:val="24"/>
          <w:shd w:val="clear" w:color="auto" w:fill="FFFFFF"/>
        </w:rPr>
        <w:t>B</w:t>
      </w:r>
      <w:r w:rsidR="001C0973" w:rsidRPr="00E306F4">
        <w:rPr>
          <w:rFonts w:cs="Times New Roman"/>
          <w:sz w:val="24"/>
          <w:szCs w:val="24"/>
          <w:shd w:val="clear" w:color="auto" w:fill="FFFFFF"/>
        </w:rPr>
        <w:t xml:space="preserve">u tez çalışması sonucunda şu </w:t>
      </w:r>
      <w:r w:rsidR="003E47D6" w:rsidRPr="00E306F4">
        <w:rPr>
          <w:rFonts w:cs="Times New Roman"/>
          <w:sz w:val="24"/>
          <w:szCs w:val="24"/>
          <w:shd w:val="clear" w:color="auto" w:fill="FFFFFF"/>
        </w:rPr>
        <w:t xml:space="preserve">öneriler </w:t>
      </w:r>
      <w:r w:rsidR="00892D3B" w:rsidRPr="00E306F4">
        <w:rPr>
          <w:rFonts w:cs="Times New Roman"/>
          <w:sz w:val="24"/>
          <w:szCs w:val="24"/>
          <w:shd w:val="clear" w:color="auto" w:fill="FFFFFF"/>
        </w:rPr>
        <w:t>ortaya çıkmıştır</w:t>
      </w:r>
      <w:r w:rsidR="00E306F4">
        <w:rPr>
          <w:rFonts w:cs="Times New Roman"/>
          <w:sz w:val="24"/>
          <w:szCs w:val="24"/>
          <w:shd w:val="clear" w:color="auto" w:fill="FFFFFF"/>
        </w:rPr>
        <w:t>:</w:t>
      </w:r>
    </w:p>
    <w:p w:rsidR="001C0973" w:rsidRPr="006977FC" w:rsidRDefault="001C0973" w:rsidP="001C0973">
      <w:pPr>
        <w:pStyle w:val="ListeParagraf"/>
        <w:numPr>
          <w:ilvl w:val="0"/>
          <w:numId w:val="27"/>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Ül</w:t>
      </w:r>
      <w:r w:rsidR="00DC1C0E">
        <w:rPr>
          <w:rFonts w:cs="Times New Roman"/>
          <w:sz w:val="24"/>
          <w:szCs w:val="24"/>
          <w:shd w:val="clear" w:color="auto" w:fill="FFFFFF"/>
        </w:rPr>
        <w:t>kemizde TS EN ISO 17034 standard</w:t>
      </w:r>
      <w:r w:rsidRPr="006977FC">
        <w:rPr>
          <w:rFonts w:cs="Times New Roman"/>
          <w:sz w:val="24"/>
          <w:szCs w:val="24"/>
          <w:shd w:val="clear" w:color="auto" w:fill="FFFFFF"/>
        </w:rPr>
        <w:t xml:space="preserve">ına göre referans üretiminde akredite olan olan TÜBİTAK UME ile  bir proje geliştirilerek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asit  analizleri konusunda YT katılım kon</w:t>
      </w:r>
      <w:r w:rsidR="00DC1C0E">
        <w:rPr>
          <w:rFonts w:cs="Times New Roman"/>
          <w:sz w:val="24"/>
          <w:szCs w:val="24"/>
          <w:shd w:val="clear" w:color="auto" w:fill="FFFFFF"/>
        </w:rPr>
        <w:t>u</w:t>
      </w:r>
      <w:r w:rsidRPr="006977FC">
        <w:rPr>
          <w:rFonts w:cs="Times New Roman"/>
          <w:sz w:val="24"/>
          <w:szCs w:val="24"/>
          <w:shd w:val="clear" w:color="auto" w:fill="FFFFFF"/>
        </w:rPr>
        <w:t>sunda sıkıntı çeken gıda kontrol laboratuvarları için yeterlilik çalışmaları düzenlenebilir.</w:t>
      </w:r>
    </w:p>
    <w:p w:rsidR="001C0973" w:rsidRPr="006977FC" w:rsidRDefault="001C0973" w:rsidP="001C0973">
      <w:pPr>
        <w:pStyle w:val="ListeParagraf"/>
        <w:numPr>
          <w:ilvl w:val="0"/>
          <w:numId w:val="27"/>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 xml:space="preserve">TÜBİTAK UME tarafından düzenlenecek olan YT çalışmasında sonucunda  tüm dünyada gıda kontrol </w:t>
      </w:r>
      <w:r w:rsidR="00C50053" w:rsidRPr="006977FC">
        <w:rPr>
          <w:rFonts w:cs="Times New Roman"/>
          <w:sz w:val="24"/>
          <w:szCs w:val="24"/>
          <w:shd w:val="clear" w:color="auto" w:fill="FFFFFF"/>
        </w:rPr>
        <w:t>la</w:t>
      </w:r>
      <w:r w:rsidRPr="006977FC">
        <w:rPr>
          <w:rFonts w:cs="Times New Roman"/>
          <w:sz w:val="24"/>
          <w:szCs w:val="24"/>
          <w:shd w:val="clear" w:color="auto" w:fill="FFFFFF"/>
        </w:rPr>
        <w:t>boratuvarlarının kullanılabileceği RM ve SRM üretimi gerçekleştirilebilir.</w:t>
      </w:r>
    </w:p>
    <w:p w:rsidR="001C0973" w:rsidRPr="006977FC" w:rsidRDefault="001C0973" w:rsidP="001C0973">
      <w:pPr>
        <w:pStyle w:val="ListeParagraf"/>
        <w:numPr>
          <w:ilvl w:val="0"/>
          <w:numId w:val="27"/>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t xml:space="preserve">Gıda kontrol laboratuvarları ile bir çalıştay düzenlenerek kendileri için farklı konsantrasyonlarda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Pr="006977FC">
        <w:rPr>
          <w:rFonts w:cs="Times New Roman"/>
          <w:sz w:val="24"/>
          <w:szCs w:val="24"/>
          <w:shd w:val="clear" w:color="auto" w:fill="FFFFFF"/>
        </w:rPr>
        <w:t>asit metil esteri  üretimi kon</w:t>
      </w:r>
      <w:r w:rsidR="00892D3B" w:rsidRPr="006977FC">
        <w:rPr>
          <w:rFonts w:cs="Times New Roman"/>
          <w:sz w:val="24"/>
          <w:szCs w:val="24"/>
          <w:shd w:val="clear" w:color="auto" w:fill="FFFFFF"/>
        </w:rPr>
        <w:t>u</w:t>
      </w:r>
      <w:r w:rsidR="00862372">
        <w:rPr>
          <w:rFonts w:cs="Times New Roman"/>
          <w:sz w:val="24"/>
          <w:szCs w:val="24"/>
          <w:shd w:val="clear" w:color="auto" w:fill="FFFFFF"/>
        </w:rPr>
        <w:t>sunda</w:t>
      </w:r>
      <w:r w:rsidRPr="006977FC">
        <w:rPr>
          <w:rFonts w:cs="Times New Roman"/>
          <w:sz w:val="24"/>
          <w:szCs w:val="24"/>
          <w:shd w:val="clear" w:color="auto" w:fill="FFFFFF"/>
        </w:rPr>
        <w:t xml:space="preserve"> bilgilendirme yapılabilir.</w:t>
      </w:r>
    </w:p>
    <w:p w:rsidR="001C0973" w:rsidRPr="006977FC" w:rsidRDefault="00CE65C5" w:rsidP="001C0973">
      <w:pPr>
        <w:pStyle w:val="ListeParagraf"/>
        <w:numPr>
          <w:ilvl w:val="0"/>
          <w:numId w:val="27"/>
        </w:numPr>
        <w:tabs>
          <w:tab w:val="left" w:pos="851"/>
        </w:tabs>
        <w:spacing w:after="0" w:line="360" w:lineRule="auto"/>
        <w:ind w:left="567" w:firstLine="0"/>
        <w:jc w:val="both"/>
        <w:rPr>
          <w:rFonts w:cs="Times New Roman"/>
          <w:sz w:val="24"/>
          <w:szCs w:val="24"/>
          <w:shd w:val="clear" w:color="auto" w:fill="FFFFFF"/>
        </w:rPr>
      </w:pPr>
      <w:r w:rsidRPr="006977FC">
        <w:rPr>
          <w:rFonts w:cs="Times New Roman"/>
          <w:sz w:val="24"/>
          <w:szCs w:val="24"/>
          <w:shd w:val="clear" w:color="auto" w:fill="FFFFFF"/>
        </w:rPr>
        <w:lastRenderedPageBreak/>
        <w:t>Gıda kontrol laboratuvarlarının kendi aralarında düzenleyebileceği LAK çalışmaları düzenlenebilir.</w:t>
      </w:r>
    </w:p>
    <w:p w:rsidR="00CE65C5" w:rsidRPr="006977FC" w:rsidRDefault="00FA61CF" w:rsidP="00FA61CF">
      <w:pPr>
        <w:pStyle w:val="ListeParagraf"/>
        <w:tabs>
          <w:tab w:val="left" w:pos="851"/>
        </w:tabs>
        <w:spacing w:after="0" w:line="360" w:lineRule="auto"/>
        <w:ind w:left="0" w:firstLine="567"/>
        <w:jc w:val="both"/>
        <w:rPr>
          <w:rFonts w:cs="Times New Roman"/>
          <w:sz w:val="24"/>
          <w:szCs w:val="24"/>
          <w:shd w:val="clear" w:color="auto" w:fill="FFFFFF"/>
        </w:rPr>
      </w:pPr>
      <w:r w:rsidRPr="006977FC">
        <w:rPr>
          <w:rFonts w:cs="Times New Roman"/>
          <w:sz w:val="24"/>
          <w:szCs w:val="24"/>
          <w:shd w:val="clear" w:color="auto" w:fill="FFFFFF"/>
        </w:rPr>
        <w:t>Sonuç olarak yapmış o</w:t>
      </w:r>
      <w:r w:rsidR="005B5A07" w:rsidRPr="006977FC">
        <w:rPr>
          <w:rFonts w:cs="Times New Roman"/>
          <w:sz w:val="24"/>
          <w:szCs w:val="24"/>
          <w:shd w:val="clear" w:color="auto" w:fill="FFFFFF"/>
        </w:rPr>
        <w:t>l</w:t>
      </w:r>
      <w:r w:rsidRPr="006977FC">
        <w:rPr>
          <w:rFonts w:cs="Times New Roman"/>
          <w:sz w:val="24"/>
          <w:szCs w:val="24"/>
          <w:shd w:val="clear" w:color="auto" w:fill="FFFFFF"/>
        </w:rPr>
        <w:t>duğum  bu çalışma ülkemizde faaliyet göst</w:t>
      </w:r>
      <w:r w:rsidR="005B5A07" w:rsidRPr="006977FC">
        <w:rPr>
          <w:rFonts w:cs="Times New Roman"/>
          <w:sz w:val="24"/>
          <w:szCs w:val="24"/>
          <w:shd w:val="clear" w:color="auto" w:fill="FFFFFF"/>
        </w:rPr>
        <w:t>e</w:t>
      </w:r>
      <w:r w:rsidRPr="006977FC">
        <w:rPr>
          <w:rFonts w:cs="Times New Roman"/>
          <w:sz w:val="24"/>
          <w:szCs w:val="24"/>
          <w:shd w:val="clear" w:color="auto" w:fill="FFFFFF"/>
        </w:rPr>
        <w:t xml:space="preserve">ren özel ve resmi gıda kontrol laboratuvarlarının </w:t>
      </w:r>
      <w:r w:rsidR="00DC1C0E">
        <w:rPr>
          <w:rStyle w:val="fontstyle01"/>
          <w:rFonts w:ascii="Times New Roman" w:eastAsia="Times New Roman" w:hAnsi="Times New Roman" w:cs="Times New Roman" w:hint="default"/>
        </w:rPr>
        <w:t>e</w:t>
      </w:r>
      <w:r w:rsidR="00DC1C0E" w:rsidRPr="006977FC">
        <w:rPr>
          <w:rStyle w:val="fontstyle01"/>
          <w:rFonts w:ascii="Times New Roman" w:eastAsia="Times New Roman" w:hAnsi="Times New Roman" w:cs="Times New Roman" w:hint="default"/>
        </w:rPr>
        <w:t>rusik</w:t>
      </w:r>
      <w:r w:rsidR="00DC1C0E" w:rsidRPr="006977FC">
        <w:rPr>
          <w:rFonts w:cs="Times New Roman"/>
          <w:sz w:val="24"/>
          <w:szCs w:val="24"/>
          <w:shd w:val="clear" w:color="auto" w:fill="FFFFFF"/>
        </w:rPr>
        <w:t xml:space="preserve"> </w:t>
      </w:r>
      <w:r w:rsidR="00862372">
        <w:rPr>
          <w:rFonts w:cs="Times New Roman"/>
          <w:sz w:val="24"/>
          <w:szCs w:val="24"/>
          <w:shd w:val="clear" w:color="auto" w:fill="FFFFFF"/>
        </w:rPr>
        <w:t xml:space="preserve">asit ile ilgili yapacakları </w:t>
      </w:r>
      <w:r w:rsidRPr="006977FC">
        <w:rPr>
          <w:rFonts w:cs="Times New Roman"/>
          <w:sz w:val="24"/>
          <w:szCs w:val="24"/>
          <w:shd w:val="clear" w:color="auto" w:fill="FFFFFF"/>
        </w:rPr>
        <w:t>analizler için verifikasyon, validasyon, yeterlilik çalışması, laboratuvarlar arası karşılaştırma, i</w:t>
      </w:r>
      <w:r w:rsidR="00862372">
        <w:rPr>
          <w:rFonts w:cs="Times New Roman"/>
          <w:sz w:val="24"/>
          <w:szCs w:val="24"/>
          <w:shd w:val="clear" w:color="auto" w:fill="FFFFFF"/>
        </w:rPr>
        <w:t xml:space="preserve">ç kalite kontrol çalışmalarıda </w:t>
      </w:r>
      <w:r w:rsidRPr="006977FC">
        <w:rPr>
          <w:rFonts w:cs="Times New Roman"/>
          <w:sz w:val="24"/>
          <w:szCs w:val="24"/>
          <w:shd w:val="clear" w:color="auto" w:fill="FFFFFF"/>
        </w:rPr>
        <w:t xml:space="preserve">kullanılabilecek analitik malzeme </w:t>
      </w:r>
      <w:r w:rsidR="00325654" w:rsidRPr="006977FC">
        <w:rPr>
          <w:rFonts w:cs="Times New Roman"/>
          <w:sz w:val="24"/>
          <w:szCs w:val="24"/>
          <w:shd w:val="clear" w:color="auto" w:fill="FFFFFF"/>
        </w:rPr>
        <w:t>üretilmiş ve üretim yolu</w:t>
      </w:r>
      <w:r w:rsidRPr="006977FC">
        <w:rPr>
          <w:rFonts w:cs="Times New Roman"/>
          <w:sz w:val="24"/>
          <w:szCs w:val="24"/>
          <w:shd w:val="clear" w:color="auto" w:fill="FFFFFF"/>
        </w:rPr>
        <w:t xml:space="preserve"> ortaya konulmuştur. Ayrıca yapmış olduğum bu çalışma TS EN ISO 17034  standartına göre RM ve SRM üreten kuruluşlar içinde faydalı olacaktır</w:t>
      </w:r>
      <w:r w:rsidR="00892D3B" w:rsidRPr="006977FC">
        <w:rPr>
          <w:rFonts w:cs="Times New Roman"/>
          <w:sz w:val="24"/>
          <w:szCs w:val="24"/>
          <w:shd w:val="clear" w:color="auto" w:fill="FFFFFF"/>
        </w:rPr>
        <w:t>.</w:t>
      </w: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2F3A61" w:rsidRPr="006977FC" w:rsidRDefault="002F3A61" w:rsidP="00FA61CF">
      <w:pPr>
        <w:pStyle w:val="ListeParagraf"/>
        <w:tabs>
          <w:tab w:val="left" w:pos="851"/>
        </w:tabs>
        <w:spacing w:after="0" w:line="360" w:lineRule="auto"/>
        <w:ind w:left="0" w:firstLine="567"/>
        <w:jc w:val="both"/>
        <w:rPr>
          <w:rFonts w:cs="Times New Roman"/>
          <w:sz w:val="24"/>
          <w:szCs w:val="24"/>
          <w:shd w:val="clear" w:color="auto" w:fill="FFFFFF"/>
        </w:rPr>
      </w:pPr>
    </w:p>
    <w:p w:rsidR="005176A7" w:rsidRPr="006977FC" w:rsidRDefault="005176A7" w:rsidP="00D940F2">
      <w:pPr>
        <w:rPr>
          <w:rFonts w:cs="Times New Roman"/>
          <w:color w:val="auto"/>
          <w:lang w:eastAsia="tr-TR"/>
        </w:rPr>
      </w:pPr>
    </w:p>
    <w:p w:rsidR="005950E7" w:rsidRPr="006977FC" w:rsidRDefault="005950E7" w:rsidP="00D940F2">
      <w:pPr>
        <w:rPr>
          <w:rFonts w:cs="Times New Roman"/>
          <w:color w:val="auto"/>
          <w:lang w:eastAsia="tr-TR"/>
        </w:rPr>
      </w:pPr>
    </w:p>
    <w:p w:rsidR="00702EFB" w:rsidRPr="006977FC" w:rsidRDefault="002A224A" w:rsidP="00016DD7">
      <w:pPr>
        <w:pStyle w:val="Balk1"/>
        <w:numPr>
          <w:ilvl w:val="0"/>
          <w:numId w:val="29"/>
        </w:numPr>
        <w:tabs>
          <w:tab w:val="left" w:pos="993"/>
        </w:tabs>
        <w:ind w:left="567" w:firstLine="0"/>
        <w:rPr>
          <w:sz w:val="24"/>
          <w:szCs w:val="24"/>
        </w:rPr>
      </w:pPr>
      <w:bookmarkStart w:id="261" w:name="_Toc74661535"/>
      <w:r w:rsidRPr="006977FC">
        <w:rPr>
          <w:sz w:val="24"/>
          <w:szCs w:val="24"/>
        </w:rPr>
        <w:t>KAYNAK</w:t>
      </w:r>
      <w:r w:rsidR="00702EFB" w:rsidRPr="006977FC">
        <w:rPr>
          <w:sz w:val="24"/>
          <w:szCs w:val="24"/>
        </w:rPr>
        <w:t>LAR</w:t>
      </w:r>
      <w:bookmarkEnd w:id="261"/>
    </w:p>
    <w:p w:rsidR="002A224A" w:rsidRPr="006977FC" w:rsidRDefault="002A224A" w:rsidP="002A224A">
      <w:pPr>
        <w:rPr>
          <w:lang w:eastAsia="tr-TR"/>
        </w:rPr>
      </w:pP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Açıkgöz, F. E., 2012. Yenilebilir Çiçeklerden Latin Çiçeği (Tropaeolum majus L.) Bitkisi ve Biyokimyasal İçeriği Üzerine Bir İnceleme, </w:t>
      </w:r>
      <w:r w:rsidRPr="004D30CD">
        <w:rPr>
          <w:rFonts w:cs="Times New Roman"/>
          <w:iCs/>
          <w:color w:val="auto"/>
          <w:sz w:val="24"/>
          <w:szCs w:val="24"/>
          <w:u w:val="single"/>
          <w:shd w:val="clear" w:color="auto" w:fill="FFFFFF"/>
        </w:rPr>
        <w:t>Ordu Üniversitesi Bilim ve Teknoloji Dergisi</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 xml:space="preserve">8, </w:t>
      </w:r>
      <w:r w:rsidRPr="004D30CD">
        <w:rPr>
          <w:rFonts w:cs="Times New Roman"/>
          <w:color w:val="auto"/>
          <w:sz w:val="24"/>
          <w:szCs w:val="24"/>
          <w:shd w:val="clear" w:color="auto" w:fill="FFFFFF"/>
        </w:rPr>
        <w:t>1, 50-58.</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Ahmad, M., Zafar, M., Rashid, S., Sultana, S., Sadia, H. ve Ajab Khan, M., 2013. Production of Methyl Ester (Biodiesel) From Four Plant Species of Brassicaceae: Optimization of The Transesterification Process. </w:t>
      </w:r>
      <w:r w:rsidRPr="004D30CD">
        <w:rPr>
          <w:rFonts w:cs="Times New Roman"/>
          <w:iCs/>
          <w:color w:val="auto"/>
          <w:sz w:val="24"/>
          <w:szCs w:val="24"/>
          <w:u w:val="single"/>
          <w:shd w:val="clear" w:color="auto" w:fill="FFFFFF"/>
        </w:rPr>
        <w:t>International Journal of Green Energy</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10</w:t>
      </w:r>
      <w:r w:rsidRPr="004D30CD">
        <w:rPr>
          <w:rFonts w:cs="Times New Roman"/>
          <w:color w:val="auto"/>
          <w:sz w:val="24"/>
          <w:szCs w:val="24"/>
          <w:shd w:val="clear" w:color="auto" w:fill="FFFFFF"/>
        </w:rPr>
        <w:t>,4, 362-369.</w:t>
      </w:r>
    </w:p>
    <w:p w:rsidR="004D30CD" w:rsidRPr="004D30CD" w:rsidRDefault="004D30CD" w:rsidP="004D30CD">
      <w:pPr>
        <w:spacing w:line="240" w:lineRule="auto"/>
        <w:ind w:left="1134" w:hanging="1134"/>
        <w:jc w:val="both"/>
        <w:rPr>
          <w:rFonts w:cs="Times New Roman"/>
          <w:color w:val="auto"/>
          <w:sz w:val="24"/>
          <w:szCs w:val="24"/>
        </w:rPr>
      </w:pPr>
      <w:r w:rsidRPr="004D30CD">
        <w:rPr>
          <w:rFonts w:cs="Times New Roman"/>
          <w:color w:val="auto"/>
          <w:sz w:val="24"/>
          <w:szCs w:val="24"/>
        </w:rPr>
        <w:t>Akdoğan, A., 2011. Bazı Pestisitlerin Kromatografik Ayrılmaları ve Tayinleri.Yüksek Lisans Tezi, Pamukkale Üniversitesi Fen Bilimleri Enstitüsü, Denizli, 183s.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Alver, E., Demirci ve A.,Özcimder, M., 2012. Mikroekstraksiyon Metotları.</w:t>
      </w:r>
      <w:r w:rsidRPr="004D30CD">
        <w:rPr>
          <w:rFonts w:cs="Times New Roman"/>
          <w:sz w:val="24"/>
          <w:szCs w:val="24"/>
          <w:u w:val="single"/>
        </w:rPr>
        <w:t>Journal of Engineering and Natural Sciences Mühendislik ve Fen Bilimleri Dergisi</w:t>
      </w:r>
      <w:r w:rsidRPr="004D30CD">
        <w:rPr>
          <w:rFonts w:cs="Times New Roman"/>
          <w:color w:val="auto"/>
          <w:sz w:val="24"/>
          <w:szCs w:val="24"/>
        </w:rPr>
        <w:t>, Sigma 30,  75- 90.</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Ascherio, A., &amp; Willett, W. C., 1997. Health Effects of Trans Fatty Acids, The American Journal of Clinical Nutrition, 66, 4, 1006-1010s.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Asif, M., 2011. </w:t>
      </w:r>
      <w:r w:rsidRPr="004D30CD">
        <w:rPr>
          <w:rFonts w:cs="Times New Roman"/>
          <w:color w:val="auto"/>
          <w:sz w:val="24"/>
          <w:szCs w:val="24"/>
        </w:rPr>
        <w:t>Health effects of omega-3,6,9 fatty acids: </w:t>
      </w:r>
      <w:r w:rsidRPr="004D30CD">
        <w:rPr>
          <w:rFonts w:cs="Times New Roman"/>
          <w:i/>
          <w:iCs/>
          <w:color w:val="auto"/>
          <w:sz w:val="24"/>
          <w:szCs w:val="24"/>
        </w:rPr>
        <w:t>Perilla frutescens</w:t>
      </w:r>
      <w:r w:rsidRPr="004D30CD">
        <w:rPr>
          <w:rFonts w:cs="Times New Roman"/>
          <w:color w:val="auto"/>
          <w:sz w:val="24"/>
          <w:szCs w:val="24"/>
        </w:rPr>
        <w:t xml:space="preserve"> is a good example of plant oils, </w:t>
      </w:r>
      <w:r w:rsidRPr="004D30CD">
        <w:rPr>
          <w:rFonts w:cs="Times New Roman"/>
          <w:color w:val="auto"/>
          <w:sz w:val="24"/>
          <w:szCs w:val="24"/>
          <w:u w:val="single"/>
        </w:rPr>
        <w:t>Oriental Pharmacy &amp; Experimental Medicine</w:t>
      </w:r>
      <w:r w:rsidRPr="004D30CD">
        <w:rPr>
          <w:rFonts w:cs="Times New Roman"/>
          <w:color w:val="auto"/>
          <w:sz w:val="24"/>
          <w:szCs w:val="24"/>
        </w:rPr>
        <w:t>, 11, 1, 51- 59.</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Ballesteros-Vásquez, M. N., Valenzuela-Calvillo, L. S., Artalejo-Ochoa, E. ve  Robles-Sardin, A. E., 2012.  Ácidos Grasos Trans: Un Análisis Del Efecto De Su Consumo En La Salud Humana, Regulación Del Contenido En Alimentos y Alternativas Para Disminuirlos, </w:t>
      </w:r>
      <w:r w:rsidRPr="004D30CD">
        <w:rPr>
          <w:rFonts w:cs="Times New Roman"/>
          <w:iCs/>
          <w:color w:val="auto"/>
          <w:sz w:val="24"/>
          <w:szCs w:val="24"/>
          <w:u w:val="single"/>
          <w:shd w:val="clear" w:color="auto" w:fill="FFFFFF"/>
        </w:rPr>
        <w:t>Nutrición Hospitalaria</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27</w:t>
      </w:r>
      <w:r w:rsidRPr="004D30CD">
        <w:rPr>
          <w:rFonts w:cs="Times New Roman"/>
          <w:color w:val="auto"/>
          <w:sz w:val="24"/>
          <w:szCs w:val="24"/>
          <w:shd w:val="clear" w:color="auto" w:fill="FFFFFF"/>
        </w:rPr>
        <w:t>, 1, 54-64.</w:t>
      </w:r>
    </w:p>
    <w:p w:rsidR="004D30CD" w:rsidRPr="004D30CD" w:rsidRDefault="004D30CD" w:rsidP="004D30CD">
      <w:pPr>
        <w:spacing w:line="240" w:lineRule="auto"/>
        <w:ind w:left="1134" w:hanging="1134"/>
        <w:jc w:val="both"/>
        <w:rPr>
          <w:rFonts w:cs="Times New Roman"/>
          <w:color w:val="auto"/>
          <w:sz w:val="24"/>
          <w:szCs w:val="24"/>
        </w:rPr>
      </w:pPr>
      <w:r w:rsidRPr="004D30CD">
        <w:rPr>
          <w:rFonts w:cs="Times New Roman"/>
          <w:color w:val="auto"/>
          <w:sz w:val="24"/>
          <w:szCs w:val="24"/>
        </w:rPr>
        <w:t>Başhan, U., 2019. Farklı Pişirme Tekniklerinin Uskumru Balığının (Scomber Scombrus, Lınnaeus, 1758)  Yağ Asidi İçeriğine Etkisi, Yüksek Lisans Tezi, Biruni Üniversitesi Sağlık Bilimleri Enstitüsü, İstanbul, 83s.</w:t>
      </w:r>
    </w:p>
    <w:p w:rsidR="004D30CD" w:rsidRPr="004D30CD" w:rsidRDefault="004D30CD" w:rsidP="004D30CD">
      <w:pPr>
        <w:spacing w:line="240" w:lineRule="auto"/>
        <w:ind w:left="1134" w:hanging="1134"/>
        <w:jc w:val="both"/>
        <w:rPr>
          <w:rFonts w:cs="Times New Roman"/>
          <w:color w:val="222222"/>
          <w:sz w:val="24"/>
          <w:szCs w:val="24"/>
          <w:shd w:val="clear" w:color="auto" w:fill="FFFFFF"/>
        </w:rPr>
      </w:pPr>
      <w:r w:rsidRPr="004D30CD">
        <w:rPr>
          <w:rFonts w:cs="Times New Roman"/>
          <w:sz w:val="24"/>
          <w:szCs w:val="24"/>
        </w:rPr>
        <w:t xml:space="preserve">Başı, Z., 2016. İnsan Plazmasından Afinite Kromatografisi Yöntemiyle Saflaştırılan Anjiotensin Konverting Enzim Üzerine </w:t>
      </w:r>
      <w:r w:rsidRPr="004D30CD">
        <w:rPr>
          <w:rFonts w:cs="Times New Roman"/>
          <w:i/>
          <w:sz w:val="24"/>
          <w:szCs w:val="24"/>
        </w:rPr>
        <w:t>Nigella Sativa L</w:t>
      </w:r>
      <w:r w:rsidRPr="004D30CD">
        <w:rPr>
          <w:rFonts w:cs="Times New Roman"/>
          <w:sz w:val="24"/>
          <w:szCs w:val="24"/>
        </w:rPr>
        <w:t>. Ekstraktından Kolon Kromatografisi İle İzole Edilen Bazı Etken Maddelerin Etkisinin Araştırılması, Doktora Tezi, Yüzüncü Yıl Üniversitesi Fen Bilimleri Enstitüsü Kimya Anabilim Dalı, Van, 147s</w:t>
      </w:r>
      <w:r w:rsidRPr="004D30CD">
        <w:rPr>
          <w:rFonts w:cs="Times New Roman"/>
          <w:color w:val="222222"/>
          <w:sz w:val="24"/>
          <w:szCs w:val="24"/>
          <w:shd w:val="clear" w:color="auto" w:fill="FFFFFF"/>
        </w:rPr>
        <w:t>.</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Baydar, H., 2005. Isparta Koşullarında Kanola </w:t>
      </w:r>
      <w:r w:rsidRPr="004D30CD">
        <w:rPr>
          <w:rFonts w:cs="Times New Roman"/>
          <w:i/>
          <w:color w:val="auto"/>
          <w:sz w:val="24"/>
          <w:szCs w:val="24"/>
          <w:shd w:val="clear" w:color="auto" w:fill="FFFFFF"/>
        </w:rPr>
        <w:t>(Brassica napus</w:t>
      </w:r>
      <w:r w:rsidRPr="004D30CD">
        <w:rPr>
          <w:rFonts w:cs="Times New Roman"/>
          <w:color w:val="auto"/>
          <w:sz w:val="24"/>
          <w:szCs w:val="24"/>
          <w:shd w:val="clear" w:color="auto" w:fill="FFFFFF"/>
        </w:rPr>
        <w:t xml:space="preserve"> L.) Çeşitlerinin </w:t>
      </w:r>
      <w:r w:rsidRPr="004D30CD">
        <w:rPr>
          <w:rFonts w:cs="Times New Roman"/>
          <w:color w:val="auto"/>
          <w:sz w:val="24"/>
          <w:szCs w:val="24"/>
        </w:rPr>
        <w:t xml:space="preserve">Verim ve Kalite Özellikleri, </w:t>
      </w:r>
      <w:r w:rsidRPr="004D30CD">
        <w:rPr>
          <w:rFonts w:cs="Times New Roman"/>
          <w:iCs/>
          <w:color w:val="auto"/>
          <w:sz w:val="24"/>
          <w:szCs w:val="24"/>
          <w:shd w:val="clear" w:color="auto" w:fill="FFFFFF"/>
        </w:rPr>
        <w:t>Süleyman Demirel Üniversitesi Fen Bilimleri Enstitüsü Dergisi</w:t>
      </w:r>
      <w:r w:rsidRPr="004D30CD">
        <w:rPr>
          <w:rFonts w:cs="Times New Roman"/>
          <w:color w:val="auto"/>
          <w:sz w:val="24"/>
          <w:szCs w:val="24"/>
          <w:shd w:val="clear" w:color="auto" w:fill="FFFFFF"/>
        </w:rPr>
        <w:t>, 9, 3, Isparta, 1-6.</w:t>
      </w:r>
    </w:p>
    <w:p w:rsidR="004D30CD" w:rsidRPr="004D30CD" w:rsidRDefault="00280347" w:rsidP="004D30CD">
      <w:pPr>
        <w:spacing w:line="240" w:lineRule="auto"/>
        <w:ind w:left="1134" w:hanging="1134"/>
        <w:jc w:val="both"/>
        <w:rPr>
          <w:rFonts w:cs="Times New Roman"/>
          <w:color w:val="auto"/>
          <w:sz w:val="24"/>
          <w:szCs w:val="24"/>
          <w:shd w:val="clear" w:color="auto" w:fill="FFFFFF"/>
        </w:rPr>
      </w:pPr>
      <w:r>
        <w:rPr>
          <w:rFonts w:cs="Times New Roman"/>
          <w:noProof/>
          <w:sz w:val="24"/>
          <w:szCs w:val="24"/>
          <w:lang w:eastAsia="tr-TR"/>
        </w:rPr>
        <w:pict>
          <v:rect id="_x0000_s1067" style="position:absolute;left:0;text-align:left;margin-left:191.3pt;margin-top:80.1pt;width:70.5pt;height:29pt;z-index:251745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sidR="004D30CD" w:rsidRPr="004D30CD">
        <w:rPr>
          <w:rFonts w:cs="Times New Roman"/>
          <w:color w:val="auto"/>
          <w:sz w:val="24"/>
          <w:szCs w:val="24"/>
          <w:shd w:val="clear" w:color="auto" w:fill="FFFFFF"/>
        </w:rPr>
        <w:t xml:space="preserve">Boz, N., Sunal, O.,2009. Kanola Yağından Çinko Oksit Destekli Katalizör Varlığında Biyodizel Üretimi, </w:t>
      </w:r>
      <w:r w:rsidR="004D30CD" w:rsidRPr="004D30CD">
        <w:rPr>
          <w:rFonts w:cs="Times New Roman"/>
          <w:color w:val="auto"/>
          <w:sz w:val="24"/>
          <w:szCs w:val="24"/>
          <w:u w:val="single"/>
          <w:shd w:val="clear" w:color="auto" w:fill="FFFFFF"/>
        </w:rPr>
        <w:t>Gazi Üniversitesi Mühendislik Mimarlık Fakültesi Dergisi</w:t>
      </w:r>
      <w:r w:rsidR="004D30CD" w:rsidRPr="004D30CD">
        <w:rPr>
          <w:rFonts w:cs="Times New Roman"/>
          <w:color w:val="auto"/>
          <w:sz w:val="24"/>
          <w:szCs w:val="24"/>
          <w:shd w:val="clear" w:color="auto" w:fill="FFFFFF"/>
        </w:rPr>
        <w:t>, 24, 3, 389- 395.</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lastRenderedPageBreak/>
        <w:t xml:space="preserve">Braithwaite, A. ve Smith, F. J., 1999. Chromatographic Methods, Kluwer Academic Publishers, Londan, 571s. </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Castro-González, M. I., 2002. Ácidos Grasos Omega 3: Beneficios Fuentes, </w:t>
      </w:r>
      <w:r w:rsidRPr="004D30CD">
        <w:rPr>
          <w:rFonts w:cs="Times New Roman"/>
          <w:i/>
          <w:iCs/>
          <w:color w:val="auto"/>
          <w:sz w:val="24"/>
          <w:szCs w:val="24"/>
          <w:shd w:val="clear" w:color="auto" w:fill="FFFFFF"/>
        </w:rPr>
        <w:t>Interciencia</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27</w:t>
      </w:r>
      <w:r w:rsidRPr="004D30CD">
        <w:rPr>
          <w:rFonts w:cs="Times New Roman"/>
          <w:color w:val="auto"/>
          <w:sz w:val="24"/>
          <w:szCs w:val="24"/>
          <w:shd w:val="clear" w:color="auto" w:fill="FFFFFF"/>
        </w:rPr>
        <w:t>, 3, 128-136.</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Coşkun, F. , 2006. Gıdalarda bulunan doğal koruyucular, </w:t>
      </w:r>
      <w:r w:rsidR="00785404">
        <w:rPr>
          <w:rFonts w:cs="Times New Roman"/>
          <w:iCs/>
          <w:color w:val="auto"/>
          <w:sz w:val="24"/>
          <w:szCs w:val="24"/>
          <w:u w:val="single"/>
          <w:shd w:val="clear" w:color="auto" w:fill="FFFFFF"/>
        </w:rPr>
        <w:t>Gıda Teknolojileri Elektronik D</w:t>
      </w:r>
      <w:r w:rsidRPr="004D30CD">
        <w:rPr>
          <w:rFonts w:cs="Times New Roman"/>
          <w:iCs/>
          <w:color w:val="auto"/>
          <w:sz w:val="24"/>
          <w:szCs w:val="24"/>
          <w:u w:val="single"/>
          <w:shd w:val="clear" w:color="auto" w:fill="FFFFFF"/>
        </w:rPr>
        <w:t>ergisi</w:t>
      </w:r>
      <w:r w:rsidRPr="004D30CD">
        <w:rPr>
          <w:rFonts w:cs="Times New Roman"/>
          <w:iCs/>
          <w:color w:val="auto"/>
          <w:sz w:val="24"/>
          <w:szCs w:val="24"/>
          <w:shd w:val="clear" w:color="auto" w:fill="FFFFFF"/>
        </w:rPr>
        <w:t>, 2, 27- 33.</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Coşkun, F. ve Arıcı, M. 2011. Hardaliyenin Bazı Özellikleri Üzerine Farklı Hardal Tohumları ve Üzüm Çeşitleri Kullanımının Etkisi, Akademik Gıda Araştırma Makalesi, 9,3, </w:t>
      </w:r>
      <w:r w:rsidRPr="004D30CD">
        <w:rPr>
          <w:rFonts w:cs="Times New Roman"/>
          <w:color w:val="auto"/>
          <w:sz w:val="24"/>
          <w:szCs w:val="24"/>
        </w:rPr>
        <w:t>Namık Kemal Üniversitesi Ziraat Fakültesi, Gıda Mühendisliği Bölümü,</w:t>
      </w:r>
      <w:r w:rsidRPr="004D30CD">
        <w:rPr>
          <w:rFonts w:cs="Times New Roman"/>
          <w:color w:val="auto"/>
          <w:sz w:val="24"/>
          <w:szCs w:val="24"/>
          <w:shd w:val="clear" w:color="auto" w:fill="FFFFFF"/>
        </w:rPr>
        <w:t xml:space="preserve"> Tekirdağ, 6- 11.</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Çakmakçı, S.  ve Kahyaoğlu, D. T. , 2012. Yağ Asitlerinin Sağlık ve Beslenme Üzerine Etkileri, </w:t>
      </w:r>
      <w:r w:rsidRPr="004D30CD">
        <w:rPr>
          <w:rFonts w:cs="Times New Roman"/>
          <w:color w:val="auto"/>
          <w:sz w:val="24"/>
          <w:szCs w:val="24"/>
          <w:u w:val="single"/>
        </w:rPr>
        <w:t>Türk Bilimsel Derlemeler Dergisi,</w:t>
      </w:r>
      <w:r w:rsidRPr="004D30CD">
        <w:rPr>
          <w:rFonts w:cs="Times New Roman"/>
          <w:color w:val="auto"/>
          <w:sz w:val="24"/>
          <w:szCs w:val="24"/>
        </w:rPr>
        <w:t>5, 2, 133- 137s.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Çildir, O. ve Çanakçı, M., 2006. Çeşitli Bitkisel Yağlardan Biyodizel Üretiminde Katalizör ve Alkol Miktarının Yakıt Özellikleri Üzerine Etkisinin İncelenmesi, </w:t>
      </w:r>
      <w:r w:rsidRPr="004D30CD">
        <w:rPr>
          <w:rFonts w:cs="Times New Roman"/>
          <w:iCs/>
          <w:color w:val="auto"/>
          <w:sz w:val="24"/>
          <w:szCs w:val="24"/>
          <w:u w:val="single"/>
          <w:shd w:val="clear" w:color="auto" w:fill="FFFFFF"/>
        </w:rPr>
        <w:t>Gazi Üniversitesi Mühendislik Mimarlık Fakültesi Dergisi</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21</w:t>
      </w:r>
      <w:r w:rsidRPr="004D30CD">
        <w:rPr>
          <w:rFonts w:cs="Times New Roman"/>
          <w:color w:val="auto"/>
          <w:sz w:val="24"/>
          <w:szCs w:val="24"/>
          <w:shd w:val="clear" w:color="auto" w:fill="FFFFFF"/>
        </w:rPr>
        <w:t>, 2, 367-372.</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Dağlıoğlu, M. ve Taşan, O., 2005. Trans Yağ Asitlerinin Yapısı, Oluşumu ve Gıdalarla Alınması, </w:t>
      </w:r>
      <w:r w:rsidRPr="004D30CD">
        <w:rPr>
          <w:rFonts w:cs="Times New Roman"/>
          <w:color w:val="auto"/>
          <w:sz w:val="24"/>
          <w:szCs w:val="24"/>
          <w:u w:val="single"/>
        </w:rPr>
        <w:t>Tekirdağ Ziraat Fakültesi Dergisi</w:t>
      </w:r>
      <w:r w:rsidRPr="004D30CD">
        <w:rPr>
          <w:rFonts w:cs="Times New Roman"/>
          <w:color w:val="auto"/>
          <w:sz w:val="24"/>
          <w:szCs w:val="24"/>
        </w:rPr>
        <w:t>, 2,1, 79- 88.</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Demirci, M., 2015. İstanbul Piyasasında Satışa Sunulan Tavuk Etlerinin Yağ Asidi Kompozisyonunun Belirlenmesi, Yüksek Lisans Tezi, İstanbul Sabahattin Zaim Üniversitesi Fen Bilimleri Enstitüsü, Gıda Mühendisliği Anabilim Dalı, İstanbul, 69s.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eastAsia="Times New Roman" w:cs="Times New Roman"/>
          <w:color w:val="auto"/>
          <w:sz w:val="24"/>
          <w:szCs w:val="24"/>
          <w:shd w:val="clear" w:color="auto" w:fill="FFFFFF"/>
        </w:rPr>
        <w:t>Deuel Jr, H. J., Johnson, R. M., Calbert, C. E., Gardner, J. ve Thomas, B., 1949. Studies on the Comparative Nutritive Value of Fats: XII. The Digestibility of Rapeseed and Cottonseed Oils in Human Subjects. </w:t>
      </w:r>
      <w:r w:rsidR="00785404">
        <w:rPr>
          <w:rFonts w:eastAsia="Times New Roman" w:cs="Times New Roman"/>
          <w:iCs/>
          <w:color w:val="auto"/>
          <w:sz w:val="24"/>
          <w:szCs w:val="24"/>
          <w:u w:val="single"/>
          <w:shd w:val="clear" w:color="auto" w:fill="FFFFFF"/>
        </w:rPr>
        <w:t>The Journal of N</w:t>
      </w:r>
      <w:r w:rsidRPr="004D30CD">
        <w:rPr>
          <w:rFonts w:eastAsia="Times New Roman" w:cs="Times New Roman"/>
          <w:iCs/>
          <w:color w:val="auto"/>
          <w:sz w:val="24"/>
          <w:szCs w:val="24"/>
          <w:u w:val="single"/>
          <w:shd w:val="clear" w:color="auto" w:fill="FFFFFF"/>
        </w:rPr>
        <w:t>utrition</w:t>
      </w:r>
      <w:r w:rsidRPr="004D30CD">
        <w:rPr>
          <w:rFonts w:eastAsia="Times New Roman" w:cs="Times New Roman"/>
          <w:color w:val="auto"/>
          <w:sz w:val="24"/>
          <w:szCs w:val="24"/>
          <w:shd w:val="clear" w:color="auto" w:fill="FFFFFF"/>
        </w:rPr>
        <w:t>, </w:t>
      </w:r>
      <w:r w:rsidRPr="004D30CD">
        <w:rPr>
          <w:rFonts w:eastAsia="Times New Roman" w:cs="Times New Roman"/>
          <w:i/>
          <w:iCs/>
          <w:color w:val="auto"/>
          <w:sz w:val="24"/>
          <w:szCs w:val="24"/>
          <w:shd w:val="clear" w:color="auto" w:fill="FFFFFF"/>
        </w:rPr>
        <w:t>38</w:t>
      </w:r>
      <w:r w:rsidRPr="004D30CD">
        <w:rPr>
          <w:rFonts w:eastAsia="Times New Roman" w:cs="Times New Roman"/>
          <w:color w:val="auto"/>
          <w:sz w:val="24"/>
          <w:szCs w:val="24"/>
          <w:shd w:val="clear" w:color="auto" w:fill="FFFFFF"/>
        </w:rPr>
        <w:t>,3, 369- 379.</w:t>
      </w:r>
    </w:p>
    <w:p w:rsidR="004D30CD" w:rsidRPr="004D30CD" w:rsidRDefault="004D30CD" w:rsidP="004D30CD">
      <w:pPr>
        <w:spacing w:line="240" w:lineRule="auto"/>
        <w:jc w:val="both"/>
        <w:rPr>
          <w:rFonts w:cs="Times New Roman"/>
          <w:color w:val="auto"/>
          <w:sz w:val="24"/>
          <w:szCs w:val="24"/>
          <w:shd w:val="clear" w:color="auto" w:fill="FFFFFF"/>
        </w:rPr>
      </w:pPr>
      <w:r w:rsidRPr="004D30CD">
        <w:rPr>
          <w:rFonts w:cs="Times New Roman"/>
          <w:color w:val="auto"/>
          <w:sz w:val="24"/>
          <w:szCs w:val="24"/>
        </w:rPr>
        <w:t xml:space="preserve">EFSA, 2016. Scientific opinion on erucic acid in feed and food, </w:t>
      </w:r>
      <w:r w:rsidRPr="004D30CD">
        <w:rPr>
          <w:rFonts w:cs="Times New Roman"/>
          <w:color w:val="auto"/>
          <w:sz w:val="24"/>
          <w:szCs w:val="24"/>
          <w:u w:val="single"/>
        </w:rPr>
        <w:t>EFSA J.,</w:t>
      </w:r>
      <w:r w:rsidRPr="004D30CD">
        <w:rPr>
          <w:rFonts w:cs="Times New Roman"/>
          <w:color w:val="auto"/>
          <w:sz w:val="24"/>
          <w:szCs w:val="24"/>
        </w:rPr>
        <w:t xml:space="preserve"> 14, 1–173.</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Elkacmi, R., Kamil, N., Boulmal, N. ve Bennajah, M., 2016. Experimental İnvestigations of Oleic Acid Separation From Olive Oil and Olive Mill Wastewater: A Comparative Study, </w:t>
      </w:r>
      <w:r w:rsidRPr="004D30CD">
        <w:rPr>
          <w:rFonts w:cs="Times New Roman"/>
          <w:iCs/>
          <w:color w:val="auto"/>
          <w:sz w:val="24"/>
          <w:szCs w:val="24"/>
          <w:u w:val="single"/>
          <w:shd w:val="clear" w:color="auto" w:fill="FFFFFF"/>
        </w:rPr>
        <w:t>J. Mater. Environ. Sci</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7</w:t>
      </w:r>
      <w:r w:rsidRPr="004D30CD">
        <w:rPr>
          <w:rFonts w:cs="Times New Roman"/>
          <w:color w:val="auto"/>
          <w:sz w:val="24"/>
          <w:szCs w:val="24"/>
          <w:shd w:val="clear" w:color="auto" w:fill="FFFFFF"/>
        </w:rPr>
        <w:t>, 5, 1485-1494.</w:t>
      </w:r>
    </w:p>
    <w:p w:rsidR="004D30CD" w:rsidRPr="004D30CD" w:rsidRDefault="004D30CD" w:rsidP="004D30CD">
      <w:pPr>
        <w:spacing w:line="240" w:lineRule="auto"/>
        <w:ind w:left="1134" w:hanging="1134"/>
        <w:jc w:val="both"/>
        <w:rPr>
          <w:rFonts w:cs="Times New Roman"/>
          <w:color w:val="auto"/>
          <w:sz w:val="24"/>
          <w:szCs w:val="24"/>
        </w:rPr>
      </w:pPr>
      <w:r w:rsidRPr="004D30CD">
        <w:rPr>
          <w:rStyle w:val="fontstyle01"/>
          <w:rFonts w:ascii="Times New Roman" w:hAnsi="Times New Roman" w:cs="Times New Roman" w:hint="default"/>
          <w:color w:val="auto"/>
        </w:rPr>
        <w:t xml:space="preserve">Erkmen D., 2019. Gıdalarda Erüsik Asidin Eş Zamanlı Gc-Ms/Fıd Tayini İçin Metot Geliştirme ve Validasyon Çalışmalarının Yapılması, </w:t>
      </w:r>
      <w:r w:rsidRPr="004D30CD">
        <w:rPr>
          <w:rFonts w:cs="Times New Roman"/>
          <w:bCs/>
          <w:color w:val="auto"/>
          <w:sz w:val="24"/>
          <w:szCs w:val="24"/>
        </w:rPr>
        <w:t>Yüksek L</w:t>
      </w:r>
      <w:r w:rsidRPr="004D30CD">
        <w:rPr>
          <w:rFonts w:cs="Times New Roman"/>
          <w:color w:val="auto"/>
          <w:sz w:val="24"/>
          <w:szCs w:val="24"/>
        </w:rPr>
        <w:t>i</w:t>
      </w:r>
      <w:r w:rsidRPr="004D30CD">
        <w:rPr>
          <w:rFonts w:cs="Times New Roman"/>
          <w:bCs/>
          <w:color w:val="auto"/>
          <w:sz w:val="24"/>
          <w:szCs w:val="24"/>
        </w:rPr>
        <w:t>sans Tez</w:t>
      </w:r>
      <w:r w:rsidRPr="004D30CD">
        <w:rPr>
          <w:rFonts w:cs="Times New Roman"/>
          <w:color w:val="auto"/>
          <w:sz w:val="24"/>
          <w:szCs w:val="24"/>
        </w:rPr>
        <w:t>i, Gümüşhane  Üniversitesi, Gümüşhane, 99s.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Ersungur, S., 2008. Üretim Yönteminin Kolza Yağının Özelliklerine Etkisinin İncelenmesi. Yükseklisans Tezi, İstanbul Teknik Üniversitesi Fen Bilimleri Enstitüsü, İstanbul, 69s.</w:t>
      </w:r>
    </w:p>
    <w:p w:rsidR="004D30CD" w:rsidRPr="004D30CD" w:rsidRDefault="004D30CD" w:rsidP="004D30CD">
      <w:pPr>
        <w:spacing w:line="240" w:lineRule="auto"/>
        <w:ind w:left="1134" w:hanging="1134"/>
        <w:jc w:val="both"/>
        <w:rPr>
          <w:rFonts w:cs="Times New Roman"/>
          <w:iCs/>
          <w:color w:val="auto"/>
          <w:sz w:val="24"/>
          <w:szCs w:val="24"/>
          <w:shd w:val="clear" w:color="auto" w:fill="FFFFFF"/>
        </w:rPr>
      </w:pPr>
      <w:r w:rsidRPr="004D30CD">
        <w:rPr>
          <w:rFonts w:cs="Times New Roman"/>
          <w:color w:val="auto"/>
          <w:sz w:val="24"/>
          <w:szCs w:val="24"/>
          <w:shd w:val="clear" w:color="auto" w:fill="FFFFFF"/>
        </w:rPr>
        <w:t xml:space="preserve">Eryılmaz, T., Cesur, C., Yeşilyurt, M. K. ve Aydın, E., 2014. </w:t>
      </w:r>
      <w:r w:rsidRPr="004D30CD">
        <w:rPr>
          <w:rFonts w:cs="Times New Roman"/>
          <w:color w:val="auto"/>
          <w:sz w:val="24"/>
          <w:szCs w:val="24"/>
        </w:rPr>
        <w:t xml:space="preserve">Aspir (Carthamus tinctorius L.), Remzibey-05 Tohum Yağı Metil Esteri: Potansiyel Dizel Motor Uygulamaları için Yakıt Özellikleri, </w:t>
      </w:r>
      <w:r w:rsidRPr="004D30CD">
        <w:rPr>
          <w:rFonts w:cs="Times New Roman"/>
          <w:iCs/>
          <w:color w:val="auto"/>
          <w:sz w:val="24"/>
          <w:szCs w:val="24"/>
          <w:shd w:val="clear" w:color="auto" w:fill="FFFFFF"/>
        </w:rPr>
        <w:t>Türk Tarım ve Doğa Bilimleri Dergisi, 1,1, 85-90.</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iCs/>
          <w:color w:val="auto"/>
          <w:sz w:val="24"/>
          <w:szCs w:val="24"/>
          <w:shd w:val="clear" w:color="auto" w:fill="FFFFFF"/>
        </w:rPr>
        <w:lastRenderedPageBreak/>
        <w:t xml:space="preserve">Eser, B.  ve Dinçel, A.S., 2018. Kromatografiye Giriş, Yüksek Performanslı Sıvı Kromatografisi Kullanımında Basit İpuçları, </w:t>
      </w:r>
      <w:r w:rsidRPr="004D30CD">
        <w:rPr>
          <w:rFonts w:cs="Times New Roman"/>
          <w:iCs/>
          <w:color w:val="auto"/>
          <w:sz w:val="24"/>
          <w:szCs w:val="24"/>
          <w:u w:val="single"/>
          <w:shd w:val="clear" w:color="auto" w:fill="FFFFFF"/>
        </w:rPr>
        <w:t>Sağlık Hizmetleri ve Eğitimi Dergisi</w:t>
      </w:r>
      <w:r w:rsidRPr="004D30CD">
        <w:rPr>
          <w:rFonts w:cs="Times New Roman"/>
          <w:iCs/>
          <w:color w:val="auto"/>
          <w:sz w:val="24"/>
          <w:szCs w:val="24"/>
          <w:shd w:val="clear" w:color="auto" w:fill="FFFFFF"/>
        </w:rPr>
        <w:t>, 2, 2, 51-57.</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Garzón, G. A. ve Wrolstad, R. E., 2009. Major Anthocyanins and Antioxidant Activity of Nasturtium Flowers (</w:t>
      </w:r>
      <w:r w:rsidRPr="004D30CD">
        <w:rPr>
          <w:rFonts w:cs="Times New Roman"/>
          <w:i/>
          <w:color w:val="auto"/>
          <w:sz w:val="24"/>
          <w:szCs w:val="24"/>
          <w:shd w:val="clear" w:color="auto" w:fill="FFFFFF"/>
        </w:rPr>
        <w:t>Tropaeolum majus</w:t>
      </w:r>
      <w:r w:rsidRPr="004D30CD">
        <w:rPr>
          <w:rFonts w:cs="Times New Roman"/>
          <w:color w:val="auto"/>
          <w:sz w:val="24"/>
          <w:szCs w:val="24"/>
          <w:shd w:val="clear" w:color="auto" w:fill="FFFFFF"/>
        </w:rPr>
        <w:t xml:space="preserve">), </w:t>
      </w:r>
      <w:r w:rsidRPr="004D30CD">
        <w:rPr>
          <w:rFonts w:cs="Times New Roman"/>
          <w:iCs/>
          <w:color w:val="auto"/>
          <w:sz w:val="24"/>
          <w:szCs w:val="24"/>
          <w:u w:val="single"/>
          <w:shd w:val="clear" w:color="auto" w:fill="FFFFFF"/>
        </w:rPr>
        <w:t>Food Chemistry</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114</w:t>
      </w:r>
      <w:r w:rsidRPr="004D30CD">
        <w:rPr>
          <w:rFonts w:cs="Times New Roman"/>
          <w:color w:val="auto"/>
          <w:sz w:val="24"/>
          <w:szCs w:val="24"/>
          <w:shd w:val="clear" w:color="auto" w:fill="FFFFFF"/>
        </w:rPr>
        <w:t>, 1, 44-49.</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Gökmen, H. ve Köksal, G., 2001. Bebek Beslenmesinde Yağ Asitlerinin Önemi, </w:t>
      </w:r>
      <w:r w:rsidRPr="004D30CD">
        <w:rPr>
          <w:rFonts w:cs="Times New Roman"/>
          <w:color w:val="auto"/>
          <w:sz w:val="24"/>
          <w:szCs w:val="24"/>
          <w:u w:val="single"/>
        </w:rPr>
        <w:t>Beslenme ve Diyet Dergisi</w:t>
      </w:r>
      <w:r w:rsidRPr="004D30CD">
        <w:rPr>
          <w:rFonts w:cs="Times New Roman"/>
          <w:color w:val="auto"/>
          <w:sz w:val="24"/>
          <w:szCs w:val="24"/>
        </w:rPr>
        <w:t>, 30, 1, 35- 44.</w:t>
      </w:r>
    </w:p>
    <w:p w:rsidR="004D30CD" w:rsidRPr="004D30CD" w:rsidRDefault="004D30CD" w:rsidP="004D30CD">
      <w:pPr>
        <w:spacing w:line="240" w:lineRule="auto"/>
        <w:jc w:val="both"/>
        <w:rPr>
          <w:rFonts w:cs="Times New Roman"/>
          <w:color w:val="auto"/>
          <w:sz w:val="24"/>
          <w:szCs w:val="24"/>
        </w:rPr>
      </w:pPr>
      <w:r w:rsidRPr="004D30CD">
        <w:rPr>
          <w:rFonts w:cs="Times New Roman"/>
          <w:color w:val="auto"/>
          <w:sz w:val="24"/>
          <w:szCs w:val="24"/>
        </w:rPr>
        <w:t>ISO 736, 1977. Oilseed Residues- Determination of Diethyl Ether Extract.</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Jakubczyk, K., Janda, K., Watychowicz, K., Lukasiak, J.ve  Wolska, J., 2018. Garden Nasturtium (</w:t>
      </w:r>
      <w:r w:rsidRPr="004D30CD">
        <w:rPr>
          <w:rFonts w:cs="Times New Roman"/>
          <w:i/>
          <w:color w:val="auto"/>
          <w:sz w:val="24"/>
          <w:szCs w:val="24"/>
          <w:shd w:val="clear" w:color="auto" w:fill="FFFFFF"/>
        </w:rPr>
        <w:t>Tropaeolum Majus L</w:t>
      </w:r>
      <w:r w:rsidRPr="004D30CD">
        <w:rPr>
          <w:rFonts w:cs="Times New Roman"/>
          <w:color w:val="auto"/>
          <w:sz w:val="24"/>
          <w:szCs w:val="24"/>
          <w:shd w:val="clear" w:color="auto" w:fill="FFFFFF"/>
        </w:rPr>
        <w:t>.)- A Source of Mineral Elements and Bioactive Compounds, </w:t>
      </w:r>
      <w:r w:rsidRPr="004D30CD">
        <w:rPr>
          <w:rFonts w:cs="Times New Roman"/>
          <w:iCs/>
          <w:color w:val="auto"/>
          <w:sz w:val="24"/>
          <w:szCs w:val="24"/>
          <w:u w:val="single"/>
          <w:shd w:val="clear" w:color="auto" w:fill="FFFFFF"/>
        </w:rPr>
        <w:t>Roczniki Państwowego Zakładu Higieny</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69</w:t>
      </w:r>
      <w:r w:rsidRPr="004D30CD">
        <w:rPr>
          <w:rFonts w:cs="Times New Roman"/>
          <w:color w:val="auto"/>
          <w:sz w:val="24"/>
          <w:szCs w:val="24"/>
          <w:shd w:val="clear" w:color="auto" w:fill="FFFFFF"/>
        </w:rPr>
        <w:t>, 2, 119- 126.</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Japir, A. A. W., Salimon, J., Derawi, D., Yahaya, B. H., Jamil, M. S. M. ve Yusop, M. R., 2018. Optimization of Methanol Crystallization For Highly Efficient Separation of Palmitic Acid From Palm Fatty Acid Mixture Using Response Surface Methodology, </w:t>
      </w:r>
      <w:r w:rsidRPr="004D30CD">
        <w:rPr>
          <w:rFonts w:cs="Times New Roman"/>
          <w:iCs/>
          <w:color w:val="auto"/>
          <w:sz w:val="24"/>
          <w:szCs w:val="24"/>
          <w:u w:val="single"/>
          <w:shd w:val="clear" w:color="auto" w:fill="FFFFFF"/>
        </w:rPr>
        <w:t>Grasas Aceites</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68</w:t>
      </w:r>
      <w:r w:rsidRPr="004D30CD">
        <w:rPr>
          <w:rFonts w:cs="Times New Roman"/>
          <w:color w:val="auto"/>
          <w:sz w:val="24"/>
          <w:szCs w:val="24"/>
          <w:shd w:val="clear" w:color="auto" w:fill="FFFFFF"/>
        </w:rPr>
        <w:t>, 4, 224.</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Karabaş, H., 2013. Ülkemiz Islahçı Çeşitlerinden Remzibey-05 Aspir (</w:t>
      </w:r>
      <w:r w:rsidRPr="004D30CD">
        <w:rPr>
          <w:rFonts w:cs="Times New Roman"/>
          <w:i/>
          <w:color w:val="auto"/>
          <w:sz w:val="24"/>
          <w:szCs w:val="24"/>
          <w:shd w:val="clear" w:color="auto" w:fill="FFFFFF"/>
        </w:rPr>
        <w:t>Carthamus Tinctorius L.</w:t>
      </w:r>
      <w:r w:rsidRPr="004D30CD">
        <w:rPr>
          <w:rFonts w:cs="Times New Roman"/>
          <w:color w:val="auto"/>
          <w:sz w:val="24"/>
          <w:szCs w:val="24"/>
          <w:shd w:val="clear" w:color="auto" w:fill="FFFFFF"/>
        </w:rPr>
        <w:t xml:space="preserve">) Tohumlarından Üretilen Biyodizelin Yakıt Özelliklerinin İncelenmesi, </w:t>
      </w:r>
      <w:r w:rsidRPr="004D30CD">
        <w:rPr>
          <w:rFonts w:cs="Times New Roman"/>
          <w:color w:val="auto"/>
          <w:sz w:val="24"/>
          <w:szCs w:val="24"/>
          <w:u w:val="single"/>
          <w:shd w:val="clear" w:color="auto" w:fill="FFFFFF"/>
        </w:rPr>
        <w:t>Uludağ Üniversitesi Ziraat Fakültesi Dergisi</w:t>
      </w:r>
      <w:r w:rsidRPr="004D30CD">
        <w:rPr>
          <w:rFonts w:cs="Times New Roman"/>
          <w:color w:val="auto"/>
          <w:sz w:val="24"/>
          <w:szCs w:val="24"/>
          <w:shd w:val="clear" w:color="auto" w:fill="FFFFFF"/>
        </w:rPr>
        <w:t>, 27, 1, 9- 17.</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Karaca, E., Aytaç, S., 2007. Yağ Bitkilerinde yağ asitleri üzerine etki eden faktörler, </w:t>
      </w:r>
      <w:r w:rsidRPr="004D30CD">
        <w:rPr>
          <w:rFonts w:cs="Times New Roman"/>
          <w:color w:val="auto"/>
          <w:sz w:val="24"/>
          <w:szCs w:val="24"/>
          <w:u w:val="single"/>
        </w:rPr>
        <w:t>Ondokuz Mayıs Üniversitesi Ziraat Fakültesi Dergisi</w:t>
      </w:r>
      <w:r w:rsidRPr="004D30CD">
        <w:rPr>
          <w:rFonts w:cs="Times New Roman"/>
          <w:color w:val="auto"/>
          <w:sz w:val="24"/>
          <w:szCs w:val="24"/>
        </w:rPr>
        <w:t>, 22, 1, 123-131.</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Keller, U., 2008. Fette mit gesättigten Fettsäuren, </w:t>
      </w:r>
      <w:r w:rsidRPr="004D30CD">
        <w:rPr>
          <w:rFonts w:cs="Times New Roman"/>
          <w:iCs/>
          <w:color w:val="auto"/>
          <w:sz w:val="24"/>
          <w:szCs w:val="24"/>
          <w:u w:val="single"/>
          <w:shd w:val="clear" w:color="auto" w:fill="FFFFFF"/>
        </w:rPr>
        <w:t>Schweizer Zeitschrift für Ernährungsmedizin</w:t>
      </w:r>
      <w:r w:rsidRPr="004D30CD">
        <w:rPr>
          <w:rFonts w:cs="Times New Roman"/>
          <w:color w:val="auto"/>
          <w:sz w:val="24"/>
          <w:szCs w:val="24"/>
          <w:shd w:val="clear" w:color="auto" w:fill="FFFFFF"/>
        </w:rPr>
        <w:t xml:space="preserve">, 4, </w:t>
      </w:r>
      <w:r w:rsidRPr="004D30CD">
        <w:rPr>
          <w:rFonts w:cs="Times New Roman"/>
          <w:iCs/>
          <w:color w:val="auto"/>
          <w:sz w:val="24"/>
          <w:szCs w:val="24"/>
          <w:shd w:val="clear" w:color="auto" w:fill="FFFFFF"/>
        </w:rPr>
        <w:t>12- 15</w:t>
      </w:r>
      <w:r w:rsidRPr="004D30CD">
        <w:rPr>
          <w:rFonts w:cs="Times New Roman"/>
          <w:color w:val="auto"/>
          <w:sz w:val="24"/>
          <w:szCs w:val="24"/>
          <w:shd w:val="clear" w:color="auto" w:fill="FFFFFF"/>
        </w:rPr>
        <w:t>.</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Klassen, A. J., Downey, R. K., ve Capcara, J. J., 1987. Westar Summer Rape, </w:t>
      </w:r>
      <w:r w:rsidRPr="004D30CD">
        <w:rPr>
          <w:rFonts w:cs="Times New Roman"/>
          <w:iCs/>
          <w:color w:val="auto"/>
          <w:sz w:val="24"/>
          <w:szCs w:val="24"/>
          <w:u w:val="single"/>
          <w:shd w:val="clear" w:color="auto" w:fill="FFFFFF"/>
        </w:rPr>
        <w:t>Canadian Journal Of Plant Science</w:t>
      </w:r>
      <w:r w:rsidRPr="004D30CD">
        <w:rPr>
          <w:rFonts w:cs="Times New Roman"/>
          <w:color w:val="auto"/>
          <w:sz w:val="24"/>
          <w:szCs w:val="24"/>
          <w:u w:val="single"/>
          <w:shd w:val="clear" w:color="auto" w:fill="FFFFFF"/>
        </w:rPr>
        <w:t>,</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67</w:t>
      </w:r>
      <w:r w:rsidRPr="004D30CD">
        <w:rPr>
          <w:rFonts w:cs="Times New Roman"/>
          <w:color w:val="auto"/>
          <w:sz w:val="24"/>
          <w:szCs w:val="24"/>
          <w:shd w:val="clear" w:color="auto" w:fill="FFFFFF"/>
        </w:rPr>
        <w:t>, 2, 491-493.</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Lamberty, A., Schimmel, H., &amp; Pauwels, J., 1998. The study of the stability of reference materials by isochronous measurements. Fresenius' journal of analytical chemistry, 360,3, 359-361.</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Latha, T. S.  ve  Prakash, V., 1984. Studies On The Proteins From Safflower Seed (</w:t>
      </w:r>
      <w:r w:rsidRPr="004D30CD">
        <w:rPr>
          <w:rFonts w:cs="Times New Roman"/>
          <w:i/>
          <w:color w:val="auto"/>
          <w:sz w:val="24"/>
          <w:szCs w:val="24"/>
          <w:shd w:val="clear" w:color="auto" w:fill="FFFFFF"/>
        </w:rPr>
        <w:t>Carthamus Tinctorius L</w:t>
      </w:r>
      <w:r w:rsidRPr="004D30CD">
        <w:rPr>
          <w:rFonts w:cs="Times New Roman"/>
          <w:color w:val="auto"/>
          <w:sz w:val="24"/>
          <w:szCs w:val="24"/>
          <w:shd w:val="clear" w:color="auto" w:fill="FFFFFF"/>
        </w:rPr>
        <w:t>), </w:t>
      </w:r>
      <w:r w:rsidRPr="004D30CD">
        <w:rPr>
          <w:rFonts w:cs="Times New Roman"/>
          <w:iCs/>
          <w:color w:val="auto"/>
          <w:sz w:val="24"/>
          <w:szCs w:val="24"/>
          <w:u w:val="single"/>
          <w:shd w:val="clear" w:color="auto" w:fill="FFFFFF"/>
        </w:rPr>
        <w:t>Journal of agricultural and food chemistry</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32</w:t>
      </w:r>
      <w:r w:rsidRPr="004D30CD">
        <w:rPr>
          <w:rFonts w:cs="Times New Roman"/>
          <w:color w:val="auto"/>
          <w:sz w:val="24"/>
          <w:szCs w:val="24"/>
          <w:shd w:val="clear" w:color="auto" w:fill="FFFFFF"/>
        </w:rPr>
        <w:t>, 6, 1412-1416.</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Mol, S., 2008. Balık Yağı Tüketimi ve İnsan Sağlığı Üzerine Etkileri, </w:t>
      </w:r>
      <w:r w:rsidRPr="004D30CD">
        <w:rPr>
          <w:rFonts w:cs="Times New Roman"/>
          <w:color w:val="auto"/>
          <w:sz w:val="24"/>
          <w:szCs w:val="24"/>
          <w:u w:val="single"/>
        </w:rPr>
        <w:t>Journal of Fisheries Sciences</w:t>
      </w:r>
      <w:r w:rsidRPr="004D30CD">
        <w:rPr>
          <w:rFonts w:cs="Times New Roman"/>
          <w:color w:val="auto"/>
          <w:sz w:val="24"/>
          <w:szCs w:val="24"/>
        </w:rPr>
        <w:t>, 2,4, 601-607.</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Müstakim, G., 2019. Türkiye’ deki TS EN ISO/ IEC 17025 Standardına Göre Akredite Gıda Laboratuvarlarının Yeterlilik Testi Katılımları ve Referans Malzeme Kullanımlarının Analizi, Yüksek Lisans Tezi, İstanbul Teknik Üniversitesi, Fen Bilimleri Enstitüsü, İstanbul, 99s.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Özcan, M., Akgül, A. ve Bayrak, A., 1998. Yabani Hardal (Sinapsis arvensis L.) Tohumu ve Yağlarının Bazı Bileşim Özellikleri, </w:t>
      </w:r>
      <w:r w:rsidRPr="004D30CD">
        <w:rPr>
          <w:rFonts w:cs="Times New Roman"/>
          <w:color w:val="auto"/>
          <w:sz w:val="24"/>
          <w:szCs w:val="24"/>
          <w:u w:val="single"/>
          <w:shd w:val="clear" w:color="auto" w:fill="FFFFFF"/>
        </w:rPr>
        <w:t>Gıda</w:t>
      </w:r>
      <w:r w:rsidRPr="004D30CD">
        <w:rPr>
          <w:rFonts w:cs="Times New Roman"/>
          <w:color w:val="auto"/>
          <w:sz w:val="24"/>
          <w:szCs w:val="24"/>
          <w:shd w:val="clear" w:color="auto" w:fill="FFFFFF"/>
        </w:rPr>
        <w:t>, 23, 4, 285- 289.</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lastRenderedPageBreak/>
        <w:t>Özkan, E., 2017. Down Sendromunun Tanısına Yönelik Seçilmiş Metabolitlerin Gaz Kromatografisi Kütle Spektrometrisi ile Tayini, Doktora Tezi, Hacettepe Üniversitesi Sağlık Bilimleri Enstitüsü. Ankara, 139s.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Pasini, E., Cargnoni, A., Condorelli, E., Marzo, A., Lisciani, R. ve Ferrari, R., 1992) Effect Of Prolonged Treatment With Propionyl-L-Carnitine On Erucic Acid İnduced Myocardial Dysfunction İn Rats, </w:t>
      </w:r>
      <w:r w:rsidRPr="004D30CD">
        <w:rPr>
          <w:rFonts w:cs="Times New Roman"/>
          <w:color w:val="auto"/>
          <w:sz w:val="24"/>
          <w:szCs w:val="24"/>
          <w:u w:val="single"/>
        </w:rPr>
        <w:t>Molecular And Cellular Biochemistry</w:t>
      </w:r>
      <w:r w:rsidRPr="004D30CD">
        <w:rPr>
          <w:rFonts w:cs="Times New Roman"/>
          <w:color w:val="auto"/>
          <w:sz w:val="24"/>
          <w:szCs w:val="24"/>
        </w:rPr>
        <w:t>, 112(2), 117-123.</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Sahasrabudhe, M. R., 1977. Crismer Values And Erucic Acid Contents Of Rapeseed Oils, </w:t>
      </w:r>
      <w:r w:rsidRPr="004D30CD">
        <w:rPr>
          <w:rFonts w:cs="Times New Roman"/>
          <w:iCs/>
          <w:color w:val="auto"/>
          <w:sz w:val="24"/>
          <w:szCs w:val="24"/>
          <w:u w:val="single"/>
          <w:shd w:val="clear" w:color="auto" w:fill="FFFFFF"/>
        </w:rPr>
        <w:t>Journal of the American Oil Chemists' Society</w:t>
      </w:r>
      <w:r w:rsidRPr="004D30CD">
        <w:rPr>
          <w:rFonts w:cs="Times New Roman"/>
          <w:color w:val="auto"/>
          <w:sz w:val="24"/>
          <w:szCs w:val="24"/>
          <w:u w:val="single"/>
          <w:shd w:val="clear" w:color="auto" w:fill="FFFFFF"/>
        </w:rPr>
        <w:t>,</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54</w:t>
      </w:r>
      <w:r w:rsidRPr="004D30CD">
        <w:rPr>
          <w:rFonts w:cs="Times New Roman"/>
          <w:color w:val="auto"/>
          <w:sz w:val="24"/>
          <w:szCs w:val="24"/>
          <w:shd w:val="clear" w:color="auto" w:fill="FFFFFF"/>
        </w:rPr>
        <w:t>,8, 323-324.</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Samur, G., 2006. Kalp Damar Hastalıklarında Beslenme, ISBN: 975–590–181-7, Sinem Matbaacılık, Ankara, 57s.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Savaliya, M. L., Dhorajiya, B. D.ve Dholakiya, B. Z., 2015. Current Trends in Separation and Purification of Fatty Acid Methyl Ester, </w:t>
      </w:r>
      <w:r w:rsidRPr="004D30CD">
        <w:rPr>
          <w:rFonts w:cs="Times New Roman"/>
          <w:iCs/>
          <w:color w:val="auto"/>
          <w:sz w:val="24"/>
          <w:szCs w:val="24"/>
          <w:u w:val="single"/>
          <w:shd w:val="clear" w:color="auto" w:fill="FFFFFF"/>
        </w:rPr>
        <w:t>Separation &amp; Purification Reviews</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44</w:t>
      </w:r>
      <w:r w:rsidRPr="004D30CD">
        <w:rPr>
          <w:rFonts w:cs="Times New Roman"/>
          <w:color w:val="auto"/>
          <w:sz w:val="24"/>
          <w:szCs w:val="24"/>
          <w:shd w:val="clear" w:color="auto" w:fill="FFFFFF"/>
        </w:rPr>
        <w:t>,1, 28-40.</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Sayan, A. , 1999. Beslenme Alışkanlıkları ve Temel Besin Gereksinimleri, </w:t>
      </w:r>
      <w:r w:rsidRPr="004D30CD">
        <w:rPr>
          <w:rFonts w:cs="Times New Roman"/>
          <w:color w:val="auto"/>
          <w:sz w:val="24"/>
          <w:szCs w:val="24"/>
          <w:u w:val="single"/>
        </w:rPr>
        <w:t>Anadolu Hemşirelik ve Sağlık Bilimleri Dergisi</w:t>
      </w:r>
      <w:r w:rsidRPr="004D30CD">
        <w:rPr>
          <w:rFonts w:cs="Times New Roman"/>
          <w:color w:val="auto"/>
          <w:sz w:val="24"/>
          <w:szCs w:val="24"/>
        </w:rPr>
        <w:t>, 2,2,  53-65.</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Semma, M., 2002. Trans Fatty Acids: Properties, Benefits And Risks, </w:t>
      </w:r>
      <w:r w:rsidRPr="004D30CD">
        <w:rPr>
          <w:rFonts w:cs="Times New Roman"/>
          <w:color w:val="auto"/>
          <w:sz w:val="24"/>
          <w:szCs w:val="24"/>
          <w:u w:val="single"/>
        </w:rPr>
        <w:t>Journal of health science</w:t>
      </w:r>
      <w:r w:rsidRPr="004D30CD">
        <w:rPr>
          <w:rFonts w:cs="Times New Roman"/>
          <w:color w:val="auto"/>
          <w:sz w:val="24"/>
          <w:szCs w:val="24"/>
        </w:rPr>
        <w:t xml:space="preserve">, 48,1, 7-13. </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Siri-Tarino, P. W., Sun, Q., Hu, F. B. ve Krauss, R. M., 2010. Saturated Fatty Acids and Risk of Coronary Heart Disease: Modulation by Replacement Nutrients, </w:t>
      </w:r>
      <w:r w:rsidRPr="004D30CD">
        <w:rPr>
          <w:rFonts w:cs="Times New Roman"/>
          <w:iCs/>
          <w:color w:val="auto"/>
          <w:sz w:val="24"/>
          <w:szCs w:val="24"/>
          <w:u w:val="single"/>
          <w:shd w:val="clear" w:color="auto" w:fill="FFFFFF"/>
        </w:rPr>
        <w:t>Current Atherosclerosis Reports</w:t>
      </w:r>
      <w:r w:rsidRPr="004D30CD">
        <w:rPr>
          <w:rFonts w:cs="Times New Roman"/>
          <w:color w:val="auto"/>
          <w:sz w:val="24"/>
          <w:szCs w:val="24"/>
          <w:shd w:val="clear" w:color="auto" w:fill="FFFFFF"/>
        </w:rPr>
        <w:t>, </w:t>
      </w:r>
      <w:r w:rsidRPr="004D30CD">
        <w:rPr>
          <w:rFonts w:cs="Times New Roman"/>
          <w:iCs/>
          <w:color w:val="auto"/>
          <w:sz w:val="24"/>
          <w:szCs w:val="24"/>
          <w:shd w:val="clear" w:color="auto" w:fill="FFFFFF"/>
        </w:rPr>
        <w:t>12</w:t>
      </w:r>
      <w:r w:rsidRPr="004D30CD">
        <w:rPr>
          <w:rFonts w:cs="Times New Roman"/>
          <w:color w:val="auto"/>
          <w:sz w:val="24"/>
          <w:szCs w:val="24"/>
          <w:shd w:val="clear" w:color="auto" w:fill="FFFFFF"/>
        </w:rPr>
        <w:t>, 6, 384-390.</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Smith, L. M., Dunkley, W. L., Franke, A. ve Dairiki, T., 1978. Measurement Oftrans And Other İsomeric Unsaturated Fatty Acids İn Butterand Margarine, Journal of the American Oil Chemists' Society, 55,2, 257-261.</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Store, S. I. S. O., 2012. International Standard ISO/ IEC Conformity Assessment General Requirements For Bodies Operating.</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Şahingöz, S. A., 2007. Omega-3 Yağ Asitlerinin İnsan Sağlığına Etkileri, </w:t>
      </w:r>
      <w:r w:rsidRPr="004D30CD">
        <w:rPr>
          <w:rFonts w:cs="Times New Roman"/>
          <w:color w:val="auto"/>
          <w:sz w:val="24"/>
          <w:szCs w:val="24"/>
          <w:u w:val="single"/>
        </w:rPr>
        <w:t>Gazi Üniversitesi Endüstriyel Sanatlar Eğitim Fakültesi Dergisi</w:t>
      </w:r>
      <w:r w:rsidRPr="004D30CD">
        <w:rPr>
          <w:rFonts w:cs="Times New Roman"/>
          <w:color w:val="auto"/>
          <w:sz w:val="24"/>
          <w:szCs w:val="24"/>
        </w:rPr>
        <w:t>, 21, 1-13.</w:t>
      </w:r>
    </w:p>
    <w:p w:rsidR="004D30CD" w:rsidRPr="004D30CD" w:rsidRDefault="004D30CD" w:rsidP="004D30CD">
      <w:pPr>
        <w:spacing w:line="240" w:lineRule="auto"/>
        <w:ind w:left="1134" w:hanging="1134"/>
        <w:jc w:val="both"/>
        <w:rPr>
          <w:rStyle w:val="fontstyle01"/>
          <w:rFonts w:ascii="Times New Roman" w:eastAsiaTheme="minorEastAsia" w:hAnsi="Times New Roman" w:cs="Times New Roman" w:hint="default"/>
          <w:color w:val="auto"/>
          <w:shd w:val="clear" w:color="auto" w:fill="FFFFFF"/>
        </w:rPr>
      </w:pPr>
      <w:r w:rsidRPr="004D30CD">
        <w:rPr>
          <w:rStyle w:val="fontstyle01"/>
          <w:rFonts w:ascii="Times New Roman" w:hAnsi="Times New Roman" w:cs="Times New Roman" w:hint="default"/>
          <w:color w:val="auto"/>
        </w:rPr>
        <w:t>T.C. Resmi Gazete, T</w:t>
      </w:r>
      <w:r w:rsidRPr="004D30CD">
        <w:rPr>
          <w:rFonts w:cs="Times New Roman"/>
          <w:bCs/>
          <w:color w:val="auto"/>
          <w:sz w:val="24"/>
          <w:szCs w:val="24"/>
        </w:rPr>
        <w:t xml:space="preserve">ürk Gıda Kodeksi Bebek Formülleri ve Devam Formülleri Tebliği 2019/ 14, 02.07.2019. Sayı:30819, Ek- 2: Bölüm 4,3. </w:t>
      </w:r>
    </w:p>
    <w:p w:rsidR="004D30CD" w:rsidRPr="004D30CD" w:rsidRDefault="004D30CD" w:rsidP="004D30CD">
      <w:pPr>
        <w:spacing w:line="240" w:lineRule="auto"/>
        <w:ind w:left="1134" w:hanging="1134"/>
        <w:jc w:val="both"/>
        <w:rPr>
          <w:rStyle w:val="fontstyle01"/>
          <w:rFonts w:ascii="Times New Roman" w:eastAsiaTheme="minorEastAsia" w:hAnsi="Times New Roman" w:cs="Times New Roman" w:hint="default"/>
          <w:color w:val="auto"/>
          <w:shd w:val="clear" w:color="auto" w:fill="FFFFFF"/>
        </w:rPr>
      </w:pPr>
      <w:r w:rsidRPr="004D30CD">
        <w:rPr>
          <w:rStyle w:val="fontstyle01"/>
          <w:rFonts w:ascii="Times New Roman" w:hAnsi="Times New Roman" w:cs="Times New Roman" w:hint="default"/>
          <w:color w:val="auto"/>
        </w:rPr>
        <w:t>T.C. Resmi Gazete, Türk Gıda Kodeksi Bulaşanlar Yönetmeliği, 29.12.2011. Sayı: 28157, Ekler: Bölüm 7.</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Tandoğan, M., 2012. Raloksifen'in Biyolojik Materyalden ve Farmasötik Preparattan Analizi İçin Gaz Kromatografisi-Kütle Spektrometrisi Yönteminin Geliştirilmesi ve Valide Edilmesi, Yüksek Lisans Tezi, Hacettepe Üniversitesi, Sağlık Bilimleri Enstitüsü, Ankara, 116s.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Taşan, M. ve Geçgel, Ü., 2007. Bitkisel Karışım Sıvı Yağların Yağ Asidi Bileşimlerinin İncelenmesi, </w:t>
      </w:r>
      <w:r w:rsidRPr="004D30CD">
        <w:rPr>
          <w:rFonts w:cs="Times New Roman"/>
          <w:color w:val="auto"/>
          <w:sz w:val="24"/>
          <w:szCs w:val="24"/>
          <w:u w:val="single"/>
        </w:rPr>
        <w:t>Tekirdağ Ziraat Fakültesi Dergisi</w:t>
      </w:r>
      <w:r w:rsidRPr="004D30CD">
        <w:rPr>
          <w:rFonts w:cs="Times New Roman"/>
          <w:color w:val="auto"/>
          <w:sz w:val="24"/>
          <w:szCs w:val="24"/>
        </w:rPr>
        <w:t>, 4, 1, 6s.</w:t>
      </w:r>
    </w:p>
    <w:p w:rsidR="004D30CD" w:rsidRPr="004D30CD" w:rsidRDefault="004D30CD" w:rsidP="004D30CD">
      <w:pPr>
        <w:spacing w:line="240" w:lineRule="auto"/>
        <w:ind w:left="1134" w:hanging="1134"/>
        <w:jc w:val="both"/>
        <w:rPr>
          <w:rFonts w:cs="Times New Roman"/>
          <w:bCs/>
          <w:color w:val="auto"/>
          <w:sz w:val="24"/>
          <w:szCs w:val="24"/>
        </w:rPr>
      </w:pPr>
      <w:r w:rsidRPr="004D30CD">
        <w:rPr>
          <w:rFonts w:cs="Times New Roman"/>
          <w:color w:val="auto"/>
          <w:sz w:val="24"/>
          <w:szCs w:val="24"/>
        </w:rPr>
        <w:lastRenderedPageBreak/>
        <w:t>TGK</w:t>
      </w:r>
      <w:r w:rsidRPr="004D30CD">
        <w:rPr>
          <w:rFonts w:cs="Times New Roman"/>
          <w:bCs/>
          <w:color w:val="auto"/>
          <w:sz w:val="24"/>
          <w:szCs w:val="24"/>
        </w:rPr>
        <w:t xml:space="preserve"> 2016/4, </w:t>
      </w:r>
      <w:r w:rsidRPr="004D30CD">
        <w:rPr>
          <w:rFonts w:cs="Times New Roman"/>
          <w:color w:val="auto"/>
          <w:sz w:val="24"/>
          <w:szCs w:val="24"/>
        </w:rPr>
        <w:t xml:space="preserve">2016. </w:t>
      </w:r>
      <w:r w:rsidRPr="004D30CD">
        <w:rPr>
          <w:rFonts w:cs="Times New Roman"/>
          <w:bCs/>
          <w:color w:val="auto"/>
          <w:sz w:val="24"/>
          <w:szCs w:val="24"/>
        </w:rPr>
        <w:t>Türk Gıda Kodeksi Belirli Gıdalarda Erusik Asit Seviyesinin Resmi Kontrolü İçin Gıdalardan Numune Alma Ve Analiz Metodu Kriterleri Tebliği.</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Tosun, A. ve Özkal, N., 2000. Kanola, </w:t>
      </w:r>
      <w:r w:rsidRPr="004D30CD">
        <w:rPr>
          <w:rFonts w:cs="Times New Roman"/>
          <w:color w:val="auto"/>
          <w:sz w:val="24"/>
          <w:szCs w:val="24"/>
          <w:u w:val="single"/>
        </w:rPr>
        <w:t>Ankara Üniversitesi Eczacılık Fakültesi Dergisi</w:t>
      </w:r>
      <w:r w:rsidRPr="004D30CD">
        <w:rPr>
          <w:rFonts w:cs="Times New Roman"/>
          <w:color w:val="auto"/>
          <w:sz w:val="24"/>
          <w:szCs w:val="24"/>
        </w:rPr>
        <w:t>, 29,1.</w:t>
      </w:r>
    </w:p>
    <w:p w:rsidR="004D30CD" w:rsidRPr="004D30CD" w:rsidRDefault="004D30CD" w:rsidP="004D30CD">
      <w:pPr>
        <w:spacing w:line="240" w:lineRule="auto"/>
        <w:jc w:val="both"/>
        <w:rPr>
          <w:rFonts w:cs="Times New Roman"/>
          <w:color w:val="auto"/>
          <w:sz w:val="24"/>
          <w:szCs w:val="24"/>
          <w:lang w:eastAsia="tr-TR"/>
        </w:rPr>
      </w:pPr>
      <w:r w:rsidRPr="004D30CD">
        <w:rPr>
          <w:rFonts w:cs="Times New Roman"/>
          <w:color w:val="auto"/>
          <w:sz w:val="24"/>
          <w:szCs w:val="24"/>
          <w:lang w:eastAsia="tr-TR"/>
        </w:rPr>
        <w:t>TSE, 2016. ISO 17034 Referans Malzeme Üreticilerinin Yetkinliği İçin Genel Gerekler.</w:t>
      </w:r>
    </w:p>
    <w:p w:rsidR="004D30CD" w:rsidRPr="004D30CD" w:rsidRDefault="004D30CD" w:rsidP="004D30CD">
      <w:pPr>
        <w:spacing w:line="240" w:lineRule="auto"/>
        <w:ind w:left="1134" w:hanging="1134"/>
        <w:jc w:val="both"/>
        <w:rPr>
          <w:rFonts w:cs="Times New Roman"/>
          <w:color w:val="auto"/>
          <w:sz w:val="24"/>
          <w:szCs w:val="24"/>
        </w:rPr>
      </w:pPr>
      <w:r w:rsidRPr="004D30CD">
        <w:rPr>
          <w:rFonts w:cs="Times New Roman"/>
          <w:color w:val="auto"/>
          <w:sz w:val="24"/>
          <w:szCs w:val="24"/>
        </w:rPr>
        <w:t xml:space="preserve">Turan, H., Erkoyuncu, İ. ve Kocatepe, D., 2013. Omega-6, Omega-3 Yağ Asitleri ve Balık, </w:t>
      </w:r>
      <w:r w:rsidRPr="004D30CD">
        <w:rPr>
          <w:rFonts w:cs="Times New Roman"/>
          <w:color w:val="auto"/>
          <w:sz w:val="24"/>
          <w:szCs w:val="24"/>
          <w:u w:val="single"/>
        </w:rPr>
        <w:t>Yunus Araştırma Bülteni</w:t>
      </w:r>
      <w:r w:rsidRPr="004D30CD">
        <w:rPr>
          <w:rFonts w:cs="Times New Roman"/>
          <w:color w:val="auto"/>
          <w:sz w:val="24"/>
          <w:szCs w:val="24"/>
        </w:rPr>
        <w:t xml:space="preserve">, 2,   45-50. </w:t>
      </w:r>
    </w:p>
    <w:p w:rsidR="004D30CD" w:rsidRPr="004D30CD" w:rsidRDefault="004D30CD" w:rsidP="004D30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t>UGRL, 2019. Yeterlilik Test Birimi Kalite Sistem Formu, Ulusal Gıda Referans Laboratuvar Müdürlüğü Yeterlilik Test Birimi.</w:t>
      </w:r>
    </w:p>
    <w:p w:rsidR="004D30CD" w:rsidRPr="004D30CD" w:rsidRDefault="004D30CD" w:rsidP="004D30CD">
      <w:pPr>
        <w:spacing w:line="240" w:lineRule="auto"/>
        <w:ind w:left="1134" w:hanging="1134"/>
        <w:jc w:val="both"/>
        <w:rPr>
          <w:rFonts w:cs="Times New Roman"/>
          <w:sz w:val="24"/>
          <w:szCs w:val="24"/>
        </w:rPr>
      </w:pPr>
      <w:r w:rsidRPr="004D30CD">
        <w:rPr>
          <w:rFonts w:cs="Times New Roman"/>
          <w:sz w:val="24"/>
          <w:szCs w:val="24"/>
        </w:rPr>
        <w:t xml:space="preserve">URL 1: </w:t>
      </w:r>
      <w:hyperlink r:id="rId37" w:history="1">
        <w:r w:rsidRPr="004D30CD">
          <w:rPr>
            <w:rStyle w:val="Kpr"/>
            <w:rFonts w:cs="Times New Roman"/>
            <w:color w:val="auto"/>
            <w:sz w:val="24"/>
            <w:szCs w:val="24"/>
            <w:u w:val="none"/>
          </w:rPr>
          <w:t>http://docs.neu.edu.tr/staff/serdar.susever/13%20kolonkromatografisi_99.pdf</w:t>
        </w:r>
      </w:hyperlink>
      <w:r w:rsidRPr="004D30CD">
        <w:rPr>
          <w:rFonts w:cs="Times New Roman"/>
          <w:color w:val="auto"/>
          <w:sz w:val="24"/>
          <w:szCs w:val="24"/>
        </w:rPr>
        <w:t xml:space="preserve">. </w:t>
      </w:r>
      <w:r w:rsidRPr="004D30CD">
        <w:rPr>
          <w:rFonts w:cs="Times New Roman"/>
          <w:sz w:val="24"/>
          <w:szCs w:val="24"/>
        </w:rPr>
        <w:t>10.02.2021</w:t>
      </w:r>
    </w:p>
    <w:p w:rsidR="004D30CD" w:rsidRPr="004D30CD" w:rsidRDefault="004D30CD" w:rsidP="004D30CD">
      <w:pPr>
        <w:spacing w:line="240" w:lineRule="auto"/>
        <w:ind w:left="1134" w:hanging="1134"/>
        <w:jc w:val="both"/>
        <w:rPr>
          <w:rFonts w:cs="Times New Roman"/>
          <w:sz w:val="24"/>
          <w:szCs w:val="24"/>
        </w:rPr>
      </w:pPr>
      <w:r w:rsidRPr="004D30CD">
        <w:rPr>
          <w:rFonts w:cs="Times New Roman"/>
          <w:sz w:val="24"/>
          <w:szCs w:val="24"/>
        </w:rPr>
        <w:t xml:space="preserve">URL 2: </w:t>
      </w:r>
      <w:hyperlink r:id="rId38" w:history="1">
        <w:r w:rsidRPr="004D30CD">
          <w:rPr>
            <w:rStyle w:val="Kpr"/>
            <w:rFonts w:cs="Times New Roman"/>
            <w:sz w:val="24"/>
            <w:szCs w:val="24"/>
          </w:rPr>
          <w:t>https://rm.ume.tubitak.gov.tr/urun_grup.aspx?p=c</w:t>
        </w:r>
      </w:hyperlink>
      <w:r w:rsidRPr="004D30CD">
        <w:rPr>
          <w:rFonts w:cs="Times New Roman"/>
          <w:sz w:val="24"/>
          <w:szCs w:val="24"/>
        </w:rPr>
        <w:t>. 26.05.2021</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Ünsal A. , 2019. Beslenmenin Önemi ve Temel Besin Öğeleri, Sağlık Bilimleri Dergisi, Ahi Evran Üniversitesi Sağlık Yüksek Okulu, Hemşirelik Bölümü, Kırşehir, 10s. </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Vaisey-Genser, M. ve Ylimaki, G., 1989. Baking With Canola Oil Products. </w:t>
      </w:r>
      <w:r w:rsidRPr="004D30CD">
        <w:rPr>
          <w:rFonts w:cs="Times New Roman"/>
          <w:iCs/>
          <w:color w:val="auto"/>
          <w:sz w:val="24"/>
          <w:szCs w:val="24"/>
          <w:u w:val="single"/>
          <w:shd w:val="clear" w:color="auto" w:fill="FFFFFF"/>
        </w:rPr>
        <w:t xml:space="preserve">Cereal foods world , </w:t>
      </w:r>
      <w:r w:rsidRPr="004D30CD">
        <w:rPr>
          <w:rStyle w:val="ref-vol"/>
          <w:rFonts w:cs="Times New Roman"/>
          <w:color w:val="auto"/>
          <w:sz w:val="24"/>
          <w:szCs w:val="24"/>
          <w:shd w:val="clear" w:color="auto" w:fill="FFFFFF"/>
        </w:rPr>
        <w:t>34</w:t>
      </w:r>
      <w:r w:rsidRPr="004D30CD">
        <w:rPr>
          <w:rFonts w:cs="Times New Roman"/>
          <w:color w:val="auto"/>
          <w:sz w:val="24"/>
          <w:szCs w:val="24"/>
          <w:shd w:val="clear" w:color="auto" w:fill="FFFFFF"/>
        </w:rPr>
        <w:t>, 246–255.</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Velioğlu, S. D., Temiz, H. T., Ercioğlu, E., Velioğlu, H. M., Topçu, A. ve Boyacı, I.H., 2017. </w:t>
      </w:r>
      <w:r w:rsidRPr="004D30CD">
        <w:rPr>
          <w:rFonts w:cs="Times New Roman"/>
          <w:color w:val="auto"/>
          <w:sz w:val="24"/>
          <w:szCs w:val="24"/>
        </w:rPr>
        <w:t xml:space="preserve">Use of Raman Spectroscopy for Determining Erucic Acid Content İn Canola Oil, </w:t>
      </w:r>
      <w:r w:rsidRPr="004D30CD">
        <w:rPr>
          <w:rFonts w:cs="Times New Roman"/>
          <w:color w:val="auto"/>
          <w:sz w:val="24"/>
          <w:szCs w:val="24"/>
          <w:u w:val="single"/>
        </w:rPr>
        <w:t>Food Chemistry</w:t>
      </w:r>
      <w:r w:rsidRPr="004D30CD">
        <w:rPr>
          <w:rFonts w:cs="Times New Roman"/>
          <w:color w:val="auto"/>
          <w:sz w:val="24"/>
          <w:szCs w:val="24"/>
        </w:rPr>
        <w:t>, 221, 87- 90.</w:t>
      </w:r>
    </w:p>
    <w:p w:rsidR="004D30CD" w:rsidRPr="004D30CD" w:rsidRDefault="004D30CD" w:rsidP="004D30CD">
      <w:pPr>
        <w:spacing w:line="240" w:lineRule="auto"/>
        <w:ind w:left="1134" w:hanging="1134"/>
        <w:jc w:val="both"/>
        <w:rPr>
          <w:rFonts w:cs="Times New Roman"/>
          <w:color w:val="auto"/>
          <w:sz w:val="24"/>
          <w:szCs w:val="24"/>
        </w:rPr>
      </w:pPr>
      <w:r w:rsidRPr="004D30CD">
        <w:rPr>
          <w:rFonts w:cs="Times New Roman"/>
          <w:color w:val="auto"/>
          <w:sz w:val="24"/>
          <w:szCs w:val="24"/>
        </w:rPr>
        <w:t xml:space="preserve">Venelinov, T. ve Quevauviller, P., 2003. Are certified reference materials really expensive, </w:t>
      </w:r>
      <w:r w:rsidRPr="004D30CD">
        <w:rPr>
          <w:rFonts w:cs="Times New Roman"/>
          <w:color w:val="auto"/>
          <w:sz w:val="24"/>
          <w:szCs w:val="24"/>
          <w:u w:val="single"/>
        </w:rPr>
        <w:t>TrAC Trends Anal. Chem</w:t>
      </w:r>
      <w:r w:rsidRPr="004D30CD">
        <w:rPr>
          <w:rFonts w:cs="Times New Roman"/>
          <w:color w:val="auto"/>
          <w:sz w:val="24"/>
          <w:szCs w:val="24"/>
        </w:rPr>
        <w:t>., 22, 15-18.</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Wise, S. A., 2018. </w:t>
      </w:r>
      <w:r w:rsidRPr="004D30CD">
        <w:rPr>
          <w:rFonts w:cs="Times New Roman"/>
          <w:sz w:val="24"/>
          <w:szCs w:val="24"/>
        </w:rPr>
        <w:t xml:space="preserve">What İs Novel About Certified Reference Materials, </w:t>
      </w:r>
      <w:r w:rsidRPr="004D30CD">
        <w:rPr>
          <w:rFonts w:cs="Times New Roman"/>
          <w:sz w:val="24"/>
          <w:szCs w:val="24"/>
          <w:u w:val="single"/>
        </w:rPr>
        <w:t>Analytical and Bioanalytical Chemistry</w:t>
      </w:r>
      <w:r w:rsidRPr="004D30CD">
        <w:rPr>
          <w:rFonts w:cs="Times New Roman"/>
          <w:sz w:val="24"/>
          <w:szCs w:val="24"/>
        </w:rPr>
        <w:t>, 410, 2045–2049.</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Yakar, Y., Tekeli, Y., Duru, M., Danahaliloğlu, H. ve Bucak, S., 2014. </w:t>
      </w:r>
      <w:r w:rsidRPr="004D30CD">
        <w:rPr>
          <w:rFonts w:cs="Times New Roman"/>
          <w:color w:val="auto"/>
          <w:sz w:val="24"/>
          <w:szCs w:val="24"/>
        </w:rPr>
        <w:t xml:space="preserve">Aspir Tohumu Katkılı Karma Yemle Beslemenin Yumurta Yağ Asitleri Kompozisyonuna Etkisi, </w:t>
      </w:r>
      <w:r w:rsidRPr="004D30CD">
        <w:rPr>
          <w:rFonts w:cs="Times New Roman"/>
          <w:iCs/>
          <w:color w:val="auto"/>
          <w:sz w:val="24"/>
          <w:szCs w:val="24"/>
          <w:u w:val="single"/>
          <w:shd w:val="clear" w:color="auto" w:fill="FFFFFF"/>
        </w:rPr>
        <w:t>Mustafa Kemal Üniversitesi Ziraat Fakültesi Dergisi</w:t>
      </w:r>
      <w:r w:rsidRPr="004D30CD">
        <w:rPr>
          <w:rFonts w:cs="Times New Roman"/>
          <w:color w:val="auto"/>
          <w:sz w:val="24"/>
          <w:szCs w:val="24"/>
          <w:shd w:val="clear" w:color="auto" w:fill="FFFFFF"/>
        </w:rPr>
        <w:t>, 19, 1, 44-55.</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shd w:val="clear" w:color="auto" w:fill="FFFFFF"/>
        </w:rPr>
        <w:t xml:space="preserve">Yalçın, İ., Özden, S., 2004. Farmasötik Kimya Pratikleri 1-2, </w:t>
      </w:r>
      <w:r w:rsidRPr="004D30CD">
        <w:rPr>
          <w:rFonts w:cs="Times New Roman"/>
          <w:color w:val="auto"/>
          <w:sz w:val="24"/>
          <w:szCs w:val="24"/>
        </w:rPr>
        <w:t>Ankara Üniversitesi Eczacılık Fakültesi, Ankara Üniversitesi Basımevi, ISBN : 975-482-649-8, Ankara, 183s.</w:t>
      </w:r>
    </w:p>
    <w:p w:rsidR="004D30CD" w:rsidRPr="004D30CD" w:rsidRDefault="004D30CD" w:rsidP="004D30CD">
      <w:pPr>
        <w:spacing w:line="240" w:lineRule="auto"/>
        <w:ind w:left="1134" w:hanging="1134"/>
        <w:jc w:val="both"/>
        <w:rPr>
          <w:rFonts w:cs="Times New Roman"/>
          <w:color w:val="auto"/>
          <w:sz w:val="24"/>
          <w:szCs w:val="24"/>
        </w:rPr>
      </w:pPr>
      <w:r w:rsidRPr="004D30CD">
        <w:rPr>
          <w:rFonts w:cs="Times New Roman"/>
          <w:color w:val="auto"/>
          <w:sz w:val="24"/>
          <w:szCs w:val="24"/>
        </w:rPr>
        <w:t>Yaprakçı, A., 2009. Zeytin Asit Yağının Süperkritik Metanol Ortamında Esterleştirilmesi, Yüksek Lisans Tezi, Yıldız Teknik Üniversitesi, Fen Bilimleri Enstitüsü, İstanbul, 53s.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Yaşar, T., 2004. Morina Karaciğer Yağından Enzimatik Hidroliz ile DHA’nın Zenginleştirilmesinde Enzim Miktarı ve Sürenin Etkisi,Yüksek Lisans Tezi, İstanbul Teknik Üniversitesi, Fen bilimleri Enstitüsü, İstanbul, 119s.</w:t>
      </w:r>
    </w:p>
    <w:p w:rsidR="004D30CD" w:rsidRPr="004D30CD" w:rsidRDefault="004D30CD" w:rsidP="004D30CD">
      <w:pPr>
        <w:spacing w:line="240" w:lineRule="auto"/>
        <w:ind w:left="1134" w:hanging="1134"/>
        <w:jc w:val="both"/>
        <w:rPr>
          <w:rFonts w:cs="Times New Roman"/>
          <w:color w:val="auto"/>
          <w:sz w:val="24"/>
          <w:szCs w:val="24"/>
          <w:shd w:val="clear" w:color="auto" w:fill="FFFFFF"/>
        </w:rPr>
      </w:pPr>
      <w:r w:rsidRPr="004D30CD">
        <w:rPr>
          <w:rFonts w:cs="Times New Roman"/>
          <w:color w:val="auto"/>
          <w:sz w:val="24"/>
          <w:szCs w:val="24"/>
        </w:rPr>
        <w:t xml:space="preserve">Yeltekin, A. Ç., 2012. Alabalıklarda (Oncorhynchus Mykiss) Yağ Asiti ve Önemi, </w:t>
      </w:r>
      <w:r w:rsidRPr="004D30CD">
        <w:rPr>
          <w:rFonts w:cs="Times New Roman"/>
          <w:color w:val="auto"/>
          <w:sz w:val="24"/>
          <w:szCs w:val="24"/>
          <w:u w:val="single"/>
        </w:rPr>
        <w:t>Yüzüncü Yıl Üniversitesi Fen Bilimleri Enstitüsü Dergisi</w:t>
      </w:r>
      <w:r w:rsidRPr="004D30CD">
        <w:rPr>
          <w:rFonts w:cs="Times New Roman"/>
          <w:color w:val="auto"/>
          <w:sz w:val="24"/>
          <w:szCs w:val="24"/>
        </w:rPr>
        <w:t>, 17,2,  118-123.</w:t>
      </w:r>
    </w:p>
    <w:p w:rsidR="0035148B" w:rsidRPr="007877CD" w:rsidRDefault="004D30CD" w:rsidP="007877CD">
      <w:pPr>
        <w:spacing w:line="240" w:lineRule="auto"/>
        <w:ind w:left="1134" w:hanging="1134"/>
        <w:jc w:val="both"/>
        <w:rPr>
          <w:rFonts w:cs="Times New Roman"/>
          <w:color w:val="auto"/>
          <w:sz w:val="24"/>
          <w:szCs w:val="24"/>
          <w:lang w:eastAsia="tr-TR"/>
        </w:rPr>
      </w:pPr>
      <w:r w:rsidRPr="004D30CD">
        <w:rPr>
          <w:rFonts w:cs="Times New Roman"/>
          <w:color w:val="auto"/>
          <w:sz w:val="24"/>
          <w:szCs w:val="24"/>
          <w:lang w:eastAsia="tr-TR"/>
        </w:rPr>
        <w:lastRenderedPageBreak/>
        <w:t>Zakaria, O., &amp; Rezali, M.F., 2014. Referans Materials as a Crucial Tools for Validation and Verification of the Analytical Process, Procedia- Social and Behavioral Sciences, 121, 204-213.</w:t>
      </w:r>
    </w:p>
    <w:p w:rsidR="0035148B" w:rsidRDefault="0035148B"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Default="007877CD" w:rsidP="00D940F2">
      <w:pPr>
        <w:rPr>
          <w:rFonts w:cs="Times New Roman"/>
          <w:color w:val="auto"/>
          <w:lang w:eastAsia="tr-TR"/>
        </w:rPr>
      </w:pPr>
    </w:p>
    <w:p w:rsidR="007877CD" w:rsidRPr="006977FC" w:rsidRDefault="007877CD" w:rsidP="00D940F2">
      <w:pPr>
        <w:rPr>
          <w:rFonts w:cs="Times New Roman"/>
          <w:color w:val="auto"/>
          <w:lang w:eastAsia="tr-TR"/>
        </w:rPr>
      </w:pPr>
    </w:p>
    <w:p w:rsidR="001563E5" w:rsidRDefault="001563E5" w:rsidP="00D940F2">
      <w:pPr>
        <w:rPr>
          <w:rFonts w:cs="Times New Roman"/>
          <w:color w:val="auto"/>
          <w:lang w:eastAsia="tr-TR"/>
        </w:rPr>
      </w:pPr>
    </w:p>
    <w:p w:rsidR="003338F3" w:rsidRPr="006977FC" w:rsidRDefault="003338F3" w:rsidP="00D940F2">
      <w:pPr>
        <w:rPr>
          <w:rFonts w:cs="Times New Roman"/>
          <w:color w:val="auto"/>
          <w:lang w:eastAsia="tr-TR"/>
        </w:rPr>
      </w:pPr>
    </w:p>
    <w:p w:rsidR="004B640F" w:rsidRPr="007877CD" w:rsidRDefault="00DC70CC" w:rsidP="00016DD7">
      <w:pPr>
        <w:pStyle w:val="Balk1"/>
        <w:numPr>
          <w:ilvl w:val="0"/>
          <w:numId w:val="29"/>
        </w:numPr>
        <w:rPr>
          <w:sz w:val="24"/>
          <w:szCs w:val="24"/>
        </w:rPr>
      </w:pPr>
      <w:bookmarkStart w:id="262" w:name="_Toc500443185"/>
      <w:bookmarkStart w:id="263" w:name="_Toc74661536"/>
      <w:r w:rsidRPr="007877CD">
        <w:rPr>
          <w:sz w:val="24"/>
          <w:szCs w:val="24"/>
        </w:rPr>
        <w:t>EKLER</w:t>
      </w:r>
      <w:bookmarkEnd w:id="262"/>
      <w:bookmarkEnd w:id="263"/>
    </w:p>
    <w:p w:rsidR="00A879BA" w:rsidRPr="006977FC" w:rsidRDefault="00E70C30" w:rsidP="002F0C5F">
      <w:pPr>
        <w:rPr>
          <w:rFonts w:cs="Times New Roman"/>
          <w:lang w:eastAsia="tr-TR"/>
        </w:rPr>
      </w:pPr>
      <w:r w:rsidRPr="006977FC">
        <w:rPr>
          <w:noProof/>
          <w:lang w:eastAsia="tr-TR"/>
        </w:rPr>
        <w:drawing>
          <wp:anchor distT="0" distB="0" distL="114300" distR="114300" simplePos="0" relativeHeight="251674624" behindDoc="0" locked="0" layoutInCell="1" allowOverlap="1">
            <wp:simplePos x="0" y="0"/>
            <wp:positionH relativeFrom="column">
              <wp:posOffset>-70485</wp:posOffset>
            </wp:positionH>
            <wp:positionV relativeFrom="paragraph">
              <wp:posOffset>221615</wp:posOffset>
            </wp:positionV>
            <wp:extent cx="5671185" cy="7169150"/>
            <wp:effectExtent l="0" t="0" r="5715"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71185" cy="7169150"/>
                    </a:xfrm>
                    <a:prstGeom prst="rect">
                      <a:avLst/>
                    </a:prstGeom>
                  </pic:spPr>
                </pic:pic>
              </a:graphicData>
            </a:graphic>
          </wp:anchor>
        </w:drawing>
      </w:r>
    </w:p>
    <w:p w:rsidR="00A879BA" w:rsidRPr="006977FC" w:rsidRDefault="00A879BA" w:rsidP="002F0C5F">
      <w:pPr>
        <w:rPr>
          <w:rFonts w:cs="Times New Roman"/>
          <w:lang w:eastAsia="tr-TR"/>
        </w:rPr>
      </w:pPr>
    </w:p>
    <w:p w:rsidR="00A879BA" w:rsidRPr="006977FC" w:rsidRDefault="00A879BA" w:rsidP="002F0C5F">
      <w:pPr>
        <w:rPr>
          <w:rFonts w:cs="Times New Roman"/>
          <w:lang w:eastAsia="tr-TR"/>
        </w:rPr>
      </w:pPr>
    </w:p>
    <w:p w:rsidR="00A879BA" w:rsidRPr="006977FC" w:rsidRDefault="00A879BA"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5E2198" w:rsidRPr="006977FC" w:rsidRDefault="005E2198" w:rsidP="002F0C5F">
      <w:pPr>
        <w:rPr>
          <w:rFonts w:cs="Times New Roman"/>
          <w:lang w:eastAsia="tr-TR"/>
        </w:rPr>
      </w:pPr>
    </w:p>
    <w:p w:rsidR="00A879BA" w:rsidRPr="006977FC" w:rsidRDefault="00A879BA" w:rsidP="002F0C5F">
      <w:pPr>
        <w:rPr>
          <w:rFonts w:cs="Times New Roman"/>
          <w:lang w:eastAsia="tr-TR"/>
        </w:rPr>
      </w:pPr>
    </w:p>
    <w:p w:rsidR="00A879BA" w:rsidRPr="006977FC" w:rsidRDefault="00A879BA" w:rsidP="002F0C5F">
      <w:pPr>
        <w:rPr>
          <w:rFonts w:cs="Times New Roman"/>
          <w:lang w:eastAsia="tr-TR"/>
        </w:rPr>
      </w:pPr>
    </w:p>
    <w:p w:rsidR="00A879BA" w:rsidRPr="006977FC" w:rsidRDefault="00A879BA" w:rsidP="002F0C5F">
      <w:pPr>
        <w:rPr>
          <w:rFonts w:cs="Times New Roman"/>
          <w:lang w:eastAsia="tr-TR"/>
        </w:rPr>
      </w:pPr>
    </w:p>
    <w:p w:rsidR="00C10704" w:rsidRPr="006977FC" w:rsidRDefault="00C10704" w:rsidP="002F0C5F">
      <w:pPr>
        <w:rPr>
          <w:rFonts w:cs="Times New Roman"/>
          <w:lang w:eastAsia="tr-TR"/>
        </w:rPr>
      </w:pPr>
    </w:p>
    <w:p w:rsidR="00C10704" w:rsidRPr="006977FC" w:rsidRDefault="00C10704" w:rsidP="002F0C5F">
      <w:pPr>
        <w:rPr>
          <w:rFonts w:cs="Times New Roman"/>
          <w:lang w:eastAsia="tr-TR"/>
        </w:rPr>
      </w:pPr>
    </w:p>
    <w:p w:rsidR="00A879BA" w:rsidRPr="006977FC" w:rsidRDefault="00A879BA" w:rsidP="002F0C5F">
      <w:pPr>
        <w:rPr>
          <w:rFonts w:cs="Times New Roman"/>
          <w:lang w:eastAsia="tr-TR"/>
        </w:rPr>
      </w:pPr>
    </w:p>
    <w:p w:rsidR="00A879BA" w:rsidRPr="006977FC" w:rsidRDefault="005F0702" w:rsidP="002F0C5F">
      <w:pPr>
        <w:rPr>
          <w:rFonts w:cs="Times New Roman"/>
          <w:lang w:eastAsia="tr-TR"/>
        </w:rPr>
      </w:pPr>
      <w:r w:rsidRPr="006977FC">
        <w:rPr>
          <w:rFonts w:cs="Times New Roman"/>
          <w:lang w:eastAsia="tr-TR"/>
        </w:rPr>
        <w:t>Şekil 6.1. Sarı hardal yağına ait MS, FID  ve  MS spektrumu.</w:t>
      </w:r>
    </w:p>
    <w:p w:rsidR="00E70C30" w:rsidRDefault="00280347" w:rsidP="002F0C5F">
      <w:pPr>
        <w:rPr>
          <w:rFonts w:cs="Times New Roman"/>
          <w:lang w:eastAsia="tr-TR"/>
        </w:rPr>
      </w:pPr>
      <w:r>
        <w:rPr>
          <w:rFonts w:cs="Times New Roman"/>
          <w:noProof/>
          <w:lang w:eastAsia="tr-TR"/>
        </w:rPr>
        <w:pict>
          <v:rect id="_x0000_s1072" style="position:absolute;margin-left:189.05pt;margin-top:27.1pt;width:70.5pt;height:29pt;z-index:2517493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p>
    <w:p w:rsidR="00A76EA1" w:rsidRPr="006977FC" w:rsidRDefault="003338F3" w:rsidP="002F0C5F">
      <w:pPr>
        <w:rPr>
          <w:rFonts w:cs="Times New Roman"/>
          <w:lang w:eastAsia="tr-TR"/>
        </w:rPr>
      </w:pPr>
      <w:r>
        <w:rPr>
          <w:rFonts w:cs="Times New Roman"/>
          <w:noProof/>
          <w:lang w:eastAsia="tr-TR"/>
        </w:rPr>
        <w:lastRenderedPageBreak/>
        <w:drawing>
          <wp:anchor distT="0" distB="0" distL="114300" distR="114300" simplePos="0" relativeHeight="251675648" behindDoc="0" locked="0" layoutInCell="1" allowOverlap="1">
            <wp:simplePos x="0" y="0"/>
            <wp:positionH relativeFrom="column">
              <wp:posOffset>160020</wp:posOffset>
            </wp:positionH>
            <wp:positionV relativeFrom="paragraph">
              <wp:posOffset>212090</wp:posOffset>
            </wp:positionV>
            <wp:extent cx="5669280" cy="8197850"/>
            <wp:effectExtent l="19050" t="0" r="762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69280" cy="8197850"/>
                    </a:xfrm>
                    <a:prstGeom prst="rect">
                      <a:avLst/>
                    </a:prstGeom>
                  </pic:spPr>
                </pic:pic>
              </a:graphicData>
            </a:graphic>
          </wp:anchor>
        </w:drawing>
      </w: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056AA4" w:rsidRPr="006977FC" w:rsidRDefault="00056AA4" w:rsidP="00056AA4">
      <w:pPr>
        <w:rPr>
          <w:rFonts w:cs="Times New Roman"/>
          <w:lang w:eastAsia="tr-TR"/>
        </w:rPr>
      </w:pPr>
      <w:r w:rsidRPr="006977FC">
        <w:rPr>
          <w:rFonts w:cs="Times New Roman"/>
          <w:lang w:eastAsia="tr-TR"/>
        </w:rPr>
        <w:t>Şekil 6.2. Hardal tohum yağına ait MS, FID  ve  MS spektrumu.</w:t>
      </w:r>
    </w:p>
    <w:p w:rsidR="0074127E" w:rsidRPr="006977FC" w:rsidRDefault="006019A8" w:rsidP="002F0C5F">
      <w:pPr>
        <w:rPr>
          <w:rFonts w:cs="Times New Roman"/>
          <w:lang w:eastAsia="tr-TR"/>
        </w:rPr>
      </w:pPr>
      <w:r w:rsidRPr="006977FC">
        <w:rPr>
          <w:noProof/>
          <w:lang w:eastAsia="tr-TR"/>
        </w:rPr>
        <w:lastRenderedPageBreak/>
        <w:drawing>
          <wp:anchor distT="0" distB="0" distL="114300" distR="114300" simplePos="0" relativeHeight="251676672" behindDoc="0" locked="0" layoutInCell="1" allowOverlap="1">
            <wp:simplePos x="0" y="0"/>
            <wp:positionH relativeFrom="column">
              <wp:posOffset>-635</wp:posOffset>
            </wp:positionH>
            <wp:positionV relativeFrom="paragraph">
              <wp:posOffset>-635</wp:posOffset>
            </wp:positionV>
            <wp:extent cx="5671185" cy="8005445"/>
            <wp:effectExtent l="0" t="0" r="5715"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71185" cy="8005445"/>
                    </a:xfrm>
                    <a:prstGeom prst="rect">
                      <a:avLst/>
                    </a:prstGeom>
                  </pic:spPr>
                </pic:pic>
              </a:graphicData>
            </a:graphic>
          </wp:anchor>
        </w:drawing>
      </w: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Default="00225071" w:rsidP="002F0C5F">
      <w:pPr>
        <w:rPr>
          <w:rFonts w:cs="Times New Roman"/>
          <w:lang w:eastAsia="tr-TR"/>
        </w:rPr>
      </w:pPr>
    </w:p>
    <w:p w:rsidR="003338F3" w:rsidRPr="006977FC" w:rsidRDefault="003338F3" w:rsidP="002F0C5F">
      <w:pPr>
        <w:rPr>
          <w:rFonts w:cs="Times New Roman"/>
          <w:lang w:eastAsia="tr-TR"/>
        </w:rPr>
      </w:pPr>
    </w:p>
    <w:p w:rsidR="00225071" w:rsidRPr="006977FC" w:rsidRDefault="00225071" w:rsidP="002F0C5F">
      <w:pPr>
        <w:rPr>
          <w:rFonts w:cs="Times New Roman"/>
          <w:lang w:eastAsia="tr-TR"/>
        </w:rPr>
      </w:pPr>
    </w:p>
    <w:p w:rsidR="006019A8" w:rsidRPr="006977FC" w:rsidRDefault="006019A8" w:rsidP="006019A8">
      <w:pPr>
        <w:rPr>
          <w:rFonts w:cs="Times New Roman"/>
          <w:lang w:eastAsia="tr-TR"/>
        </w:rPr>
      </w:pPr>
      <w:r w:rsidRPr="006977FC">
        <w:rPr>
          <w:rFonts w:cs="Times New Roman"/>
          <w:lang w:eastAsia="tr-TR"/>
        </w:rPr>
        <w:t>Şekil 6.3. Siyah hardal tohum yağına ait MS, FID  ve  MS spektrumu.</w:t>
      </w:r>
    </w:p>
    <w:p w:rsidR="00225071" w:rsidRPr="006977FC" w:rsidRDefault="00225071" w:rsidP="002F0C5F">
      <w:pPr>
        <w:rPr>
          <w:rFonts w:cs="Times New Roman"/>
          <w:lang w:eastAsia="tr-TR"/>
        </w:rPr>
      </w:pPr>
    </w:p>
    <w:p w:rsidR="00225071" w:rsidRPr="006977FC" w:rsidRDefault="002A5031" w:rsidP="002F0C5F">
      <w:pPr>
        <w:rPr>
          <w:rFonts w:cs="Times New Roman"/>
          <w:lang w:eastAsia="tr-TR"/>
        </w:rPr>
      </w:pPr>
      <w:r w:rsidRPr="006977FC">
        <w:rPr>
          <w:noProof/>
          <w:lang w:eastAsia="tr-TR"/>
        </w:rPr>
        <w:drawing>
          <wp:anchor distT="0" distB="0" distL="114300" distR="114300" simplePos="0" relativeHeight="251677696" behindDoc="0" locked="0" layoutInCell="1" allowOverlap="1">
            <wp:simplePos x="0" y="0"/>
            <wp:positionH relativeFrom="column">
              <wp:posOffset>-635</wp:posOffset>
            </wp:positionH>
            <wp:positionV relativeFrom="paragraph">
              <wp:posOffset>-635</wp:posOffset>
            </wp:positionV>
            <wp:extent cx="5671185" cy="7995920"/>
            <wp:effectExtent l="0" t="0" r="5715" b="508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71185" cy="7995920"/>
                    </a:xfrm>
                    <a:prstGeom prst="rect">
                      <a:avLst/>
                    </a:prstGeom>
                  </pic:spPr>
                </pic:pic>
              </a:graphicData>
            </a:graphic>
          </wp:anchor>
        </w:drawing>
      </w: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A5031" w:rsidRPr="006977FC" w:rsidRDefault="002A5031" w:rsidP="002A5031">
      <w:pPr>
        <w:rPr>
          <w:rFonts w:cs="Times New Roman"/>
          <w:lang w:eastAsia="tr-TR"/>
        </w:rPr>
      </w:pPr>
      <w:r w:rsidRPr="006977FC">
        <w:rPr>
          <w:rFonts w:cs="Times New Roman"/>
          <w:lang w:eastAsia="tr-TR"/>
        </w:rPr>
        <w:t>Şekil 6.4. Kolza yağına ait MS, FID  ve  MS spektrumu.</w:t>
      </w:r>
    </w:p>
    <w:p w:rsidR="00225071" w:rsidRPr="006977FC" w:rsidRDefault="00225071" w:rsidP="002F0C5F">
      <w:pPr>
        <w:rPr>
          <w:rFonts w:cs="Times New Roman"/>
          <w:lang w:eastAsia="tr-TR"/>
        </w:rPr>
      </w:pPr>
    </w:p>
    <w:p w:rsidR="00225071" w:rsidRPr="006977FC" w:rsidRDefault="006048C4" w:rsidP="002F0C5F">
      <w:pPr>
        <w:rPr>
          <w:rFonts w:cs="Times New Roman"/>
          <w:lang w:eastAsia="tr-TR"/>
        </w:rPr>
      </w:pPr>
      <w:r w:rsidRPr="006977FC">
        <w:rPr>
          <w:rFonts w:cs="Times New Roman"/>
          <w:noProof/>
          <w:lang w:eastAsia="tr-TR"/>
        </w:rPr>
        <w:drawing>
          <wp:anchor distT="0" distB="0" distL="114300" distR="114300" simplePos="0" relativeHeight="251729920" behindDoc="0" locked="0" layoutInCell="1" allowOverlap="1">
            <wp:simplePos x="0" y="0"/>
            <wp:positionH relativeFrom="column">
              <wp:posOffset>-635</wp:posOffset>
            </wp:positionH>
            <wp:positionV relativeFrom="paragraph">
              <wp:posOffset>-635</wp:posOffset>
            </wp:positionV>
            <wp:extent cx="5569585" cy="7924800"/>
            <wp:effectExtent l="0" t="0" r="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74362" cy="7931597"/>
                    </a:xfrm>
                    <a:prstGeom prst="rect">
                      <a:avLst/>
                    </a:prstGeom>
                    <a:noFill/>
                    <a:ln>
                      <a:noFill/>
                    </a:ln>
                  </pic:spPr>
                </pic:pic>
              </a:graphicData>
            </a:graphic>
          </wp:anchor>
        </w:drawing>
      </w: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225071" w:rsidRPr="006977FC" w:rsidRDefault="00225071" w:rsidP="002F0C5F">
      <w:pPr>
        <w:rPr>
          <w:rFonts w:cs="Times New Roman"/>
          <w:lang w:eastAsia="tr-TR"/>
        </w:rPr>
      </w:pPr>
    </w:p>
    <w:p w:rsidR="0074127E" w:rsidRPr="006977FC" w:rsidRDefault="0074127E" w:rsidP="002F0C5F">
      <w:pPr>
        <w:rPr>
          <w:rFonts w:cs="Times New Roman"/>
          <w:lang w:eastAsia="tr-TR"/>
        </w:rPr>
      </w:pPr>
    </w:p>
    <w:p w:rsidR="0074127E" w:rsidRPr="006977FC" w:rsidRDefault="0074127E" w:rsidP="002F0C5F">
      <w:pPr>
        <w:rPr>
          <w:rFonts w:cs="Times New Roman"/>
          <w:lang w:eastAsia="tr-TR"/>
        </w:rPr>
      </w:pPr>
    </w:p>
    <w:p w:rsidR="00CE2A09" w:rsidRPr="006977FC" w:rsidRDefault="00CE2A09" w:rsidP="002F0C5F">
      <w:pPr>
        <w:rPr>
          <w:rFonts w:cs="Times New Roman"/>
          <w:lang w:eastAsia="tr-TR"/>
        </w:rPr>
      </w:pPr>
    </w:p>
    <w:p w:rsidR="00CE2A09" w:rsidRPr="006977FC" w:rsidRDefault="00CE2A09" w:rsidP="002F0C5F">
      <w:pPr>
        <w:rPr>
          <w:rFonts w:cs="Times New Roman"/>
          <w:lang w:eastAsia="tr-TR"/>
        </w:rPr>
      </w:pPr>
    </w:p>
    <w:p w:rsidR="00CE2A09" w:rsidRPr="006977FC" w:rsidRDefault="00CE2A09" w:rsidP="002F0C5F">
      <w:pPr>
        <w:rPr>
          <w:rFonts w:cs="Times New Roman"/>
          <w:lang w:eastAsia="tr-TR"/>
        </w:rPr>
      </w:pPr>
    </w:p>
    <w:p w:rsidR="00CE2A09" w:rsidRPr="006977FC" w:rsidRDefault="00CE2A09" w:rsidP="002F0C5F">
      <w:pPr>
        <w:rPr>
          <w:rFonts w:cs="Times New Roman"/>
          <w:lang w:eastAsia="tr-TR"/>
        </w:rPr>
      </w:pPr>
    </w:p>
    <w:p w:rsidR="00D0572D" w:rsidRPr="006977FC" w:rsidRDefault="00D0572D" w:rsidP="007C1C64">
      <w:pPr>
        <w:rPr>
          <w:rFonts w:cs="Times New Roman"/>
          <w:lang w:eastAsia="tr-TR"/>
        </w:rPr>
      </w:pPr>
    </w:p>
    <w:p w:rsidR="0082260F" w:rsidRPr="006977FC" w:rsidRDefault="0082260F" w:rsidP="007C1C64">
      <w:pPr>
        <w:rPr>
          <w:rFonts w:cs="Times New Roman"/>
          <w:lang w:eastAsia="tr-TR"/>
        </w:rPr>
      </w:pPr>
    </w:p>
    <w:p w:rsidR="0082260F" w:rsidRPr="006977FC" w:rsidRDefault="0082260F" w:rsidP="007C1C64">
      <w:pPr>
        <w:rPr>
          <w:rFonts w:cs="Times New Roman"/>
          <w:lang w:eastAsia="tr-TR"/>
        </w:rPr>
      </w:pPr>
    </w:p>
    <w:p w:rsidR="0082260F" w:rsidRPr="006977FC" w:rsidRDefault="0082260F" w:rsidP="007C1C64">
      <w:pPr>
        <w:rPr>
          <w:rFonts w:cs="Times New Roman"/>
          <w:lang w:eastAsia="tr-TR"/>
        </w:rPr>
      </w:pPr>
    </w:p>
    <w:p w:rsidR="007C1C64" w:rsidRPr="006977FC" w:rsidRDefault="007C1C64" w:rsidP="007C1C64">
      <w:pPr>
        <w:rPr>
          <w:rFonts w:cs="Times New Roman"/>
          <w:lang w:eastAsia="tr-TR"/>
        </w:rPr>
      </w:pPr>
      <w:r w:rsidRPr="006977FC">
        <w:rPr>
          <w:rFonts w:cs="Times New Roman"/>
          <w:lang w:eastAsia="tr-TR"/>
        </w:rPr>
        <w:t>Şekil 6.5 Aspir yağına ait MS, FID  ve  MS spektrumu.</w:t>
      </w:r>
    </w:p>
    <w:p w:rsidR="0082260F" w:rsidRPr="006977FC" w:rsidRDefault="0082260F" w:rsidP="007C1C64">
      <w:pPr>
        <w:rPr>
          <w:rFonts w:cs="Times New Roman"/>
          <w:lang w:eastAsia="tr-TR"/>
        </w:rPr>
      </w:pPr>
    </w:p>
    <w:p w:rsidR="00CE2A09" w:rsidRPr="006977FC" w:rsidRDefault="00F42CEE" w:rsidP="002F0C5F">
      <w:pPr>
        <w:rPr>
          <w:rFonts w:cs="Times New Roman"/>
          <w:lang w:eastAsia="tr-TR"/>
        </w:rPr>
      </w:pPr>
      <w:r w:rsidRPr="006977FC">
        <w:rPr>
          <w:noProof/>
          <w:lang w:eastAsia="tr-TR"/>
        </w:rPr>
        <w:drawing>
          <wp:anchor distT="0" distB="0" distL="114300" distR="114300" simplePos="0" relativeHeight="251679744" behindDoc="0" locked="0" layoutInCell="1" allowOverlap="1">
            <wp:simplePos x="0" y="0"/>
            <wp:positionH relativeFrom="column">
              <wp:posOffset>-635</wp:posOffset>
            </wp:positionH>
            <wp:positionV relativeFrom="paragraph">
              <wp:posOffset>-635</wp:posOffset>
            </wp:positionV>
            <wp:extent cx="5671185" cy="8004810"/>
            <wp:effectExtent l="0" t="0" r="5715"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71185" cy="8004810"/>
                    </a:xfrm>
                    <a:prstGeom prst="rect">
                      <a:avLst/>
                    </a:prstGeom>
                  </pic:spPr>
                </pic:pic>
              </a:graphicData>
            </a:graphic>
          </wp:anchor>
        </w:drawing>
      </w: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F42CEE">
      <w:pPr>
        <w:rPr>
          <w:rFonts w:cs="Times New Roman"/>
          <w:lang w:eastAsia="tr-TR"/>
        </w:rPr>
      </w:pPr>
      <w:r w:rsidRPr="006977FC">
        <w:rPr>
          <w:rFonts w:cs="Times New Roman"/>
          <w:lang w:eastAsia="tr-TR"/>
        </w:rPr>
        <w:t>Şekil 6.6 Kanola yağına ait MS, FID  ve  MS spektrumu.</w:t>
      </w:r>
    </w:p>
    <w:p w:rsidR="00F42CEE" w:rsidRPr="006977FC" w:rsidRDefault="00F42CEE" w:rsidP="002F0C5F">
      <w:pPr>
        <w:rPr>
          <w:rFonts w:cs="Times New Roman"/>
          <w:lang w:eastAsia="tr-TR"/>
        </w:rPr>
      </w:pPr>
    </w:p>
    <w:p w:rsidR="00F42CEE" w:rsidRPr="006977FC" w:rsidRDefault="00D75ED5" w:rsidP="002F0C5F">
      <w:pPr>
        <w:rPr>
          <w:rFonts w:cs="Times New Roman"/>
          <w:lang w:eastAsia="tr-TR"/>
        </w:rPr>
      </w:pPr>
      <w:r w:rsidRPr="006977FC">
        <w:rPr>
          <w:noProof/>
          <w:lang w:eastAsia="tr-TR"/>
        </w:rPr>
        <w:drawing>
          <wp:anchor distT="0" distB="0" distL="114300" distR="114300" simplePos="0" relativeHeight="251680768" behindDoc="0" locked="0" layoutInCell="1" allowOverlap="1">
            <wp:simplePos x="0" y="0"/>
            <wp:positionH relativeFrom="column">
              <wp:posOffset>62865</wp:posOffset>
            </wp:positionH>
            <wp:positionV relativeFrom="paragraph">
              <wp:posOffset>-387985</wp:posOffset>
            </wp:positionV>
            <wp:extent cx="5671185" cy="7992745"/>
            <wp:effectExtent l="0" t="0" r="5715" b="8255"/>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71185" cy="7992745"/>
                    </a:xfrm>
                    <a:prstGeom prst="rect">
                      <a:avLst/>
                    </a:prstGeom>
                  </pic:spPr>
                </pic:pic>
              </a:graphicData>
            </a:graphic>
          </wp:anchor>
        </w:drawing>
      </w: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F42CEE" w:rsidRPr="006977FC" w:rsidRDefault="00F42CEE" w:rsidP="002F0C5F">
      <w:pPr>
        <w:rPr>
          <w:rFonts w:cs="Times New Roman"/>
          <w:lang w:eastAsia="tr-TR"/>
        </w:rPr>
      </w:pPr>
    </w:p>
    <w:p w:rsidR="00CE2A09" w:rsidRPr="006977FC" w:rsidRDefault="00CE2A09" w:rsidP="002F0C5F">
      <w:pPr>
        <w:rPr>
          <w:rFonts w:cs="Times New Roman"/>
          <w:lang w:eastAsia="tr-TR"/>
        </w:rPr>
      </w:pPr>
    </w:p>
    <w:p w:rsidR="00E569A9" w:rsidRPr="006977FC" w:rsidRDefault="00E569A9" w:rsidP="002F0C5F">
      <w:pPr>
        <w:rPr>
          <w:rFonts w:cs="Times New Roman"/>
          <w:lang w:eastAsia="tr-TR"/>
        </w:rPr>
      </w:pPr>
    </w:p>
    <w:p w:rsidR="00F10E4C" w:rsidRPr="006977FC" w:rsidRDefault="00F10E4C" w:rsidP="00F10E4C">
      <w:pPr>
        <w:rPr>
          <w:rFonts w:cs="Times New Roman"/>
          <w:lang w:eastAsia="tr-TR"/>
        </w:rPr>
      </w:pPr>
    </w:p>
    <w:p w:rsidR="007C7709" w:rsidRPr="006977FC" w:rsidRDefault="007C7709" w:rsidP="00F10E4C">
      <w:pPr>
        <w:rPr>
          <w:rFonts w:cs="Times New Roman"/>
          <w:lang w:eastAsia="tr-TR"/>
        </w:rPr>
      </w:pPr>
    </w:p>
    <w:p w:rsidR="007C7709" w:rsidRPr="006977FC" w:rsidRDefault="007C7709" w:rsidP="00F10E4C">
      <w:pPr>
        <w:rPr>
          <w:rFonts w:cs="Times New Roman"/>
          <w:lang w:eastAsia="tr-TR"/>
        </w:rPr>
      </w:pPr>
    </w:p>
    <w:p w:rsidR="007C7709" w:rsidRPr="006977FC" w:rsidRDefault="007C7709" w:rsidP="00F10E4C">
      <w:pPr>
        <w:rPr>
          <w:rFonts w:cs="Times New Roman"/>
          <w:lang w:eastAsia="tr-TR"/>
        </w:rPr>
      </w:pPr>
    </w:p>
    <w:p w:rsidR="007C7709" w:rsidRPr="006977FC" w:rsidRDefault="007C7709" w:rsidP="00F10E4C">
      <w:pPr>
        <w:rPr>
          <w:rFonts w:cs="Times New Roman"/>
          <w:lang w:eastAsia="tr-TR"/>
        </w:rPr>
      </w:pPr>
    </w:p>
    <w:p w:rsidR="007C7709" w:rsidRPr="006977FC" w:rsidRDefault="007C7709" w:rsidP="00F10E4C">
      <w:pPr>
        <w:rPr>
          <w:rFonts w:cs="Times New Roman"/>
          <w:lang w:eastAsia="tr-TR"/>
        </w:rPr>
      </w:pPr>
    </w:p>
    <w:p w:rsidR="007C7709" w:rsidRPr="006977FC" w:rsidRDefault="007C7709" w:rsidP="00F10E4C">
      <w:pPr>
        <w:rPr>
          <w:rFonts w:cs="Times New Roman"/>
          <w:lang w:eastAsia="tr-TR"/>
        </w:rPr>
      </w:pPr>
    </w:p>
    <w:p w:rsidR="00F10E4C" w:rsidRPr="006977FC" w:rsidRDefault="00F10E4C" w:rsidP="00F10E4C">
      <w:pPr>
        <w:rPr>
          <w:rFonts w:cs="Times New Roman"/>
          <w:lang w:eastAsia="tr-TR"/>
        </w:rPr>
      </w:pPr>
      <w:r w:rsidRPr="006977FC">
        <w:rPr>
          <w:rFonts w:cs="Times New Roman"/>
          <w:lang w:eastAsia="tr-TR"/>
        </w:rPr>
        <w:t>Şekil 6.7 Piyasadan alınan hardal  yağına ait MS, FID  ve  MS spektrumu.</w:t>
      </w:r>
    </w:p>
    <w:p w:rsidR="00E70C30" w:rsidRPr="006977FC" w:rsidRDefault="00E70C30" w:rsidP="00F10E4C">
      <w:pPr>
        <w:rPr>
          <w:rFonts w:cs="Times New Roman"/>
          <w:lang w:eastAsia="tr-TR"/>
        </w:rPr>
      </w:pPr>
    </w:p>
    <w:p w:rsidR="00AB4FC6" w:rsidRPr="006977FC" w:rsidRDefault="00AB4FC6" w:rsidP="006977FC">
      <w:bookmarkStart w:id="264" w:name="_Toc63583797"/>
    </w:p>
    <w:p w:rsidR="007C7709" w:rsidRPr="006977FC" w:rsidRDefault="007C7709" w:rsidP="007A68D8">
      <w:pPr>
        <w:pStyle w:val="Balk1"/>
        <w:numPr>
          <w:ilvl w:val="0"/>
          <w:numId w:val="0"/>
        </w:numPr>
        <w:ind w:left="574" w:firstLine="3112"/>
        <w:rPr>
          <w:sz w:val="24"/>
          <w:szCs w:val="24"/>
        </w:rPr>
      </w:pPr>
      <w:bookmarkStart w:id="265" w:name="_Toc74661537"/>
      <w:r w:rsidRPr="006977FC">
        <w:rPr>
          <w:sz w:val="24"/>
          <w:szCs w:val="24"/>
        </w:rPr>
        <w:t>ÖZGEÇMİŞ</w:t>
      </w:r>
      <w:bookmarkEnd w:id="264"/>
      <w:bookmarkEnd w:id="265"/>
    </w:p>
    <w:p w:rsidR="007C7709" w:rsidRPr="006977FC" w:rsidRDefault="007C7709" w:rsidP="007C7709">
      <w:pPr>
        <w:rPr>
          <w:lang w:eastAsia="tr-TR"/>
        </w:rPr>
      </w:pPr>
    </w:p>
    <w:p w:rsidR="007C7709" w:rsidRPr="006977FC" w:rsidRDefault="007C7709" w:rsidP="007C7709">
      <w:pPr>
        <w:spacing w:line="360" w:lineRule="auto"/>
        <w:ind w:firstLine="567"/>
        <w:jc w:val="both"/>
        <w:rPr>
          <w:sz w:val="24"/>
          <w:szCs w:val="24"/>
          <w:lang w:eastAsia="tr-TR"/>
        </w:rPr>
      </w:pPr>
      <w:bookmarkStart w:id="266" w:name="_GoBack"/>
      <w:bookmarkEnd w:id="266"/>
      <w:r w:rsidRPr="006977FC">
        <w:rPr>
          <w:sz w:val="24"/>
          <w:szCs w:val="24"/>
          <w:lang w:eastAsia="tr-TR"/>
        </w:rPr>
        <w:t xml:space="preserve">2010 yılında Gümüşsuyu </w:t>
      </w:r>
      <w:r w:rsidR="005B5A07" w:rsidRPr="006977FC">
        <w:rPr>
          <w:sz w:val="24"/>
          <w:szCs w:val="24"/>
          <w:lang w:eastAsia="tr-TR"/>
        </w:rPr>
        <w:t>ilköğretim okulunda ilköğretim ve ortaöğretimini</w:t>
      </w:r>
      <w:r w:rsidRPr="006977FC">
        <w:rPr>
          <w:sz w:val="24"/>
          <w:szCs w:val="24"/>
          <w:lang w:eastAsia="tr-TR"/>
        </w:rPr>
        <w:t xml:space="preserve">, 2014 yılında </w:t>
      </w:r>
      <w:r w:rsidRPr="006977FC">
        <w:rPr>
          <w:sz w:val="24"/>
          <w:szCs w:val="24"/>
          <w:lang w:val="en-US"/>
        </w:rPr>
        <w:t xml:space="preserve">19 Eylül Kız Teknik </w:t>
      </w:r>
      <w:r w:rsidR="00826231" w:rsidRPr="006977FC">
        <w:rPr>
          <w:sz w:val="24"/>
          <w:szCs w:val="24"/>
          <w:lang w:val="en-US"/>
        </w:rPr>
        <w:t>v</w:t>
      </w:r>
      <w:r w:rsidRPr="006977FC">
        <w:rPr>
          <w:sz w:val="24"/>
          <w:szCs w:val="24"/>
          <w:lang w:val="en-US"/>
        </w:rPr>
        <w:t xml:space="preserve">e Meslek Lisesi’nde lise öğrenimini </w:t>
      </w:r>
      <w:r w:rsidR="005B5A07" w:rsidRPr="006977FC">
        <w:rPr>
          <w:sz w:val="24"/>
          <w:szCs w:val="24"/>
          <w:lang w:val="en-US"/>
        </w:rPr>
        <w:t>tamamladı. 2014 ‘de Gümüşhane Ün</w:t>
      </w:r>
      <w:r w:rsidRPr="006977FC">
        <w:rPr>
          <w:sz w:val="24"/>
          <w:szCs w:val="24"/>
          <w:lang w:val="en-US"/>
        </w:rPr>
        <w:t>iversitesi Gıda Mühendisliği Bölümü’ nü kazan</w:t>
      </w:r>
      <w:r w:rsidR="00A611E3">
        <w:rPr>
          <w:sz w:val="24"/>
          <w:szCs w:val="24"/>
          <w:lang w:val="en-US"/>
        </w:rPr>
        <w:t xml:space="preserve">dı ve 2018 yılında mezun oldu. </w:t>
      </w:r>
      <w:r w:rsidRPr="006977FC">
        <w:rPr>
          <w:sz w:val="24"/>
          <w:szCs w:val="24"/>
          <w:lang w:val="en-US"/>
        </w:rPr>
        <w:t>2018</w:t>
      </w:r>
      <w:r w:rsidR="00A611E3">
        <w:rPr>
          <w:sz w:val="24"/>
          <w:szCs w:val="24"/>
          <w:lang w:val="en-US"/>
        </w:rPr>
        <w:t>’</w:t>
      </w:r>
      <w:r w:rsidRPr="006977FC">
        <w:rPr>
          <w:sz w:val="24"/>
          <w:szCs w:val="24"/>
          <w:lang w:val="en-US"/>
        </w:rPr>
        <w:t xml:space="preserve"> de Gümüşhane Üniversitesi, Fen Bilimleri Enstitüsü, Gıda Anabilim Dalı’nda Yüksek Lisans eğitimine başladı. Yüksek Lisans eğitimine halen devam etmektedir.</w:t>
      </w:r>
    </w:p>
    <w:p w:rsidR="00DE0E43" w:rsidRPr="00CC042C" w:rsidRDefault="00280347" w:rsidP="003C4739">
      <w:pPr>
        <w:spacing w:after="0" w:line="360" w:lineRule="auto"/>
        <w:ind w:firstLine="567"/>
        <w:jc w:val="both"/>
        <w:rPr>
          <w:rFonts w:cs="Times New Roman"/>
          <w:color w:val="auto"/>
          <w:lang w:eastAsia="tr-TR"/>
        </w:rPr>
      </w:pPr>
      <w:r>
        <w:rPr>
          <w:rFonts w:cs="Times New Roman"/>
          <w:noProof/>
          <w:color w:val="auto"/>
          <w:sz w:val="24"/>
          <w:szCs w:val="24"/>
          <w:lang w:eastAsia="tr-TR"/>
        </w:rPr>
        <w:pict>
          <v:rect id="_x0000_s1061" style="position:absolute;left:0;text-align:left;margin-left:187pt;margin-top:486.55pt;width:70.5pt;height:29pt;z-index:251741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" fillcolor="white [3212]" stroked="f" strokeweight="2pt">
            <v:path arrowok="t"/>
          </v:rect>
        </w:pict>
      </w:r>
      <w:r>
        <w:rPr>
          <w:rFonts w:cs="Times New Roman"/>
          <w:noProof/>
          <w:color w:val="auto"/>
          <w:sz w:val="24"/>
          <w:szCs w:val="24"/>
          <w:lang w:eastAsia="tr-TR"/>
        </w:rPr>
        <w:pict>
          <v:rect id="Dikdörtgen 31" o:spid="_x0000_s1038" style="position:absolute;left:0;text-align:left;margin-left:187pt;margin-top:38.25pt;width:70.5pt;height:29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" fillcolor="white [3212]" stroked="f" strokeweight="2pt">
            <v:path arrowok="t"/>
          </v:rect>
        </w:pict>
      </w:r>
      <w:r>
        <w:rPr>
          <w:rFonts w:cs="Times New Roman"/>
          <w:noProof/>
          <w:color w:val="auto"/>
          <w:sz w:val="24"/>
          <w:szCs w:val="24"/>
          <w:lang w:eastAsia="tr-TR"/>
        </w:rPr>
        <w:pict>
          <v:rect id="Dikdörtgen 32" o:spid="_x0000_s1037" style="position:absolute;left:0;text-align:left;margin-left:182pt;margin-top:645.5pt;width:70.5pt;height:29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" fillcolor="white [3212]" stroked="f" strokeweight="2pt">
            <v:path arrowok="t"/>
          </v:rect>
        </w:pict>
      </w:r>
    </w:p>
    <w:sectPr w:rsidR="00DE0E43" w:rsidRPr="00CC042C" w:rsidSect="009D120C">
      <w:pgSz w:w="11906" w:h="16838"/>
      <w:pgMar w:top="1701" w:right="1276"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0347" w:rsidRDefault="00280347" w:rsidP="00FE6A04">
      <w:pPr>
        <w:spacing w:after="0" w:line="240" w:lineRule="auto"/>
      </w:pPr>
      <w:r>
        <w:separator/>
      </w:r>
    </w:p>
  </w:endnote>
  <w:endnote w:type="continuationSeparator" w:id="0">
    <w:p w:rsidR="00280347" w:rsidRDefault="00280347" w:rsidP="00FE6A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TimesNewRoman,Bold">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 w:name="TimesNewRoman">
    <w:altName w:val="MS Mincho"/>
    <w:panose1 w:val="00000000000000000000"/>
    <w:charset w:val="80"/>
    <w:family w:val="auto"/>
    <w:notTrueType/>
    <w:pitch w:val="default"/>
    <w:sig w:usb0="00000000" w:usb1="08070000" w:usb2="00000010" w:usb3="00000000" w:csb0="00020010" w:csb1="00000000"/>
  </w:font>
  <w:font w:name="TimesNewRomanPSMT">
    <w:altName w:val="MS Mincho"/>
    <w:panose1 w:val="00000000000000000000"/>
    <w:charset w:val="00"/>
    <w:family w:val="roman"/>
    <w:notTrueType/>
    <w:pitch w:val="default"/>
    <w:sig w:usb0="00000003" w:usb1="08070000" w:usb2="00000010" w:usb3="00000000" w:csb0="00020001" w:csb1="00000000"/>
  </w:font>
  <w:font w:name="Arial">
    <w:panose1 w:val="020B0604020202020204"/>
    <w:charset w:val="A2"/>
    <w:family w:val="swiss"/>
    <w:pitch w:val="variable"/>
    <w:sig w:usb0="E0002AFF" w:usb1="C0007843" w:usb2="00000009" w:usb3="00000000" w:csb0="000001FF" w:csb1="00000000"/>
  </w:font>
  <w:font w:name="Arial+2">
    <w:altName w:val="Times New Roman"/>
    <w:panose1 w:val="00000000000000000000"/>
    <w:charset w:val="00"/>
    <w:family w:val="roman"/>
    <w:notTrueType/>
    <w:pitch w:val="default"/>
  </w:font>
  <w:font w:name="ヒラギノ明朝 Pro W3">
    <w:altName w:val="Yu Gothic UI"/>
    <w:panose1 w:val="00000000000000000000"/>
    <w:charset w:val="80"/>
    <w:family w:val="auto"/>
    <w:notTrueType/>
    <w:pitch w:val="variable"/>
    <w:sig w:usb0="00000001" w:usb1="08070000" w:usb2="00000010" w:usb3="00000000" w:csb0="00020000" w:csb1="00000000"/>
  </w:font>
  <w:font w:name="Times">
    <w:panose1 w:val="02020603050405020304"/>
    <w:charset w:val="A2"/>
    <w:family w:val="roman"/>
    <w:pitch w:val="variable"/>
    <w:sig w:usb0="00000007" w:usb1="00000000" w:usb2="00000000" w:usb3="00000000" w:csb0="00000093" w:csb1="00000000"/>
  </w:font>
  <w:font w:name="HelveticaOTF">
    <w:altName w:val="HelveticaOTF"/>
    <w:panose1 w:val="00000000000000000000"/>
    <w:charset w:val="A2"/>
    <w:family w:val="swiss"/>
    <w:notTrueType/>
    <w:pitch w:val="default"/>
    <w:sig w:usb0="00000005" w:usb1="00000000" w:usb2="00000000" w:usb3="00000000" w:csb0="00000010"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7072391"/>
      <w:docPartObj>
        <w:docPartGallery w:val="Page Numbers (Bottom of Page)"/>
        <w:docPartUnique/>
      </w:docPartObj>
    </w:sdtPr>
    <w:sdtEndPr/>
    <w:sdtContent>
      <w:p w:rsidR="00A25EEA" w:rsidRDefault="00B021F0">
        <w:pPr>
          <w:pStyle w:val="Altbilgi"/>
          <w:jc w:val="center"/>
        </w:pPr>
        <w:r>
          <w:fldChar w:fldCharType="begin"/>
        </w:r>
        <w:r>
          <w:instrText>PAGE   \* MERGEFORMAT</w:instrText>
        </w:r>
        <w:r>
          <w:fldChar w:fldCharType="separate"/>
        </w:r>
        <w:r w:rsidR="004E095C">
          <w:rPr>
            <w:noProof/>
          </w:rPr>
          <w:t>I</w:t>
        </w:r>
        <w:r>
          <w:rPr>
            <w:noProof/>
          </w:rPr>
          <w:fldChar w:fldCharType="end"/>
        </w:r>
      </w:p>
    </w:sdtContent>
  </w:sdt>
  <w:p w:rsidR="00A25EEA" w:rsidRDefault="00A25EEA">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7870262"/>
      <w:docPartObj>
        <w:docPartGallery w:val="Page Numbers (Bottom of Page)"/>
        <w:docPartUnique/>
      </w:docPartObj>
    </w:sdtPr>
    <w:sdtEndPr/>
    <w:sdtContent>
      <w:p w:rsidR="00A25EEA" w:rsidRDefault="00B021F0">
        <w:pPr>
          <w:pStyle w:val="Altbilgi"/>
          <w:jc w:val="center"/>
        </w:pPr>
        <w:r>
          <w:fldChar w:fldCharType="begin"/>
        </w:r>
        <w:r>
          <w:instrText>PAGE   \* MERGEFORMAT</w:instrText>
        </w:r>
        <w:r>
          <w:fldChar w:fldCharType="separate"/>
        </w:r>
        <w:r w:rsidR="00A25EEA">
          <w:rPr>
            <w:noProof/>
          </w:rPr>
          <w:t>1</w:t>
        </w:r>
        <w:r>
          <w:rPr>
            <w:noProof/>
          </w:rPr>
          <w:fldChar w:fldCharType="end"/>
        </w:r>
      </w:p>
    </w:sdtContent>
  </w:sdt>
  <w:p w:rsidR="00A25EEA" w:rsidRDefault="00A25EEA">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0347" w:rsidRDefault="00280347" w:rsidP="00FE6A04">
      <w:pPr>
        <w:spacing w:after="0" w:line="240" w:lineRule="auto"/>
      </w:pPr>
      <w:r>
        <w:separator/>
      </w:r>
    </w:p>
  </w:footnote>
  <w:footnote w:type="continuationSeparator" w:id="0">
    <w:p w:rsidR="00280347" w:rsidRDefault="00280347" w:rsidP="00FE6A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625D15"/>
    <w:multiLevelType w:val="hybridMultilevel"/>
    <w:tmpl w:val="765662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CAC457D"/>
    <w:multiLevelType w:val="hybridMultilevel"/>
    <w:tmpl w:val="E86062E4"/>
    <w:lvl w:ilvl="0" w:tplc="895C175E">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 w15:restartNumberingAfterBreak="0">
    <w:nsid w:val="0DCF01C5"/>
    <w:multiLevelType w:val="multilevel"/>
    <w:tmpl w:val="1B0E2660"/>
    <w:lvl w:ilvl="0">
      <w:start w:val="1"/>
      <w:numFmt w:val="decimal"/>
      <w:pStyle w:val="KYB"/>
      <w:lvlText w:val="%1."/>
      <w:lvlJc w:val="left"/>
      <w:pPr>
        <w:tabs>
          <w:tab w:val="num" w:pos="360"/>
        </w:tabs>
        <w:ind w:left="360" w:hanging="360"/>
      </w:pPr>
      <w:rPr>
        <w:rFonts w:ascii="Tahoma" w:hAnsi="Tahoma" w:hint="default"/>
        <w:b/>
        <w:i w:val="0"/>
        <w:sz w:val="18"/>
        <w:szCs w:val="18"/>
      </w:rPr>
    </w:lvl>
    <w:lvl w:ilvl="1">
      <w:start w:val="1"/>
      <w:numFmt w:val="decimal"/>
      <w:lvlText w:val="%1.%2."/>
      <w:lvlJc w:val="left"/>
      <w:pPr>
        <w:tabs>
          <w:tab w:val="num" w:pos="1060"/>
        </w:tabs>
        <w:ind w:left="0" w:firstLine="340"/>
      </w:pPr>
      <w:rPr>
        <w:rFonts w:ascii="Tahoma" w:hAnsi="Tahoma" w:hint="default"/>
        <w:b/>
        <w:i w:val="0"/>
        <w:sz w:val="18"/>
        <w:szCs w:val="18"/>
      </w:rPr>
    </w:lvl>
    <w:lvl w:ilvl="2">
      <w:start w:val="1"/>
      <w:numFmt w:val="decimal"/>
      <w:lvlText w:val="%1.%2.%3."/>
      <w:lvlJc w:val="left"/>
      <w:pPr>
        <w:tabs>
          <w:tab w:val="num" w:pos="1590"/>
        </w:tabs>
        <w:ind w:left="0" w:firstLine="510"/>
      </w:pPr>
      <w:rPr>
        <w:rFonts w:ascii="Tahoma" w:hAnsi="Tahoma" w:hint="default"/>
        <w:b/>
        <w:i w:val="0"/>
        <w:sz w:val="18"/>
        <w:szCs w:val="18"/>
      </w:rPr>
    </w:lvl>
    <w:lvl w:ilvl="3">
      <w:start w:val="1"/>
      <w:numFmt w:val="decimal"/>
      <w:lvlText w:val="%1.%2.%3.%4."/>
      <w:lvlJc w:val="left"/>
      <w:pPr>
        <w:tabs>
          <w:tab w:val="num" w:pos="1760"/>
        </w:tabs>
        <w:ind w:left="0" w:firstLine="680"/>
      </w:pPr>
      <w:rPr>
        <w:rFonts w:ascii="Tahoma" w:hAnsi="Tahoma" w:hint="default"/>
        <w:b/>
        <w:i w:val="0"/>
        <w:color w:val="auto"/>
        <w:sz w:val="18"/>
        <w:szCs w:val="18"/>
      </w:rPr>
    </w:lvl>
    <w:lvl w:ilvl="4">
      <w:start w:val="1"/>
      <w:numFmt w:val="decimal"/>
      <w:lvlText w:val="%1.%2.%3.%4.%5."/>
      <w:lvlJc w:val="left"/>
      <w:pPr>
        <w:tabs>
          <w:tab w:val="num" w:pos="2291"/>
        </w:tabs>
        <w:ind w:left="0" w:firstLine="851"/>
      </w:pPr>
      <w:rPr>
        <w:rFonts w:ascii="Tahoma" w:hAnsi="Tahoma" w:hint="default"/>
        <w:b/>
        <w:i w:val="0"/>
        <w:sz w:val="22"/>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3" w15:restartNumberingAfterBreak="0">
    <w:nsid w:val="0FFF5B33"/>
    <w:multiLevelType w:val="hybridMultilevel"/>
    <w:tmpl w:val="C8ACE6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02213C9"/>
    <w:multiLevelType w:val="multilevel"/>
    <w:tmpl w:val="29A60A8A"/>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1080"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11C01E54"/>
    <w:multiLevelType w:val="hybridMultilevel"/>
    <w:tmpl w:val="5D4A508A"/>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6" w15:restartNumberingAfterBreak="0">
    <w:nsid w:val="12243400"/>
    <w:multiLevelType w:val="hybridMultilevel"/>
    <w:tmpl w:val="4B0C5A9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6FA186F"/>
    <w:multiLevelType w:val="multilevel"/>
    <w:tmpl w:val="FD4E3438"/>
    <w:lvl w:ilvl="0">
      <w:start w:val="1"/>
      <w:numFmt w:val="decimal"/>
      <w:lvlText w:val="%1."/>
      <w:lvlJc w:val="left"/>
      <w:pPr>
        <w:ind w:left="900" w:hanging="900"/>
      </w:pPr>
      <w:rPr>
        <w:rFonts w:hint="default"/>
      </w:rPr>
    </w:lvl>
    <w:lvl w:ilvl="1">
      <w:start w:val="1"/>
      <w:numFmt w:val="decimal"/>
      <w:lvlText w:val="%1.%2."/>
      <w:lvlJc w:val="left"/>
      <w:pPr>
        <w:ind w:left="1041" w:hanging="900"/>
      </w:pPr>
      <w:rPr>
        <w:rFonts w:hint="default"/>
      </w:rPr>
    </w:lvl>
    <w:lvl w:ilvl="2">
      <w:start w:val="3"/>
      <w:numFmt w:val="decimal"/>
      <w:lvlText w:val="%1.%2.%3."/>
      <w:lvlJc w:val="left"/>
      <w:pPr>
        <w:ind w:left="1182" w:hanging="900"/>
      </w:pPr>
      <w:rPr>
        <w:rFonts w:hint="default"/>
      </w:rPr>
    </w:lvl>
    <w:lvl w:ilvl="3">
      <w:start w:val="2"/>
      <w:numFmt w:val="decimal"/>
      <w:lvlText w:val="%1.%2.%3.%4."/>
      <w:lvlJc w:val="left"/>
      <w:pPr>
        <w:ind w:left="1323" w:hanging="90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8" w15:restartNumberingAfterBreak="0">
    <w:nsid w:val="176065FE"/>
    <w:multiLevelType w:val="hybridMultilevel"/>
    <w:tmpl w:val="1D6049AE"/>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9" w15:restartNumberingAfterBreak="0">
    <w:nsid w:val="228A3B2A"/>
    <w:multiLevelType w:val="hybridMultilevel"/>
    <w:tmpl w:val="D1D2F90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5F56426"/>
    <w:multiLevelType w:val="hybridMultilevel"/>
    <w:tmpl w:val="8A90535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1" w15:restartNumberingAfterBreak="0">
    <w:nsid w:val="2D1F3EE2"/>
    <w:multiLevelType w:val="hybridMultilevel"/>
    <w:tmpl w:val="632E309C"/>
    <w:lvl w:ilvl="0" w:tplc="722EDA90">
      <w:start w:val="1"/>
      <w:numFmt w:val="lowerLetter"/>
      <w:lvlText w:val="(%1)"/>
      <w:lvlJc w:val="left"/>
      <w:pPr>
        <w:ind w:left="5772" w:hanging="3435"/>
      </w:pPr>
      <w:rPr>
        <w:rFonts w:hint="default"/>
      </w:rPr>
    </w:lvl>
    <w:lvl w:ilvl="1" w:tplc="041F0019" w:tentative="1">
      <w:start w:val="1"/>
      <w:numFmt w:val="lowerLetter"/>
      <w:lvlText w:val="%2."/>
      <w:lvlJc w:val="left"/>
      <w:pPr>
        <w:ind w:left="3417" w:hanging="360"/>
      </w:pPr>
    </w:lvl>
    <w:lvl w:ilvl="2" w:tplc="041F001B" w:tentative="1">
      <w:start w:val="1"/>
      <w:numFmt w:val="lowerRoman"/>
      <w:lvlText w:val="%3."/>
      <w:lvlJc w:val="right"/>
      <w:pPr>
        <w:ind w:left="4137" w:hanging="180"/>
      </w:pPr>
    </w:lvl>
    <w:lvl w:ilvl="3" w:tplc="041F000F" w:tentative="1">
      <w:start w:val="1"/>
      <w:numFmt w:val="decimal"/>
      <w:lvlText w:val="%4."/>
      <w:lvlJc w:val="left"/>
      <w:pPr>
        <w:ind w:left="4857" w:hanging="360"/>
      </w:pPr>
    </w:lvl>
    <w:lvl w:ilvl="4" w:tplc="041F0019" w:tentative="1">
      <w:start w:val="1"/>
      <w:numFmt w:val="lowerLetter"/>
      <w:lvlText w:val="%5."/>
      <w:lvlJc w:val="left"/>
      <w:pPr>
        <w:ind w:left="5577" w:hanging="360"/>
      </w:pPr>
    </w:lvl>
    <w:lvl w:ilvl="5" w:tplc="041F001B" w:tentative="1">
      <w:start w:val="1"/>
      <w:numFmt w:val="lowerRoman"/>
      <w:lvlText w:val="%6."/>
      <w:lvlJc w:val="right"/>
      <w:pPr>
        <w:ind w:left="6297" w:hanging="180"/>
      </w:pPr>
    </w:lvl>
    <w:lvl w:ilvl="6" w:tplc="041F000F" w:tentative="1">
      <w:start w:val="1"/>
      <w:numFmt w:val="decimal"/>
      <w:lvlText w:val="%7."/>
      <w:lvlJc w:val="left"/>
      <w:pPr>
        <w:ind w:left="7017" w:hanging="360"/>
      </w:pPr>
    </w:lvl>
    <w:lvl w:ilvl="7" w:tplc="041F0019" w:tentative="1">
      <w:start w:val="1"/>
      <w:numFmt w:val="lowerLetter"/>
      <w:lvlText w:val="%8."/>
      <w:lvlJc w:val="left"/>
      <w:pPr>
        <w:ind w:left="7737" w:hanging="360"/>
      </w:pPr>
    </w:lvl>
    <w:lvl w:ilvl="8" w:tplc="041F001B" w:tentative="1">
      <w:start w:val="1"/>
      <w:numFmt w:val="lowerRoman"/>
      <w:lvlText w:val="%9."/>
      <w:lvlJc w:val="right"/>
      <w:pPr>
        <w:ind w:left="8457" w:hanging="180"/>
      </w:pPr>
    </w:lvl>
  </w:abstractNum>
  <w:abstractNum w:abstractNumId="12" w15:restartNumberingAfterBreak="0">
    <w:nsid w:val="3ABE5D43"/>
    <w:multiLevelType w:val="hybridMultilevel"/>
    <w:tmpl w:val="7DF247FA"/>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15:restartNumberingAfterBreak="0">
    <w:nsid w:val="3ECA0C49"/>
    <w:multiLevelType w:val="multilevel"/>
    <w:tmpl w:val="D12AD212"/>
    <w:lvl w:ilvl="0">
      <w:start w:val="1"/>
      <w:numFmt w:val="decimal"/>
      <w:lvlText w:val="%1."/>
      <w:lvlJc w:val="left"/>
      <w:pPr>
        <w:ind w:left="540" w:hanging="540"/>
      </w:pPr>
      <w:rPr>
        <w:rFonts w:hint="default"/>
      </w:rPr>
    </w:lvl>
    <w:lvl w:ilvl="1">
      <w:start w:val="2"/>
      <w:numFmt w:val="decimal"/>
      <w:lvlText w:val="%1.%2."/>
      <w:lvlJc w:val="left"/>
      <w:pPr>
        <w:ind w:left="1108" w:hanging="540"/>
      </w:pPr>
      <w:rPr>
        <w:rFonts w:hint="default"/>
        <w:b/>
      </w:rPr>
    </w:lvl>
    <w:lvl w:ilvl="2">
      <w:start w:val="1"/>
      <w:numFmt w:val="decimal"/>
      <w:lvlText w:val="%1.%2.%3."/>
      <w:lvlJc w:val="left"/>
      <w:pPr>
        <w:ind w:left="1200" w:hanging="720"/>
      </w:pPr>
      <w:rPr>
        <w:rFonts w:ascii="Times New Roman" w:hAnsi="Times New Roman" w:cs="Times New Roman" w:hint="default"/>
        <w:b/>
        <w:color w:val="000000" w:themeColor="text1"/>
        <w:sz w:val="24"/>
        <w:szCs w:val="24"/>
      </w:rPr>
    </w:lvl>
    <w:lvl w:ilvl="3">
      <w:start w:val="1"/>
      <w:numFmt w:val="decimal"/>
      <w:lvlText w:val="%1.%2.%3.%4."/>
      <w:lvlJc w:val="left"/>
      <w:pPr>
        <w:ind w:left="1440" w:hanging="720"/>
      </w:pPr>
      <w:rPr>
        <w:rFonts w:hint="default"/>
        <w:color w:val="000000" w:themeColor="text1"/>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15:restartNumberingAfterBreak="0">
    <w:nsid w:val="41F92221"/>
    <w:multiLevelType w:val="multilevel"/>
    <w:tmpl w:val="191483B4"/>
    <w:lvl w:ilvl="0">
      <w:start w:val="1"/>
      <w:numFmt w:val="decimal"/>
      <w:lvlText w:val="%1."/>
      <w:lvlJc w:val="left"/>
      <w:pPr>
        <w:ind w:left="510" w:hanging="510"/>
      </w:pPr>
      <w:rPr>
        <w:rFonts w:hint="default"/>
      </w:rPr>
    </w:lvl>
    <w:lvl w:ilvl="1">
      <w:start w:val="6"/>
      <w:numFmt w:val="decimal"/>
      <w:lvlText w:val="%1.%2."/>
      <w:lvlJc w:val="left"/>
      <w:pPr>
        <w:ind w:left="797" w:hanging="510"/>
      </w:pPr>
      <w:rPr>
        <w:rFonts w:hint="default"/>
      </w:rPr>
    </w:lvl>
    <w:lvl w:ilvl="2">
      <w:start w:val="7"/>
      <w:numFmt w:val="decimal"/>
      <w:lvlText w:val="%1.%2.%3."/>
      <w:lvlJc w:val="left"/>
      <w:pPr>
        <w:ind w:left="1294" w:hanging="720"/>
      </w:pPr>
      <w:rPr>
        <w:rFonts w:hint="default"/>
      </w:rPr>
    </w:lvl>
    <w:lvl w:ilvl="3">
      <w:start w:val="1"/>
      <w:numFmt w:val="decimal"/>
      <w:lvlText w:val="%1.%2.%3.%4."/>
      <w:lvlJc w:val="left"/>
      <w:pPr>
        <w:ind w:left="1581" w:hanging="720"/>
      </w:pPr>
      <w:rPr>
        <w:rFonts w:hint="default"/>
      </w:rPr>
    </w:lvl>
    <w:lvl w:ilvl="4">
      <w:start w:val="1"/>
      <w:numFmt w:val="decimal"/>
      <w:lvlText w:val="%1.%2.%3.%4.%5."/>
      <w:lvlJc w:val="left"/>
      <w:pPr>
        <w:ind w:left="2228" w:hanging="1080"/>
      </w:pPr>
      <w:rPr>
        <w:rFonts w:hint="default"/>
      </w:rPr>
    </w:lvl>
    <w:lvl w:ilvl="5">
      <w:start w:val="1"/>
      <w:numFmt w:val="decimal"/>
      <w:lvlText w:val="%1.%2.%3.%4.%5.%6."/>
      <w:lvlJc w:val="left"/>
      <w:pPr>
        <w:ind w:left="2515" w:hanging="1080"/>
      </w:pPr>
      <w:rPr>
        <w:rFonts w:hint="default"/>
      </w:rPr>
    </w:lvl>
    <w:lvl w:ilvl="6">
      <w:start w:val="1"/>
      <w:numFmt w:val="decimal"/>
      <w:lvlText w:val="%1.%2.%3.%4.%5.%6.%7."/>
      <w:lvlJc w:val="left"/>
      <w:pPr>
        <w:ind w:left="3162" w:hanging="1440"/>
      </w:pPr>
      <w:rPr>
        <w:rFonts w:hint="default"/>
      </w:rPr>
    </w:lvl>
    <w:lvl w:ilvl="7">
      <w:start w:val="1"/>
      <w:numFmt w:val="decimal"/>
      <w:lvlText w:val="%1.%2.%3.%4.%5.%6.%7.%8."/>
      <w:lvlJc w:val="left"/>
      <w:pPr>
        <w:ind w:left="3449" w:hanging="1440"/>
      </w:pPr>
      <w:rPr>
        <w:rFonts w:hint="default"/>
      </w:rPr>
    </w:lvl>
    <w:lvl w:ilvl="8">
      <w:start w:val="1"/>
      <w:numFmt w:val="decimal"/>
      <w:lvlText w:val="%1.%2.%3.%4.%5.%6.%7.%8.%9."/>
      <w:lvlJc w:val="left"/>
      <w:pPr>
        <w:ind w:left="4096" w:hanging="1800"/>
      </w:pPr>
      <w:rPr>
        <w:rFonts w:hint="default"/>
      </w:rPr>
    </w:lvl>
  </w:abstractNum>
  <w:abstractNum w:abstractNumId="15" w15:restartNumberingAfterBreak="0">
    <w:nsid w:val="4F442CD4"/>
    <w:multiLevelType w:val="hybridMultilevel"/>
    <w:tmpl w:val="E73A408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4F523B71"/>
    <w:multiLevelType w:val="hybridMultilevel"/>
    <w:tmpl w:val="3FECBB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037156F"/>
    <w:multiLevelType w:val="hybridMultilevel"/>
    <w:tmpl w:val="08E249C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8" w15:restartNumberingAfterBreak="0">
    <w:nsid w:val="54B85F03"/>
    <w:multiLevelType w:val="hybridMultilevel"/>
    <w:tmpl w:val="B37C09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56112003"/>
    <w:multiLevelType w:val="hybridMultilevel"/>
    <w:tmpl w:val="80D2571E"/>
    <w:lvl w:ilvl="0" w:tplc="1A0EDAC6">
      <w:start w:val="1"/>
      <w:numFmt w:val="lowerLetter"/>
      <w:lvlText w:val="(%1)"/>
      <w:lvlJc w:val="left"/>
      <w:pPr>
        <w:ind w:left="5397" w:hanging="2895"/>
      </w:pPr>
      <w:rPr>
        <w:rFonts w:hint="default"/>
      </w:rPr>
    </w:lvl>
    <w:lvl w:ilvl="1" w:tplc="041F0019" w:tentative="1">
      <w:start w:val="1"/>
      <w:numFmt w:val="lowerLetter"/>
      <w:lvlText w:val="%2."/>
      <w:lvlJc w:val="left"/>
      <w:pPr>
        <w:ind w:left="3582" w:hanging="360"/>
      </w:pPr>
    </w:lvl>
    <w:lvl w:ilvl="2" w:tplc="041F001B" w:tentative="1">
      <w:start w:val="1"/>
      <w:numFmt w:val="lowerRoman"/>
      <w:lvlText w:val="%3."/>
      <w:lvlJc w:val="right"/>
      <w:pPr>
        <w:ind w:left="4302" w:hanging="180"/>
      </w:pPr>
    </w:lvl>
    <w:lvl w:ilvl="3" w:tplc="041F000F" w:tentative="1">
      <w:start w:val="1"/>
      <w:numFmt w:val="decimal"/>
      <w:lvlText w:val="%4."/>
      <w:lvlJc w:val="left"/>
      <w:pPr>
        <w:ind w:left="5022" w:hanging="360"/>
      </w:pPr>
    </w:lvl>
    <w:lvl w:ilvl="4" w:tplc="041F0019" w:tentative="1">
      <w:start w:val="1"/>
      <w:numFmt w:val="lowerLetter"/>
      <w:lvlText w:val="%5."/>
      <w:lvlJc w:val="left"/>
      <w:pPr>
        <w:ind w:left="5742" w:hanging="360"/>
      </w:pPr>
    </w:lvl>
    <w:lvl w:ilvl="5" w:tplc="041F001B" w:tentative="1">
      <w:start w:val="1"/>
      <w:numFmt w:val="lowerRoman"/>
      <w:lvlText w:val="%6."/>
      <w:lvlJc w:val="right"/>
      <w:pPr>
        <w:ind w:left="6462" w:hanging="180"/>
      </w:pPr>
    </w:lvl>
    <w:lvl w:ilvl="6" w:tplc="041F000F" w:tentative="1">
      <w:start w:val="1"/>
      <w:numFmt w:val="decimal"/>
      <w:lvlText w:val="%7."/>
      <w:lvlJc w:val="left"/>
      <w:pPr>
        <w:ind w:left="7182" w:hanging="360"/>
      </w:pPr>
    </w:lvl>
    <w:lvl w:ilvl="7" w:tplc="041F0019" w:tentative="1">
      <w:start w:val="1"/>
      <w:numFmt w:val="lowerLetter"/>
      <w:lvlText w:val="%8."/>
      <w:lvlJc w:val="left"/>
      <w:pPr>
        <w:ind w:left="7902" w:hanging="360"/>
      </w:pPr>
    </w:lvl>
    <w:lvl w:ilvl="8" w:tplc="041F001B" w:tentative="1">
      <w:start w:val="1"/>
      <w:numFmt w:val="lowerRoman"/>
      <w:lvlText w:val="%9."/>
      <w:lvlJc w:val="right"/>
      <w:pPr>
        <w:ind w:left="8622" w:hanging="180"/>
      </w:pPr>
    </w:lvl>
  </w:abstractNum>
  <w:abstractNum w:abstractNumId="20" w15:restartNumberingAfterBreak="0">
    <w:nsid w:val="56E6050E"/>
    <w:multiLevelType w:val="hybridMultilevel"/>
    <w:tmpl w:val="623AA0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58F578B6"/>
    <w:multiLevelType w:val="hybridMultilevel"/>
    <w:tmpl w:val="DEDE8A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591537D3"/>
    <w:multiLevelType w:val="multilevel"/>
    <w:tmpl w:val="29A60A8A"/>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1080"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59F726D9"/>
    <w:multiLevelType w:val="hybridMultilevel"/>
    <w:tmpl w:val="194822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60446672"/>
    <w:multiLevelType w:val="hybridMultilevel"/>
    <w:tmpl w:val="E692EA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6143092C"/>
    <w:multiLevelType w:val="hybridMultilevel"/>
    <w:tmpl w:val="2ECCAFB6"/>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6" w15:restartNumberingAfterBreak="0">
    <w:nsid w:val="67EF7A3F"/>
    <w:multiLevelType w:val="multilevel"/>
    <w:tmpl w:val="35AA32E0"/>
    <w:lvl w:ilvl="0">
      <w:start w:val="1"/>
      <w:numFmt w:val="decimal"/>
      <w:lvlText w:val="%1"/>
      <w:lvlJc w:val="left"/>
      <w:pPr>
        <w:ind w:left="1020" w:hanging="1020"/>
      </w:pPr>
      <w:rPr>
        <w:rFonts w:hint="default"/>
      </w:rPr>
    </w:lvl>
    <w:lvl w:ilvl="1">
      <w:start w:val="1"/>
      <w:numFmt w:val="decimal"/>
      <w:lvlText w:val="%1.%2"/>
      <w:lvlJc w:val="left"/>
      <w:pPr>
        <w:ind w:left="1104" w:hanging="1020"/>
      </w:pPr>
      <w:rPr>
        <w:rFonts w:hint="default"/>
      </w:rPr>
    </w:lvl>
    <w:lvl w:ilvl="2">
      <w:start w:val="3"/>
      <w:numFmt w:val="decimal"/>
      <w:lvlText w:val="%1.%2.%3"/>
      <w:lvlJc w:val="left"/>
      <w:pPr>
        <w:ind w:left="1188" w:hanging="1020"/>
      </w:pPr>
      <w:rPr>
        <w:rFonts w:hint="default"/>
      </w:rPr>
    </w:lvl>
    <w:lvl w:ilvl="3">
      <w:start w:val="2"/>
      <w:numFmt w:val="decimal"/>
      <w:lvlText w:val="%1.%2.%3.%4"/>
      <w:lvlJc w:val="left"/>
      <w:pPr>
        <w:ind w:left="1272" w:hanging="1020"/>
      </w:pPr>
      <w:rPr>
        <w:rFonts w:hint="default"/>
      </w:rPr>
    </w:lvl>
    <w:lvl w:ilvl="4">
      <w:start w:val="2"/>
      <w:numFmt w:val="decimal"/>
      <w:lvlText w:val="%1.%2.%3.%4.%5"/>
      <w:lvlJc w:val="left"/>
      <w:pPr>
        <w:ind w:left="1416" w:hanging="1080"/>
      </w:pPr>
      <w:rPr>
        <w:rFonts w:hint="default"/>
      </w:rPr>
    </w:lvl>
    <w:lvl w:ilvl="5">
      <w:start w:val="1"/>
      <w:numFmt w:val="decimal"/>
      <w:lvlText w:val="%1.%2.%3.%4.%5.%6"/>
      <w:lvlJc w:val="left"/>
      <w:pPr>
        <w:ind w:left="1500" w:hanging="1080"/>
      </w:pPr>
      <w:rPr>
        <w:rFonts w:hint="default"/>
      </w:rPr>
    </w:lvl>
    <w:lvl w:ilvl="6">
      <w:start w:val="1"/>
      <w:numFmt w:val="decimal"/>
      <w:lvlText w:val="%1.%2.%3.%4.%5.%6.%7"/>
      <w:lvlJc w:val="left"/>
      <w:pPr>
        <w:ind w:left="1944" w:hanging="1440"/>
      </w:pPr>
      <w:rPr>
        <w:rFonts w:hint="default"/>
      </w:rPr>
    </w:lvl>
    <w:lvl w:ilvl="7">
      <w:start w:val="1"/>
      <w:numFmt w:val="decimal"/>
      <w:lvlText w:val="%1.%2.%3.%4.%5.%6.%7.%8"/>
      <w:lvlJc w:val="left"/>
      <w:pPr>
        <w:ind w:left="2028" w:hanging="1440"/>
      </w:pPr>
      <w:rPr>
        <w:rFonts w:hint="default"/>
      </w:rPr>
    </w:lvl>
    <w:lvl w:ilvl="8">
      <w:start w:val="1"/>
      <w:numFmt w:val="decimal"/>
      <w:lvlText w:val="%1.%2.%3.%4.%5.%6.%7.%8.%9"/>
      <w:lvlJc w:val="left"/>
      <w:pPr>
        <w:ind w:left="2472" w:hanging="1800"/>
      </w:pPr>
      <w:rPr>
        <w:rFonts w:hint="default"/>
      </w:rPr>
    </w:lvl>
  </w:abstractNum>
  <w:abstractNum w:abstractNumId="27" w15:restartNumberingAfterBreak="0">
    <w:nsid w:val="6A187576"/>
    <w:multiLevelType w:val="hybridMultilevel"/>
    <w:tmpl w:val="07A0C0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A231582"/>
    <w:multiLevelType w:val="hybridMultilevel"/>
    <w:tmpl w:val="1EBC71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7055BD9"/>
    <w:multiLevelType w:val="multilevel"/>
    <w:tmpl w:val="467EA7C8"/>
    <w:lvl w:ilvl="0">
      <w:start w:val="1"/>
      <w:numFmt w:val="decimal"/>
      <w:lvlText w:val="%1."/>
      <w:lvlJc w:val="left"/>
      <w:pPr>
        <w:ind w:left="720" w:hanging="720"/>
      </w:pPr>
      <w:rPr>
        <w:rFonts w:hint="default"/>
      </w:rPr>
    </w:lvl>
    <w:lvl w:ilvl="1">
      <w:start w:val="1"/>
      <w:numFmt w:val="decimal"/>
      <w:lvlText w:val="%1.%2."/>
      <w:lvlJc w:val="left"/>
      <w:pPr>
        <w:ind w:left="1200" w:hanging="720"/>
      </w:pPr>
      <w:rPr>
        <w:rFonts w:hint="default"/>
        <w:color w:val="000000" w:themeColor="text1"/>
      </w:rPr>
    </w:lvl>
    <w:lvl w:ilvl="2">
      <w:start w:val="3"/>
      <w:numFmt w:val="decimal"/>
      <w:lvlText w:val="%1.%2.%3."/>
      <w:lvlJc w:val="left"/>
      <w:pPr>
        <w:ind w:left="1680" w:hanging="720"/>
      </w:pPr>
      <w:rPr>
        <w:rFonts w:hint="default"/>
      </w:rPr>
    </w:lvl>
    <w:lvl w:ilvl="3">
      <w:start w:val="3"/>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0" w15:restartNumberingAfterBreak="0">
    <w:nsid w:val="797D039D"/>
    <w:multiLevelType w:val="multilevel"/>
    <w:tmpl w:val="1BF85380"/>
    <w:lvl w:ilvl="0">
      <w:start w:val="1"/>
      <w:numFmt w:val="decimal"/>
      <w:pStyle w:val="Balk1"/>
      <w:lvlText w:val="%1"/>
      <w:lvlJc w:val="left"/>
      <w:pPr>
        <w:ind w:left="574" w:hanging="432"/>
      </w:pPr>
    </w:lvl>
    <w:lvl w:ilvl="1">
      <w:start w:val="1"/>
      <w:numFmt w:val="decimal"/>
      <w:pStyle w:val="Balk2"/>
      <w:lvlText w:val="%1.%2"/>
      <w:lvlJc w:val="left"/>
      <w:pPr>
        <w:ind w:left="718" w:hanging="576"/>
      </w:pPr>
    </w:lvl>
    <w:lvl w:ilvl="2">
      <w:start w:val="1"/>
      <w:numFmt w:val="decimal"/>
      <w:pStyle w:val="Balk3"/>
      <w:lvlText w:val="%1.%2.%3"/>
      <w:lvlJc w:val="left"/>
      <w:pPr>
        <w:ind w:left="862" w:hanging="720"/>
      </w:pPr>
    </w:lvl>
    <w:lvl w:ilvl="3">
      <w:start w:val="1"/>
      <w:numFmt w:val="decimal"/>
      <w:pStyle w:val="Balk4"/>
      <w:lvlText w:val="%1.%2.%3.%4"/>
      <w:lvlJc w:val="left"/>
      <w:pPr>
        <w:ind w:left="1006" w:hanging="864"/>
      </w:pPr>
    </w:lvl>
    <w:lvl w:ilvl="4">
      <w:start w:val="1"/>
      <w:numFmt w:val="decimal"/>
      <w:pStyle w:val="Balk5"/>
      <w:lvlText w:val="%1.%2.%3.%4.%5"/>
      <w:lvlJc w:val="left"/>
      <w:pPr>
        <w:ind w:left="1150" w:hanging="1008"/>
      </w:pPr>
    </w:lvl>
    <w:lvl w:ilvl="5">
      <w:start w:val="1"/>
      <w:numFmt w:val="decimal"/>
      <w:pStyle w:val="Balk6"/>
      <w:lvlText w:val="%1.%2.%3.%4.%5.%6"/>
      <w:lvlJc w:val="left"/>
      <w:pPr>
        <w:ind w:left="1294" w:hanging="1152"/>
      </w:pPr>
    </w:lvl>
    <w:lvl w:ilvl="6">
      <w:start w:val="1"/>
      <w:numFmt w:val="decimal"/>
      <w:pStyle w:val="Balk7"/>
      <w:lvlText w:val="%1.%2.%3.%4.%5.%6.%7"/>
      <w:lvlJc w:val="left"/>
      <w:pPr>
        <w:ind w:left="1438" w:hanging="1296"/>
      </w:pPr>
    </w:lvl>
    <w:lvl w:ilvl="7">
      <w:start w:val="1"/>
      <w:numFmt w:val="decimal"/>
      <w:pStyle w:val="Balk8"/>
      <w:lvlText w:val="%1.%2.%3.%4.%5.%6.%7.%8"/>
      <w:lvlJc w:val="left"/>
      <w:pPr>
        <w:ind w:left="1582" w:hanging="1440"/>
      </w:pPr>
    </w:lvl>
    <w:lvl w:ilvl="8">
      <w:start w:val="1"/>
      <w:numFmt w:val="decimal"/>
      <w:pStyle w:val="Balk9"/>
      <w:lvlText w:val="%1.%2.%3.%4.%5.%6.%7.%8.%9"/>
      <w:lvlJc w:val="left"/>
      <w:pPr>
        <w:ind w:left="1726" w:hanging="1584"/>
      </w:pPr>
    </w:lvl>
  </w:abstractNum>
  <w:abstractNum w:abstractNumId="31" w15:restartNumberingAfterBreak="0">
    <w:nsid w:val="7B0E16C2"/>
    <w:multiLevelType w:val="hybridMultilevel"/>
    <w:tmpl w:val="8DD0EC8E"/>
    <w:lvl w:ilvl="0" w:tplc="AC7462BC">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0"/>
  </w:num>
  <w:num w:numId="2">
    <w:abstractNumId w:val="2"/>
  </w:num>
  <w:num w:numId="3">
    <w:abstractNumId w:val="4"/>
  </w:num>
  <w:num w:numId="4">
    <w:abstractNumId w:val="18"/>
  </w:num>
  <w:num w:numId="5">
    <w:abstractNumId w:val="0"/>
  </w:num>
  <w:num w:numId="6">
    <w:abstractNumId w:val="17"/>
  </w:num>
  <w:num w:numId="7">
    <w:abstractNumId w:val="5"/>
  </w:num>
  <w:num w:numId="8">
    <w:abstractNumId w:val="25"/>
  </w:num>
  <w:num w:numId="9">
    <w:abstractNumId w:val="15"/>
  </w:num>
  <w:num w:numId="10">
    <w:abstractNumId w:val="27"/>
  </w:num>
  <w:num w:numId="11">
    <w:abstractNumId w:val="16"/>
  </w:num>
  <w:num w:numId="12">
    <w:abstractNumId w:val="24"/>
  </w:num>
  <w:num w:numId="13">
    <w:abstractNumId w:val="6"/>
  </w:num>
  <w:num w:numId="14">
    <w:abstractNumId w:val="28"/>
  </w:num>
  <w:num w:numId="15">
    <w:abstractNumId w:val="21"/>
  </w:num>
  <w:num w:numId="16">
    <w:abstractNumId w:val="29"/>
  </w:num>
  <w:num w:numId="17">
    <w:abstractNumId w:val="13"/>
  </w:num>
  <w:num w:numId="18">
    <w:abstractNumId w:val="3"/>
  </w:num>
  <w:num w:numId="19">
    <w:abstractNumId w:val="31"/>
  </w:num>
  <w:num w:numId="20">
    <w:abstractNumId w:val="8"/>
  </w:num>
  <w:num w:numId="21">
    <w:abstractNumId w:val="20"/>
  </w:num>
  <w:num w:numId="22">
    <w:abstractNumId w:val="1"/>
  </w:num>
  <w:num w:numId="23">
    <w:abstractNumId w:val="14"/>
  </w:num>
  <w:num w:numId="24">
    <w:abstractNumId w:val="22"/>
  </w:num>
  <w:num w:numId="25">
    <w:abstractNumId w:val="12"/>
  </w:num>
  <w:num w:numId="26">
    <w:abstractNumId w:val="9"/>
  </w:num>
  <w:num w:numId="27">
    <w:abstractNumId w:val="10"/>
  </w:num>
  <w:num w:numId="28">
    <w:abstractNumId w:val="23"/>
  </w:num>
  <w:num w:numId="29">
    <w:abstractNumId w:val="7"/>
  </w:num>
  <w:num w:numId="30">
    <w:abstractNumId w:val="26"/>
  </w:num>
  <w:num w:numId="31">
    <w:abstractNumId w:val="11"/>
  </w:num>
  <w:num w:numId="32">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defaultTabStop w:val="68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F34CD"/>
    <w:rsid w:val="00000592"/>
    <w:rsid w:val="000006DE"/>
    <w:rsid w:val="0000112A"/>
    <w:rsid w:val="00001373"/>
    <w:rsid w:val="00001B6A"/>
    <w:rsid w:val="00002168"/>
    <w:rsid w:val="0000262A"/>
    <w:rsid w:val="0000429F"/>
    <w:rsid w:val="0000481E"/>
    <w:rsid w:val="00004B44"/>
    <w:rsid w:val="0000584D"/>
    <w:rsid w:val="00006351"/>
    <w:rsid w:val="00006771"/>
    <w:rsid w:val="00006D89"/>
    <w:rsid w:val="00006EC7"/>
    <w:rsid w:val="00006F18"/>
    <w:rsid w:val="0000706A"/>
    <w:rsid w:val="0000719D"/>
    <w:rsid w:val="00007903"/>
    <w:rsid w:val="00007B44"/>
    <w:rsid w:val="00007BE8"/>
    <w:rsid w:val="00007E6A"/>
    <w:rsid w:val="000101D9"/>
    <w:rsid w:val="000112D9"/>
    <w:rsid w:val="00011CF8"/>
    <w:rsid w:val="00011E06"/>
    <w:rsid w:val="00012119"/>
    <w:rsid w:val="00012616"/>
    <w:rsid w:val="000126F4"/>
    <w:rsid w:val="000130E0"/>
    <w:rsid w:val="0001449B"/>
    <w:rsid w:val="00014521"/>
    <w:rsid w:val="00014C1D"/>
    <w:rsid w:val="0001520F"/>
    <w:rsid w:val="00015A5B"/>
    <w:rsid w:val="00016203"/>
    <w:rsid w:val="00016497"/>
    <w:rsid w:val="00016579"/>
    <w:rsid w:val="00016729"/>
    <w:rsid w:val="0001676C"/>
    <w:rsid w:val="00016DD7"/>
    <w:rsid w:val="00017071"/>
    <w:rsid w:val="000178A9"/>
    <w:rsid w:val="00017DF2"/>
    <w:rsid w:val="00020221"/>
    <w:rsid w:val="00020730"/>
    <w:rsid w:val="000208E2"/>
    <w:rsid w:val="000219A6"/>
    <w:rsid w:val="00021A4D"/>
    <w:rsid w:val="00021A9D"/>
    <w:rsid w:val="000226B6"/>
    <w:rsid w:val="0002367F"/>
    <w:rsid w:val="00023B1A"/>
    <w:rsid w:val="00023B87"/>
    <w:rsid w:val="00023E55"/>
    <w:rsid w:val="00023ED9"/>
    <w:rsid w:val="0002477D"/>
    <w:rsid w:val="00024BEA"/>
    <w:rsid w:val="00024BF2"/>
    <w:rsid w:val="000252D3"/>
    <w:rsid w:val="000256EA"/>
    <w:rsid w:val="000263C1"/>
    <w:rsid w:val="00026F74"/>
    <w:rsid w:val="000272F5"/>
    <w:rsid w:val="00027E33"/>
    <w:rsid w:val="000300D6"/>
    <w:rsid w:val="00030204"/>
    <w:rsid w:val="00030900"/>
    <w:rsid w:val="00030CDD"/>
    <w:rsid w:val="00030F06"/>
    <w:rsid w:val="00030F34"/>
    <w:rsid w:val="00031829"/>
    <w:rsid w:val="00031C31"/>
    <w:rsid w:val="00031C7C"/>
    <w:rsid w:val="00031E07"/>
    <w:rsid w:val="00032478"/>
    <w:rsid w:val="000334F6"/>
    <w:rsid w:val="00033BB7"/>
    <w:rsid w:val="00033CA8"/>
    <w:rsid w:val="000344C7"/>
    <w:rsid w:val="00034598"/>
    <w:rsid w:val="000348B9"/>
    <w:rsid w:val="00035CB6"/>
    <w:rsid w:val="00035FA4"/>
    <w:rsid w:val="00035FB6"/>
    <w:rsid w:val="00036519"/>
    <w:rsid w:val="000366E0"/>
    <w:rsid w:val="00036926"/>
    <w:rsid w:val="00036E81"/>
    <w:rsid w:val="000374EF"/>
    <w:rsid w:val="00037DE4"/>
    <w:rsid w:val="00037F14"/>
    <w:rsid w:val="0004025D"/>
    <w:rsid w:val="000407D7"/>
    <w:rsid w:val="00040BF5"/>
    <w:rsid w:val="00040D8F"/>
    <w:rsid w:val="00040F94"/>
    <w:rsid w:val="000410C6"/>
    <w:rsid w:val="00041517"/>
    <w:rsid w:val="00041603"/>
    <w:rsid w:val="00041B07"/>
    <w:rsid w:val="00041B78"/>
    <w:rsid w:val="00042021"/>
    <w:rsid w:val="000421C8"/>
    <w:rsid w:val="00042D7B"/>
    <w:rsid w:val="00042EA7"/>
    <w:rsid w:val="00043139"/>
    <w:rsid w:val="00043476"/>
    <w:rsid w:val="0004354B"/>
    <w:rsid w:val="000439D9"/>
    <w:rsid w:val="00043F27"/>
    <w:rsid w:val="00044921"/>
    <w:rsid w:val="00044977"/>
    <w:rsid w:val="00045118"/>
    <w:rsid w:val="00045987"/>
    <w:rsid w:val="00045F41"/>
    <w:rsid w:val="00046775"/>
    <w:rsid w:val="00046A80"/>
    <w:rsid w:val="00046C0D"/>
    <w:rsid w:val="000470B4"/>
    <w:rsid w:val="000475A3"/>
    <w:rsid w:val="0004761C"/>
    <w:rsid w:val="000477DF"/>
    <w:rsid w:val="00047CCC"/>
    <w:rsid w:val="00047EA8"/>
    <w:rsid w:val="000500C2"/>
    <w:rsid w:val="00050804"/>
    <w:rsid w:val="00050A37"/>
    <w:rsid w:val="00050CF9"/>
    <w:rsid w:val="000517CC"/>
    <w:rsid w:val="000518B2"/>
    <w:rsid w:val="00052DFA"/>
    <w:rsid w:val="00053160"/>
    <w:rsid w:val="000538B3"/>
    <w:rsid w:val="00053F1C"/>
    <w:rsid w:val="00053F9B"/>
    <w:rsid w:val="00054BD9"/>
    <w:rsid w:val="00054F66"/>
    <w:rsid w:val="00055E15"/>
    <w:rsid w:val="00056284"/>
    <w:rsid w:val="000569D2"/>
    <w:rsid w:val="00056AA4"/>
    <w:rsid w:val="0005731B"/>
    <w:rsid w:val="00057524"/>
    <w:rsid w:val="00057877"/>
    <w:rsid w:val="00057ADA"/>
    <w:rsid w:val="00057E65"/>
    <w:rsid w:val="000619AB"/>
    <w:rsid w:val="00061CA4"/>
    <w:rsid w:val="00062464"/>
    <w:rsid w:val="0006268B"/>
    <w:rsid w:val="0006271E"/>
    <w:rsid w:val="00062CBA"/>
    <w:rsid w:val="00062D4C"/>
    <w:rsid w:val="00062E4C"/>
    <w:rsid w:val="00062EAC"/>
    <w:rsid w:val="00062EC5"/>
    <w:rsid w:val="00063739"/>
    <w:rsid w:val="00064116"/>
    <w:rsid w:val="00064394"/>
    <w:rsid w:val="000651EE"/>
    <w:rsid w:val="0006535B"/>
    <w:rsid w:val="00065F38"/>
    <w:rsid w:val="000660E8"/>
    <w:rsid w:val="000669BF"/>
    <w:rsid w:val="00067436"/>
    <w:rsid w:val="00067F5A"/>
    <w:rsid w:val="000701B8"/>
    <w:rsid w:val="00070292"/>
    <w:rsid w:val="000708DB"/>
    <w:rsid w:val="00070FB8"/>
    <w:rsid w:val="00071478"/>
    <w:rsid w:val="0007160C"/>
    <w:rsid w:val="00072161"/>
    <w:rsid w:val="00072C74"/>
    <w:rsid w:val="000733FF"/>
    <w:rsid w:val="000735ED"/>
    <w:rsid w:val="00073730"/>
    <w:rsid w:val="00074866"/>
    <w:rsid w:val="00074EE7"/>
    <w:rsid w:val="000759DA"/>
    <w:rsid w:val="0007600E"/>
    <w:rsid w:val="00076344"/>
    <w:rsid w:val="00076421"/>
    <w:rsid w:val="00076C57"/>
    <w:rsid w:val="0007721A"/>
    <w:rsid w:val="000775CD"/>
    <w:rsid w:val="000779B9"/>
    <w:rsid w:val="00077BC4"/>
    <w:rsid w:val="000804DC"/>
    <w:rsid w:val="00081769"/>
    <w:rsid w:val="00081D7B"/>
    <w:rsid w:val="000821AB"/>
    <w:rsid w:val="0008288E"/>
    <w:rsid w:val="000830CE"/>
    <w:rsid w:val="0008460B"/>
    <w:rsid w:val="00084BC9"/>
    <w:rsid w:val="00084C00"/>
    <w:rsid w:val="00085E1E"/>
    <w:rsid w:val="000862CB"/>
    <w:rsid w:val="00086788"/>
    <w:rsid w:val="0008687A"/>
    <w:rsid w:val="00087234"/>
    <w:rsid w:val="00087602"/>
    <w:rsid w:val="0008789C"/>
    <w:rsid w:val="00087A15"/>
    <w:rsid w:val="00090739"/>
    <w:rsid w:val="00090C88"/>
    <w:rsid w:val="00090CA4"/>
    <w:rsid w:val="00090EE6"/>
    <w:rsid w:val="00090F8E"/>
    <w:rsid w:val="0009119B"/>
    <w:rsid w:val="00091442"/>
    <w:rsid w:val="00091551"/>
    <w:rsid w:val="00091F34"/>
    <w:rsid w:val="00091F7C"/>
    <w:rsid w:val="000927A8"/>
    <w:rsid w:val="00092C6D"/>
    <w:rsid w:val="00093785"/>
    <w:rsid w:val="00093C1A"/>
    <w:rsid w:val="000943AB"/>
    <w:rsid w:val="00094C7F"/>
    <w:rsid w:val="00094EA3"/>
    <w:rsid w:val="00095385"/>
    <w:rsid w:val="00095583"/>
    <w:rsid w:val="00095BC5"/>
    <w:rsid w:val="00096289"/>
    <w:rsid w:val="000966EF"/>
    <w:rsid w:val="00096FDE"/>
    <w:rsid w:val="00097547"/>
    <w:rsid w:val="00097593"/>
    <w:rsid w:val="00097B66"/>
    <w:rsid w:val="000A01CE"/>
    <w:rsid w:val="000A07CB"/>
    <w:rsid w:val="000A0F3E"/>
    <w:rsid w:val="000A1053"/>
    <w:rsid w:val="000A1548"/>
    <w:rsid w:val="000A2465"/>
    <w:rsid w:val="000A2B95"/>
    <w:rsid w:val="000A33AB"/>
    <w:rsid w:val="000A3C14"/>
    <w:rsid w:val="000A3D7A"/>
    <w:rsid w:val="000A3EF6"/>
    <w:rsid w:val="000A4B18"/>
    <w:rsid w:val="000A51C7"/>
    <w:rsid w:val="000A54FD"/>
    <w:rsid w:val="000A593B"/>
    <w:rsid w:val="000A5FA1"/>
    <w:rsid w:val="000A6477"/>
    <w:rsid w:val="000A7510"/>
    <w:rsid w:val="000B000C"/>
    <w:rsid w:val="000B0228"/>
    <w:rsid w:val="000B0258"/>
    <w:rsid w:val="000B0273"/>
    <w:rsid w:val="000B092E"/>
    <w:rsid w:val="000B0B99"/>
    <w:rsid w:val="000B1010"/>
    <w:rsid w:val="000B140C"/>
    <w:rsid w:val="000B15A9"/>
    <w:rsid w:val="000B1762"/>
    <w:rsid w:val="000B18DC"/>
    <w:rsid w:val="000B19EE"/>
    <w:rsid w:val="000B1FC1"/>
    <w:rsid w:val="000B213D"/>
    <w:rsid w:val="000B3170"/>
    <w:rsid w:val="000B326E"/>
    <w:rsid w:val="000B3777"/>
    <w:rsid w:val="000B3991"/>
    <w:rsid w:val="000B40F6"/>
    <w:rsid w:val="000B49B9"/>
    <w:rsid w:val="000B553F"/>
    <w:rsid w:val="000B59D9"/>
    <w:rsid w:val="000B63D1"/>
    <w:rsid w:val="000B6DCF"/>
    <w:rsid w:val="000B6EC1"/>
    <w:rsid w:val="000B6FCC"/>
    <w:rsid w:val="000B7238"/>
    <w:rsid w:val="000B7873"/>
    <w:rsid w:val="000C00E9"/>
    <w:rsid w:val="000C0255"/>
    <w:rsid w:val="000C032A"/>
    <w:rsid w:val="000C0FE6"/>
    <w:rsid w:val="000C1248"/>
    <w:rsid w:val="000C137C"/>
    <w:rsid w:val="000C158F"/>
    <w:rsid w:val="000C2B7F"/>
    <w:rsid w:val="000C2CDE"/>
    <w:rsid w:val="000C3B3C"/>
    <w:rsid w:val="000C3F4E"/>
    <w:rsid w:val="000C3FD8"/>
    <w:rsid w:val="000C466B"/>
    <w:rsid w:val="000C46AA"/>
    <w:rsid w:val="000C499C"/>
    <w:rsid w:val="000C5576"/>
    <w:rsid w:val="000C59BC"/>
    <w:rsid w:val="000C601E"/>
    <w:rsid w:val="000C6543"/>
    <w:rsid w:val="000C6C6F"/>
    <w:rsid w:val="000C7117"/>
    <w:rsid w:val="000C71EE"/>
    <w:rsid w:val="000C7356"/>
    <w:rsid w:val="000C7AAB"/>
    <w:rsid w:val="000C7FBF"/>
    <w:rsid w:val="000D0143"/>
    <w:rsid w:val="000D062A"/>
    <w:rsid w:val="000D0D05"/>
    <w:rsid w:val="000D0D2E"/>
    <w:rsid w:val="000D11FE"/>
    <w:rsid w:val="000D120A"/>
    <w:rsid w:val="000D1C17"/>
    <w:rsid w:val="000D1FB5"/>
    <w:rsid w:val="000D273D"/>
    <w:rsid w:val="000D3A9D"/>
    <w:rsid w:val="000D4C74"/>
    <w:rsid w:val="000D561D"/>
    <w:rsid w:val="000D59E0"/>
    <w:rsid w:val="000D5B91"/>
    <w:rsid w:val="000D641D"/>
    <w:rsid w:val="000D6DDE"/>
    <w:rsid w:val="000D7763"/>
    <w:rsid w:val="000D792D"/>
    <w:rsid w:val="000D7CA2"/>
    <w:rsid w:val="000E0091"/>
    <w:rsid w:val="000E013B"/>
    <w:rsid w:val="000E038E"/>
    <w:rsid w:val="000E0D38"/>
    <w:rsid w:val="000E15C3"/>
    <w:rsid w:val="000E21C3"/>
    <w:rsid w:val="000E2324"/>
    <w:rsid w:val="000E232C"/>
    <w:rsid w:val="000E242C"/>
    <w:rsid w:val="000E354A"/>
    <w:rsid w:val="000E3A84"/>
    <w:rsid w:val="000E40D8"/>
    <w:rsid w:val="000E44C0"/>
    <w:rsid w:val="000E5106"/>
    <w:rsid w:val="000E5816"/>
    <w:rsid w:val="000E5853"/>
    <w:rsid w:val="000E5FBF"/>
    <w:rsid w:val="000E61FE"/>
    <w:rsid w:val="000E6812"/>
    <w:rsid w:val="000E6A39"/>
    <w:rsid w:val="000E6F01"/>
    <w:rsid w:val="000E78BA"/>
    <w:rsid w:val="000F007B"/>
    <w:rsid w:val="000F0289"/>
    <w:rsid w:val="000F0DBC"/>
    <w:rsid w:val="000F0E40"/>
    <w:rsid w:val="000F0EE9"/>
    <w:rsid w:val="000F0FA2"/>
    <w:rsid w:val="000F1061"/>
    <w:rsid w:val="000F1364"/>
    <w:rsid w:val="000F171C"/>
    <w:rsid w:val="000F173C"/>
    <w:rsid w:val="000F17D9"/>
    <w:rsid w:val="000F2247"/>
    <w:rsid w:val="000F2A2E"/>
    <w:rsid w:val="000F2A4C"/>
    <w:rsid w:val="000F2BA8"/>
    <w:rsid w:val="000F2E27"/>
    <w:rsid w:val="000F32DB"/>
    <w:rsid w:val="000F3643"/>
    <w:rsid w:val="000F37CF"/>
    <w:rsid w:val="000F3B58"/>
    <w:rsid w:val="000F40F0"/>
    <w:rsid w:val="000F4921"/>
    <w:rsid w:val="000F4DFB"/>
    <w:rsid w:val="000F50DF"/>
    <w:rsid w:val="000F553D"/>
    <w:rsid w:val="000F571F"/>
    <w:rsid w:val="000F58C7"/>
    <w:rsid w:val="000F5DB0"/>
    <w:rsid w:val="000F6447"/>
    <w:rsid w:val="000F6AA1"/>
    <w:rsid w:val="000F6D22"/>
    <w:rsid w:val="000F6DF8"/>
    <w:rsid w:val="000F700E"/>
    <w:rsid w:val="001007BE"/>
    <w:rsid w:val="00101318"/>
    <w:rsid w:val="0010381A"/>
    <w:rsid w:val="001049CD"/>
    <w:rsid w:val="00105ACA"/>
    <w:rsid w:val="001063B1"/>
    <w:rsid w:val="001068ED"/>
    <w:rsid w:val="00107345"/>
    <w:rsid w:val="00110E85"/>
    <w:rsid w:val="001117F8"/>
    <w:rsid w:val="00111903"/>
    <w:rsid w:val="001121EE"/>
    <w:rsid w:val="001122B2"/>
    <w:rsid w:val="00112565"/>
    <w:rsid w:val="00112B5F"/>
    <w:rsid w:val="00113334"/>
    <w:rsid w:val="00113BCD"/>
    <w:rsid w:val="00113C6A"/>
    <w:rsid w:val="00113E9C"/>
    <w:rsid w:val="001141FC"/>
    <w:rsid w:val="00115466"/>
    <w:rsid w:val="00115863"/>
    <w:rsid w:val="001159F6"/>
    <w:rsid w:val="00115E9B"/>
    <w:rsid w:val="00116188"/>
    <w:rsid w:val="001167F4"/>
    <w:rsid w:val="00116C54"/>
    <w:rsid w:val="00116D9E"/>
    <w:rsid w:val="00116F66"/>
    <w:rsid w:val="00117364"/>
    <w:rsid w:val="001174E0"/>
    <w:rsid w:val="00117EBA"/>
    <w:rsid w:val="001200EA"/>
    <w:rsid w:val="001210B1"/>
    <w:rsid w:val="00121135"/>
    <w:rsid w:val="00121625"/>
    <w:rsid w:val="00121B23"/>
    <w:rsid w:val="00121B9E"/>
    <w:rsid w:val="00122294"/>
    <w:rsid w:val="0012256A"/>
    <w:rsid w:val="00123042"/>
    <w:rsid w:val="0012334E"/>
    <w:rsid w:val="00123521"/>
    <w:rsid w:val="0012395A"/>
    <w:rsid w:val="00123966"/>
    <w:rsid w:val="00123D29"/>
    <w:rsid w:val="00124476"/>
    <w:rsid w:val="001244BB"/>
    <w:rsid w:val="00124691"/>
    <w:rsid w:val="00124B3B"/>
    <w:rsid w:val="001251E4"/>
    <w:rsid w:val="00125320"/>
    <w:rsid w:val="0012546A"/>
    <w:rsid w:val="001264A3"/>
    <w:rsid w:val="00126E93"/>
    <w:rsid w:val="001279A4"/>
    <w:rsid w:val="00127FA8"/>
    <w:rsid w:val="00130B31"/>
    <w:rsid w:val="00130EDA"/>
    <w:rsid w:val="001314D3"/>
    <w:rsid w:val="0013188B"/>
    <w:rsid w:val="00131B84"/>
    <w:rsid w:val="0013235D"/>
    <w:rsid w:val="00132D20"/>
    <w:rsid w:val="00133088"/>
    <w:rsid w:val="00133136"/>
    <w:rsid w:val="0013350E"/>
    <w:rsid w:val="00133AD6"/>
    <w:rsid w:val="00133C82"/>
    <w:rsid w:val="00133FAB"/>
    <w:rsid w:val="00134900"/>
    <w:rsid w:val="001352B7"/>
    <w:rsid w:val="001352BE"/>
    <w:rsid w:val="00136120"/>
    <w:rsid w:val="001375EF"/>
    <w:rsid w:val="001376AC"/>
    <w:rsid w:val="00137902"/>
    <w:rsid w:val="00137E8E"/>
    <w:rsid w:val="001400EE"/>
    <w:rsid w:val="00141AF8"/>
    <w:rsid w:val="001420DC"/>
    <w:rsid w:val="0014211B"/>
    <w:rsid w:val="001423D9"/>
    <w:rsid w:val="00143AD8"/>
    <w:rsid w:val="00144112"/>
    <w:rsid w:val="0014469C"/>
    <w:rsid w:val="001452C4"/>
    <w:rsid w:val="0014540A"/>
    <w:rsid w:val="00145AE2"/>
    <w:rsid w:val="00145B91"/>
    <w:rsid w:val="00146015"/>
    <w:rsid w:val="00146542"/>
    <w:rsid w:val="0014686A"/>
    <w:rsid w:val="001478A8"/>
    <w:rsid w:val="00147C0D"/>
    <w:rsid w:val="00147C28"/>
    <w:rsid w:val="00147E4C"/>
    <w:rsid w:val="0015012D"/>
    <w:rsid w:val="001502DE"/>
    <w:rsid w:val="001506B1"/>
    <w:rsid w:val="001506F0"/>
    <w:rsid w:val="001514F5"/>
    <w:rsid w:val="00151760"/>
    <w:rsid w:val="001517D0"/>
    <w:rsid w:val="00151D65"/>
    <w:rsid w:val="00153B0B"/>
    <w:rsid w:val="00153B96"/>
    <w:rsid w:val="00153D70"/>
    <w:rsid w:val="0015434F"/>
    <w:rsid w:val="00154898"/>
    <w:rsid w:val="0015505D"/>
    <w:rsid w:val="00155E03"/>
    <w:rsid w:val="001563E5"/>
    <w:rsid w:val="00156C33"/>
    <w:rsid w:val="001573D3"/>
    <w:rsid w:val="001579F2"/>
    <w:rsid w:val="00157BED"/>
    <w:rsid w:val="00160290"/>
    <w:rsid w:val="0016030F"/>
    <w:rsid w:val="00160AC9"/>
    <w:rsid w:val="00160BBB"/>
    <w:rsid w:val="00161330"/>
    <w:rsid w:val="00161C5B"/>
    <w:rsid w:val="001625D6"/>
    <w:rsid w:val="001626F8"/>
    <w:rsid w:val="001628FE"/>
    <w:rsid w:val="00162C7E"/>
    <w:rsid w:val="00162D59"/>
    <w:rsid w:val="001638C1"/>
    <w:rsid w:val="0016520D"/>
    <w:rsid w:val="00165926"/>
    <w:rsid w:val="001667A5"/>
    <w:rsid w:val="001674F8"/>
    <w:rsid w:val="001679A9"/>
    <w:rsid w:val="001700D9"/>
    <w:rsid w:val="001704B3"/>
    <w:rsid w:val="0017069F"/>
    <w:rsid w:val="00170D85"/>
    <w:rsid w:val="0017191C"/>
    <w:rsid w:val="0017248C"/>
    <w:rsid w:val="001727E9"/>
    <w:rsid w:val="00172BDE"/>
    <w:rsid w:val="00173302"/>
    <w:rsid w:val="00173D2A"/>
    <w:rsid w:val="00174083"/>
    <w:rsid w:val="00174356"/>
    <w:rsid w:val="001752F7"/>
    <w:rsid w:val="001755B5"/>
    <w:rsid w:val="0017615C"/>
    <w:rsid w:val="001767C1"/>
    <w:rsid w:val="00176A5C"/>
    <w:rsid w:val="001800E9"/>
    <w:rsid w:val="00180A1B"/>
    <w:rsid w:val="00180C8E"/>
    <w:rsid w:val="00180EB8"/>
    <w:rsid w:val="00181143"/>
    <w:rsid w:val="00181A72"/>
    <w:rsid w:val="00181B41"/>
    <w:rsid w:val="00182214"/>
    <w:rsid w:val="00182639"/>
    <w:rsid w:val="0018352F"/>
    <w:rsid w:val="00183D75"/>
    <w:rsid w:val="00183EC2"/>
    <w:rsid w:val="00184801"/>
    <w:rsid w:val="001849AF"/>
    <w:rsid w:val="00184A70"/>
    <w:rsid w:val="00184B42"/>
    <w:rsid w:val="00184BEC"/>
    <w:rsid w:val="00184D80"/>
    <w:rsid w:val="00185143"/>
    <w:rsid w:val="001854E4"/>
    <w:rsid w:val="00185C80"/>
    <w:rsid w:val="00185F75"/>
    <w:rsid w:val="00186C74"/>
    <w:rsid w:val="001873A7"/>
    <w:rsid w:val="00191043"/>
    <w:rsid w:val="001916B3"/>
    <w:rsid w:val="001917D8"/>
    <w:rsid w:val="00191D3C"/>
    <w:rsid w:val="0019205D"/>
    <w:rsid w:val="00192809"/>
    <w:rsid w:val="00192A77"/>
    <w:rsid w:val="00192D41"/>
    <w:rsid w:val="0019316F"/>
    <w:rsid w:val="00193A5C"/>
    <w:rsid w:val="00194701"/>
    <w:rsid w:val="0019479A"/>
    <w:rsid w:val="00195067"/>
    <w:rsid w:val="001954A5"/>
    <w:rsid w:val="001964BE"/>
    <w:rsid w:val="001967FD"/>
    <w:rsid w:val="00196929"/>
    <w:rsid w:val="00196AA8"/>
    <w:rsid w:val="00196E68"/>
    <w:rsid w:val="00196EC6"/>
    <w:rsid w:val="00196ED8"/>
    <w:rsid w:val="0019767F"/>
    <w:rsid w:val="001978C5"/>
    <w:rsid w:val="001A01F1"/>
    <w:rsid w:val="001A067C"/>
    <w:rsid w:val="001A070D"/>
    <w:rsid w:val="001A091C"/>
    <w:rsid w:val="001A0942"/>
    <w:rsid w:val="001A0BC3"/>
    <w:rsid w:val="001A16A7"/>
    <w:rsid w:val="001A1D37"/>
    <w:rsid w:val="001A20FB"/>
    <w:rsid w:val="001A2139"/>
    <w:rsid w:val="001A23FE"/>
    <w:rsid w:val="001A345B"/>
    <w:rsid w:val="001A34A6"/>
    <w:rsid w:val="001A3814"/>
    <w:rsid w:val="001A3BC7"/>
    <w:rsid w:val="001A3DAB"/>
    <w:rsid w:val="001A4133"/>
    <w:rsid w:val="001A428A"/>
    <w:rsid w:val="001A4975"/>
    <w:rsid w:val="001A4ABF"/>
    <w:rsid w:val="001A4C60"/>
    <w:rsid w:val="001A501F"/>
    <w:rsid w:val="001A5988"/>
    <w:rsid w:val="001A689D"/>
    <w:rsid w:val="001A69BF"/>
    <w:rsid w:val="001A6F7B"/>
    <w:rsid w:val="001A7266"/>
    <w:rsid w:val="001A79D3"/>
    <w:rsid w:val="001A7D54"/>
    <w:rsid w:val="001A7E06"/>
    <w:rsid w:val="001A7E5D"/>
    <w:rsid w:val="001B0AE4"/>
    <w:rsid w:val="001B152A"/>
    <w:rsid w:val="001B1555"/>
    <w:rsid w:val="001B1F7C"/>
    <w:rsid w:val="001B20B6"/>
    <w:rsid w:val="001B2653"/>
    <w:rsid w:val="001B38FA"/>
    <w:rsid w:val="001B3CAA"/>
    <w:rsid w:val="001B4D16"/>
    <w:rsid w:val="001B5B75"/>
    <w:rsid w:val="001B6315"/>
    <w:rsid w:val="001B63EF"/>
    <w:rsid w:val="001B6C7B"/>
    <w:rsid w:val="001B73C4"/>
    <w:rsid w:val="001B7C76"/>
    <w:rsid w:val="001C0973"/>
    <w:rsid w:val="001C0992"/>
    <w:rsid w:val="001C0FAD"/>
    <w:rsid w:val="001C15B1"/>
    <w:rsid w:val="001C1DB0"/>
    <w:rsid w:val="001C231C"/>
    <w:rsid w:val="001C2711"/>
    <w:rsid w:val="001C27E7"/>
    <w:rsid w:val="001C32EA"/>
    <w:rsid w:val="001C346D"/>
    <w:rsid w:val="001C39C8"/>
    <w:rsid w:val="001C3F6E"/>
    <w:rsid w:val="001C415A"/>
    <w:rsid w:val="001C44BD"/>
    <w:rsid w:val="001C45E1"/>
    <w:rsid w:val="001C4FE5"/>
    <w:rsid w:val="001C520F"/>
    <w:rsid w:val="001C5C37"/>
    <w:rsid w:val="001C5D97"/>
    <w:rsid w:val="001C607F"/>
    <w:rsid w:val="001C7873"/>
    <w:rsid w:val="001C79F1"/>
    <w:rsid w:val="001D00C5"/>
    <w:rsid w:val="001D04E1"/>
    <w:rsid w:val="001D0646"/>
    <w:rsid w:val="001D08F6"/>
    <w:rsid w:val="001D09B1"/>
    <w:rsid w:val="001D0A96"/>
    <w:rsid w:val="001D0B13"/>
    <w:rsid w:val="001D0C36"/>
    <w:rsid w:val="001D14FB"/>
    <w:rsid w:val="001D1B74"/>
    <w:rsid w:val="001D1E83"/>
    <w:rsid w:val="001D202D"/>
    <w:rsid w:val="001D269F"/>
    <w:rsid w:val="001D3092"/>
    <w:rsid w:val="001D3ADF"/>
    <w:rsid w:val="001D3B8E"/>
    <w:rsid w:val="001D3D32"/>
    <w:rsid w:val="001D4475"/>
    <w:rsid w:val="001D4A44"/>
    <w:rsid w:val="001D55B7"/>
    <w:rsid w:val="001D5C7D"/>
    <w:rsid w:val="001D5D1B"/>
    <w:rsid w:val="001D5F25"/>
    <w:rsid w:val="001D6895"/>
    <w:rsid w:val="001D6DAC"/>
    <w:rsid w:val="001D7182"/>
    <w:rsid w:val="001E0162"/>
    <w:rsid w:val="001E085E"/>
    <w:rsid w:val="001E0E06"/>
    <w:rsid w:val="001E1371"/>
    <w:rsid w:val="001E1943"/>
    <w:rsid w:val="001E1E1D"/>
    <w:rsid w:val="001E2742"/>
    <w:rsid w:val="001E2E40"/>
    <w:rsid w:val="001E3DB7"/>
    <w:rsid w:val="001E408D"/>
    <w:rsid w:val="001E4101"/>
    <w:rsid w:val="001E4186"/>
    <w:rsid w:val="001E4768"/>
    <w:rsid w:val="001E47A2"/>
    <w:rsid w:val="001E496F"/>
    <w:rsid w:val="001E4DD9"/>
    <w:rsid w:val="001E5008"/>
    <w:rsid w:val="001E545F"/>
    <w:rsid w:val="001E5F5C"/>
    <w:rsid w:val="001E639F"/>
    <w:rsid w:val="001E69A1"/>
    <w:rsid w:val="001E69AD"/>
    <w:rsid w:val="001E6BE5"/>
    <w:rsid w:val="001E7110"/>
    <w:rsid w:val="001E7928"/>
    <w:rsid w:val="001F00C0"/>
    <w:rsid w:val="001F04A1"/>
    <w:rsid w:val="001F084D"/>
    <w:rsid w:val="001F0C96"/>
    <w:rsid w:val="001F1D93"/>
    <w:rsid w:val="001F204E"/>
    <w:rsid w:val="001F261C"/>
    <w:rsid w:val="001F3311"/>
    <w:rsid w:val="001F3FAA"/>
    <w:rsid w:val="001F47FB"/>
    <w:rsid w:val="001F523B"/>
    <w:rsid w:val="001F5767"/>
    <w:rsid w:val="001F6020"/>
    <w:rsid w:val="001F6857"/>
    <w:rsid w:val="001F74F5"/>
    <w:rsid w:val="002000E0"/>
    <w:rsid w:val="00200709"/>
    <w:rsid w:val="00200CE9"/>
    <w:rsid w:val="00202231"/>
    <w:rsid w:val="00202343"/>
    <w:rsid w:val="0020239E"/>
    <w:rsid w:val="002023DB"/>
    <w:rsid w:val="00202ACC"/>
    <w:rsid w:val="00202CFC"/>
    <w:rsid w:val="0020303E"/>
    <w:rsid w:val="00203AEC"/>
    <w:rsid w:val="002043FE"/>
    <w:rsid w:val="0020493C"/>
    <w:rsid w:val="00204C69"/>
    <w:rsid w:val="002050F1"/>
    <w:rsid w:val="002053A3"/>
    <w:rsid w:val="0020569A"/>
    <w:rsid w:val="00206423"/>
    <w:rsid w:val="002067CF"/>
    <w:rsid w:val="00206B4A"/>
    <w:rsid w:val="00206E16"/>
    <w:rsid w:val="00206FC8"/>
    <w:rsid w:val="002071EA"/>
    <w:rsid w:val="002074BC"/>
    <w:rsid w:val="0020753E"/>
    <w:rsid w:val="002078FD"/>
    <w:rsid w:val="00207E3C"/>
    <w:rsid w:val="0021054F"/>
    <w:rsid w:val="002106AE"/>
    <w:rsid w:val="00210E44"/>
    <w:rsid w:val="00210E77"/>
    <w:rsid w:val="00211C35"/>
    <w:rsid w:val="00211CBD"/>
    <w:rsid w:val="00211F56"/>
    <w:rsid w:val="00212067"/>
    <w:rsid w:val="002125F4"/>
    <w:rsid w:val="00212961"/>
    <w:rsid w:val="00212D76"/>
    <w:rsid w:val="0021327A"/>
    <w:rsid w:val="002137F2"/>
    <w:rsid w:val="00214141"/>
    <w:rsid w:val="00214D75"/>
    <w:rsid w:val="0021533B"/>
    <w:rsid w:val="00215ABC"/>
    <w:rsid w:val="00215DAA"/>
    <w:rsid w:val="00216127"/>
    <w:rsid w:val="00216247"/>
    <w:rsid w:val="00216A13"/>
    <w:rsid w:val="00216E82"/>
    <w:rsid w:val="00217672"/>
    <w:rsid w:val="0022077F"/>
    <w:rsid w:val="00220835"/>
    <w:rsid w:val="0022159B"/>
    <w:rsid w:val="00221EC6"/>
    <w:rsid w:val="002226F9"/>
    <w:rsid w:val="00222738"/>
    <w:rsid w:val="00222ADA"/>
    <w:rsid w:val="002231FD"/>
    <w:rsid w:val="002233AE"/>
    <w:rsid w:val="0022385B"/>
    <w:rsid w:val="0022392B"/>
    <w:rsid w:val="00223934"/>
    <w:rsid w:val="00223E58"/>
    <w:rsid w:val="00224CA3"/>
    <w:rsid w:val="00224CE2"/>
    <w:rsid w:val="00224F55"/>
    <w:rsid w:val="00225071"/>
    <w:rsid w:val="002259BC"/>
    <w:rsid w:val="00225A59"/>
    <w:rsid w:val="00226572"/>
    <w:rsid w:val="00226E22"/>
    <w:rsid w:val="002277BE"/>
    <w:rsid w:val="00227F5C"/>
    <w:rsid w:val="00230667"/>
    <w:rsid w:val="00230E03"/>
    <w:rsid w:val="002311EB"/>
    <w:rsid w:val="0023231C"/>
    <w:rsid w:val="0023268E"/>
    <w:rsid w:val="002326CC"/>
    <w:rsid w:val="00232F4E"/>
    <w:rsid w:val="00233627"/>
    <w:rsid w:val="00233784"/>
    <w:rsid w:val="00233B32"/>
    <w:rsid w:val="00233B9C"/>
    <w:rsid w:val="00234DDE"/>
    <w:rsid w:val="002350DC"/>
    <w:rsid w:val="002355AF"/>
    <w:rsid w:val="0023563D"/>
    <w:rsid w:val="00235749"/>
    <w:rsid w:val="00237055"/>
    <w:rsid w:val="00237780"/>
    <w:rsid w:val="00237BD9"/>
    <w:rsid w:val="00240310"/>
    <w:rsid w:val="002411FB"/>
    <w:rsid w:val="002415B2"/>
    <w:rsid w:val="00241763"/>
    <w:rsid w:val="00241BB9"/>
    <w:rsid w:val="002420B9"/>
    <w:rsid w:val="00242266"/>
    <w:rsid w:val="00242A2A"/>
    <w:rsid w:val="00242B21"/>
    <w:rsid w:val="00242B2B"/>
    <w:rsid w:val="00244A7A"/>
    <w:rsid w:val="00244BD9"/>
    <w:rsid w:val="00244D5D"/>
    <w:rsid w:val="00245033"/>
    <w:rsid w:val="002459D3"/>
    <w:rsid w:val="0024608D"/>
    <w:rsid w:val="00246256"/>
    <w:rsid w:val="0024655E"/>
    <w:rsid w:val="00246E34"/>
    <w:rsid w:val="00247167"/>
    <w:rsid w:val="002472C2"/>
    <w:rsid w:val="00247951"/>
    <w:rsid w:val="0025054A"/>
    <w:rsid w:val="002505F8"/>
    <w:rsid w:val="0025068D"/>
    <w:rsid w:val="002507BB"/>
    <w:rsid w:val="002516EE"/>
    <w:rsid w:val="0025182F"/>
    <w:rsid w:val="002518FB"/>
    <w:rsid w:val="00251C1D"/>
    <w:rsid w:val="00251DF6"/>
    <w:rsid w:val="0025227D"/>
    <w:rsid w:val="00252BFE"/>
    <w:rsid w:val="00252C17"/>
    <w:rsid w:val="00253975"/>
    <w:rsid w:val="00253AFA"/>
    <w:rsid w:val="00253D1B"/>
    <w:rsid w:val="00254284"/>
    <w:rsid w:val="002542B9"/>
    <w:rsid w:val="002551DE"/>
    <w:rsid w:val="0025529D"/>
    <w:rsid w:val="00256C5B"/>
    <w:rsid w:val="002571D8"/>
    <w:rsid w:val="00257AE3"/>
    <w:rsid w:val="00257C01"/>
    <w:rsid w:val="002600E9"/>
    <w:rsid w:val="002604A8"/>
    <w:rsid w:val="00261B78"/>
    <w:rsid w:val="00261BFA"/>
    <w:rsid w:val="002621AF"/>
    <w:rsid w:val="00262276"/>
    <w:rsid w:val="00262414"/>
    <w:rsid w:val="00262771"/>
    <w:rsid w:val="00262B18"/>
    <w:rsid w:val="00262F55"/>
    <w:rsid w:val="00263034"/>
    <w:rsid w:val="002634FB"/>
    <w:rsid w:val="0026377F"/>
    <w:rsid w:val="002647D0"/>
    <w:rsid w:val="0026481A"/>
    <w:rsid w:val="0026488A"/>
    <w:rsid w:val="00264C3C"/>
    <w:rsid w:val="00264F50"/>
    <w:rsid w:val="00265837"/>
    <w:rsid w:val="002664A3"/>
    <w:rsid w:val="002665A7"/>
    <w:rsid w:val="00266B80"/>
    <w:rsid w:val="00266D8F"/>
    <w:rsid w:val="002679C2"/>
    <w:rsid w:val="002702C2"/>
    <w:rsid w:val="002708FA"/>
    <w:rsid w:val="00271504"/>
    <w:rsid w:val="00271911"/>
    <w:rsid w:val="00271992"/>
    <w:rsid w:val="00271BB6"/>
    <w:rsid w:val="002720E0"/>
    <w:rsid w:val="00272A40"/>
    <w:rsid w:val="00272DD7"/>
    <w:rsid w:val="00273129"/>
    <w:rsid w:val="002733E7"/>
    <w:rsid w:val="00273FF3"/>
    <w:rsid w:val="0027452B"/>
    <w:rsid w:val="00274E4F"/>
    <w:rsid w:val="0027590C"/>
    <w:rsid w:val="002759E3"/>
    <w:rsid w:val="00275D83"/>
    <w:rsid w:val="00275F3C"/>
    <w:rsid w:val="00275FF3"/>
    <w:rsid w:val="002762BD"/>
    <w:rsid w:val="00276384"/>
    <w:rsid w:val="0027675B"/>
    <w:rsid w:val="00276C84"/>
    <w:rsid w:val="0027749E"/>
    <w:rsid w:val="00280347"/>
    <w:rsid w:val="00280538"/>
    <w:rsid w:val="0028086B"/>
    <w:rsid w:val="00280AE6"/>
    <w:rsid w:val="00280D81"/>
    <w:rsid w:val="00280E22"/>
    <w:rsid w:val="00280FAD"/>
    <w:rsid w:val="00280FDB"/>
    <w:rsid w:val="002815F7"/>
    <w:rsid w:val="002817F8"/>
    <w:rsid w:val="00281BE5"/>
    <w:rsid w:val="0028275A"/>
    <w:rsid w:val="00282897"/>
    <w:rsid w:val="00282AE4"/>
    <w:rsid w:val="00282B5B"/>
    <w:rsid w:val="00283872"/>
    <w:rsid w:val="00283A28"/>
    <w:rsid w:val="00283B9F"/>
    <w:rsid w:val="002843D8"/>
    <w:rsid w:val="0028455B"/>
    <w:rsid w:val="00284583"/>
    <w:rsid w:val="00284C4F"/>
    <w:rsid w:val="00284C53"/>
    <w:rsid w:val="00284CCE"/>
    <w:rsid w:val="0028507E"/>
    <w:rsid w:val="00285796"/>
    <w:rsid w:val="002858E7"/>
    <w:rsid w:val="00285D01"/>
    <w:rsid w:val="00285D04"/>
    <w:rsid w:val="002861C6"/>
    <w:rsid w:val="002862BF"/>
    <w:rsid w:val="00286576"/>
    <w:rsid w:val="0028675E"/>
    <w:rsid w:val="0028770E"/>
    <w:rsid w:val="00287791"/>
    <w:rsid w:val="00287978"/>
    <w:rsid w:val="00287E0C"/>
    <w:rsid w:val="00287FB6"/>
    <w:rsid w:val="0029007D"/>
    <w:rsid w:val="0029040D"/>
    <w:rsid w:val="0029089B"/>
    <w:rsid w:val="00290D7D"/>
    <w:rsid w:val="00290FD1"/>
    <w:rsid w:val="002913F9"/>
    <w:rsid w:val="00292664"/>
    <w:rsid w:val="002929E1"/>
    <w:rsid w:val="00292AA6"/>
    <w:rsid w:val="002932A6"/>
    <w:rsid w:val="002935ED"/>
    <w:rsid w:val="00293801"/>
    <w:rsid w:val="0029398D"/>
    <w:rsid w:val="00294531"/>
    <w:rsid w:val="0029482B"/>
    <w:rsid w:val="00294B7A"/>
    <w:rsid w:val="002963EA"/>
    <w:rsid w:val="00296D26"/>
    <w:rsid w:val="0029754E"/>
    <w:rsid w:val="00297749"/>
    <w:rsid w:val="00297935"/>
    <w:rsid w:val="002A0201"/>
    <w:rsid w:val="002A0244"/>
    <w:rsid w:val="002A053A"/>
    <w:rsid w:val="002A0631"/>
    <w:rsid w:val="002A07D7"/>
    <w:rsid w:val="002A123B"/>
    <w:rsid w:val="002A14B9"/>
    <w:rsid w:val="002A1F44"/>
    <w:rsid w:val="002A224A"/>
    <w:rsid w:val="002A27D1"/>
    <w:rsid w:val="002A37F7"/>
    <w:rsid w:val="002A38F0"/>
    <w:rsid w:val="002A3B29"/>
    <w:rsid w:val="002A3C52"/>
    <w:rsid w:val="002A4E46"/>
    <w:rsid w:val="002A5031"/>
    <w:rsid w:val="002A5442"/>
    <w:rsid w:val="002A57F8"/>
    <w:rsid w:val="002A5A5B"/>
    <w:rsid w:val="002A5CA6"/>
    <w:rsid w:val="002A667D"/>
    <w:rsid w:val="002A6691"/>
    <w:rsid w:val="002A6CDD"/>
    <w:rsid w:val="002A7FE1"/>
    <w:rsid w:val="002B12CF"/>
    <w:rsid w:val="002B139F"/>
    <w:rsid w:val="002B16C7"/>
    <w:rsid w:val="002B269F"/>
    <w:rsid w:val="002B2753"/>
    <w:rsid w:val="002B2C81"/>
    <w:rsid w:val="002B2E14"/>
    <w:rsid w:val="002B37AF"/>
    <w:rsid w:val="002B3AB4"/>
    <w:rsid w:val="002B3CAB"/>
    <w:rsid w:val="002B434A"/>
    <w:rsid w:val="002B4902"/>
    <w:rsid w:val="002B5A29"/>
    <w:rsid w:val="002B5BA0"/>
    <w:rsid w:val="002B62CD"/>
    <w:rsid w:val="002B6F88"/>
    <w:rsid w:val="002B7A2C"/>
    <w:rsid w:val="002B7B94"/>
    <w:rsid w:val="002C0714"/>
    <w:rsid w:val="002C0D17"/>
    <w:rsid w:val="002C0F03"/>
    <w:rsid w:val="002C10F5"/>
    <w:rsid w:val="002C1955"/>
    <w:rsid w:val="002C1CEA"/>
    <w:rsid w:val="002C20A0"/>
    <w:rsid w:val="002C2700"/>
    <w:rsid w:val="002C2DB9"/>
    <w:rsid w:val="002C2EE5"/>
    <w:rsid w:val="002C319D"/>
    <w:rsid w:val="002C33BE"/>
    <w:rsid w:val="002C3AA5"/>
    <w:rsid w:val="002C4624"/>
    <w:rsid w:val="002C48C9"/>
    <w:rsid w:val="002C49BF"/>
    <w:rsid w:val="002C4C2F"/>
    <w:rsid w:val="002C4F3E"/>
    <w:rsid w:val="002C59D1"/>
    <w:rsid w:val="002C5B9E"/>
    <w:rsid w:val="002C5D6E"/>
    <w:rsid w:val="002C6235"/>
    <w:rsid w:val="002C67E4"/>
    <w:rsid w:val="002C6F37"/>
    <w:rsid w:val="002C70A8"/>
    <w:rsid w:val="002D0449"/>
    <w:rsid w:val="002D0618"/>
    <w:rsid w:val="002D18B1"/>
    <w:rsid w:val="002D1D27"/>
    <w:rsid w:val="002D1D6E"/>
    <w:rsid w:val="002D1EC7"/>
    <w:rsid w:val="002D335C"/>
    <w:rsid w:val="002D3975"/>
    <w:rsid w:val="002D4098"/>
    <w:rsid w:val="002D43AA"/>
    <w:rsid w:val="002D47DF"/>
    <w:rsid w:val="002D4CB6"/>
    <w:rsid w:val="002D4D11"/>
    <w:rsid w:val="002D4EA1"/>
    <w:rsid w:val="002D5E6D"/>
    <w:rsid w:val="002D5FC2"/>
    <w:rsid w:val="002D69B7"/>
    <w:rsid w:val="002D6BDF"/>
    <w:rsid w:val="002D6DCE"/>
    <w:rsid w:val="002D70F4"/>
    <w:rsid w:val="002D7C6B"/>
    <w:rsid w:val="002E038D"/>
    <w:rsid w:val="002E0583"/>
    <w:rsid w:val="002E0748"/>
    <w:rsid w:val="002E14C0"/>
    <w:rsid w:val="002E21A5"/>
    <w:rsid w:val="002E252C"/>
    <w:rsid w:val="002E2601"/>
    <w:rsid w:val="002E2A34"/>
    <w:rsid w:val="002E2BF4"/>
    <w:rsid w:val="002E2C77"/>
    <w:rsid w:val="002E31D4"/>
    <w:rsid w:val="002E36E4"/>
    <w:rsid w:val="002E384C"/>
    <w:rsid w:val="002E3A0D"/>
    <w:rsid w:val="002E4025"/>
    <w:rsid w:val="002E4056"/>
    <w:rsid w:val="002E43BD"/>
    <w:rsid w:val="002E4500"/>
    <w:rsid w:val="002E49A0"/>
    <w:rsid w:val="002E4F99"/>
    <w:rsid w:val="002E53B6"/>
    <w:rsid w:val="002E59F3"/>
    <w:rsid w:val="002E5A62"/>
    <w:rsid w:val="002E5D48"/>
    <w:rsid w:val="002E5E2B"/>
    <w:rsid w:val="002E5F08"/>
    <w:rsid w:val="002E64B4"/>
    <w:rsid w:val="002E664F"/>
    <w:rsid w:val="002E6AAC"/>
    <w:rsid w:val="002E6D25"/>
    <w:rsid w:val="002E74E8"/>
    <w:rsid w:val="002E7524"/>
    <w:rsid w:val="002E7B8C"/>
    <w:rsid w:val="002E7F0C"/>
    <w:rsid w:val="002E7F5E"/>
    <w:rsid w:val="002E7FB0"/>
    <w:rsid w:val="002F0B0F"/>
    <w:rsid w:val="002F0C5F"/>
    <w:rsid w:val="002F0D15"/>
    <w:rsid w:val="002F0FD1"/>
    <w:rsid w:val="002F1107"/>
    <w:rsid w:val="002F186F"/>
    <w:rsid w:val="002F1954"/>
    <w:rsid w:val="002F1A67"/>
    <w:rsid w:val="002F1E70"/>
    <w:rsid w:val="002F313A"/>
    <w:rsid w:val="002F350E"/>
    <w:rsid w:val="002F362A"/>
    <w:rsid w:val="002F38A1"/>
    <w:rsid w:val="002F39E4"/>
    <w:rsid w:val="002F3A2E"/>
    <w:rsid w:val="002F3A61"/>
    <w:rsid w:val="002F3D62"/>
    <w:rsid w:val="002F4078"/>
    <w:rsid w:val="002F41BC"/>
    <w:rsid w:val="002F43B1"/>
    <w:rsid w:val="002F5C1C"/>
    <w:rsid w:val="002F6085"/>
    <w:rsid w:val="002F6C38"/>
    <w:rsid w:val="002F6D3D"/>
    <w:rsid w:val="002F6DAF"/>
    <w:rsid w:val="002F73A8"/>
    <w:rsid w:val="002F73FA"/>
    <w:rsid w:val="002F73FB"/>
    <w:rsid w:val="002F79C1"/>
    <w:rsid w:val="002F7BCC"/>
    <w:rsid w:val="003003D7"/>
    <w:rsid w:val="003004C5"/>
    <w:rsid w:val="00300590"/>
    <w:rsid w:val="0030148B"/>
    <w:rsid w:val="00301639"/>
    <w:rsid w:val="00301819"/>
    <w:rsid w:val="00301C36"/>
    <w:rsid w:val="003028F5"/>
    <w:rsid w:val="00302999"/>
    <w:rsid w:val="00303294"/>
    <w:rsid w:val="00303459"/>
    <w:rsid w:val="00303C67"/>
    <w:rsid w:val="003049CF"/>
    <w:rsid w:val="003049EE"/>
    <w:rsid w:val="00305117"/>
    <w:rsid w:val="0030755E"/>
    <w:rsid w:val="00307C24"/>
    <w:rsid w:val="0031018E"/>
    <w:rsid w:val="0031033A"/>
    <w:rsid w:val="00310442"/>
    <w:rsid w:val="00311276"/>
    <w:rsid w:val="003114BE"/>
    <w:rsid w:val="0031152C"/>
    <w:rsid w:val="00311545"/>
    <w:rsid w:val="003118E6"/>
    <w:rsid w:val="00311B1B"/>
    <w:rsid w:val="00311CD1"/>
    <w:rsid w:val="0031245D"/>
    <w:rsid w:val="00312688"/>
    <w:rsid w:val="00312922"/>
    <w:rsid w:val="00312AB8"/>
    <w:rsid w:val="0031303B"/>
    <w:rsid w:val="0031357A"/>
    <w:rsid w:val="003135D9"/>
    <w:rsid w:val="003139CB"/>
    <w:rsid w:val="003140B8"/>
    <w:rsid w:val="00314123"/>
    <w:rsid w:val="003145F9"/>
    <w:rsid w:val="003147AE"/>
    <w:rsid w:val="003149A5"/>
    <w:rsid w:val="00314C8F"/>
    <w:rsid w:val="00315CD4"/>
    <w:rsid w:val="003167C2"/>
    <w:rsid w:val="003168C5"/>
    <w:rsid w:val="00316EC9"/>
    <w:rsid w:val="003172C8"/>
    <w:rsid w:val="0031761C"/>
    <w:rsid w:val="003207C0"/>
    <w:rsid w:val="00320E34"/>
    <w:rsid w:val="00321026"/>
    <w:rsid w:val="003210F4"/>
    <w:rsid w:val="0032137A"/>
    <w:rsid w:val="00321689"/>
    <w:rsid w:val="00321CEC"/>
    <w:rsid w:val="003229A9"/>
    <w:rsid w:val="00322AD7"/>
    <w:rsid w:val="0032310C"/>
    <w:rsid w:val="003240FF"/>
    <w:rsid w:val="00324611"/>
    <w:rsid w:val="0032474B"/>
    <w:rsid w:val="0032521D"/>
    <w:rsid w:val="003254FB"/>
    <w:rsid w:val="00325634"/>
    <w:rsid w:val="00325654"/>
    <w:rsid w:val="00325833"/>
    <w:rsid w:val="00325926"/>
    <w:rsid w:val="00326308"/>
    <w:rsid w:val="00326309"/>
    <w:rsid w:val="00326404"/>
    <w:rsid w:val="003268AD"/>
    <w:rsid w:val="003268B1"/>
    <w:rsid w:val="00326E15"/>
    <w:rsid w:val="00327304"/>
    <w:rsid w:val="0032793B"/>
    <w:rsid w:val="00327A07"/>
    <w:rsid w:val="00330842"/>
    <w:rsid w:val="00330EE5"/>
    <w:rsid w:val="003323A1"/>
    <w:rsid w:val="00332D43"/>
    <w:rsid w:val="00332E05"/>
    <w:rsid w:val="003330A0"/>
    <w:rsid w:val="00333282"/>
    <w:rsid w:val="003338F3"/>
    <w:rsid w:val="00333A5B"/>
    <w:rsid w:val="00333BB0"/>
    <w:rsid w:val="00333BF3"/>
    <w:rsid w:val="0033471D"/>
    <w:rsid w:val="00334901"/>
    <w:rsid w:val="00334AAA"/>
    <w:rsid w:val="00334BD5"/>
    <w:rsid w:val="00335014"/>
    <w:rsid w:val="00335EE1"/>
    <w:rsid w:val="003366D3"/>
    <w:rsid w:val="003367F8"/>
    <w:rsid w:val="003368BC"/>
    <w:rsid w:val="00336AD7"/>
    <w:rsid w:val="003370D9"/>
    <w:rsid w:val="0033741A"/>
    <w:rsid w:val="003375B3"/>
    <w:rsid w:val="00337843"/>
    <w:rsid w:val="00337B42"/>
    <w:rsid w:val="00340693"/>
    <w:rsid w:val="0034125D"/>
    <w:rsid w:val="003413D8"/>
    <w:rsid w:val="00341796"/>
    <w:rsid w:val="00342816"/>
    <w:rsid w:val="003431E9"/>
    <w:rsid w:val="0034498D"/>
    <w:rsid w:val="0034555E"/>
    <w:rsid w:val="003463B1"/>
    <w:rsid w:val="00346557"/>
    <w:rsid w:val="003467F2"/>
    <w:rsid w:val="00346D97"/>
    <w:rsid w:val="00346DA5"/>
    <w:rsid w:val="0034709A"/>
    <w:rsid w:val="003471EC"/>
    <w:rsid w:val="00347F68"/>
    <w:rsid w:val="00350289"/>
    <w:rsid w:val="00350AF1"/>
    <w:rsid w:val="00350B8A"/>
    <w:rsid w:val="00350BFF"/>
    <w:rsid w:val="00350C07"/>
    <w:rsid w:val="00350EF7"/>
    <w:rsid w:val="0035148B"/>
    <w:rsid w:val="003517A7"/>
    <w:rsid w:val="00351FB8"/>
    <w:rsid w:val="00352653"/>
    <w:rsid w:val="0035277F"/>
    <w:rsid w:val="003529DB"/>
    <w:rsid w:val="00354BF8"/>
    <w:rsid w:val="00355A47"/>
    <w:rsid w:val="00356224"/>
    <w:rsid w:val="003565E3"/>
    <w:rsid w:val="0035660B"/>
    <w:rsid w:val="00356D5B"/>
    <w:rsid w:val="00356FAF"/>
    <w:rsid w:val="0035777D"/>
    <w:rsid w:val="00357837"/>
    <w:rsid w:val="00357F7A"/>
    <w:rsid w:val="00360350"/>
    <w:rsid w:val="00360DE1"/>
    <w:rsid w:val="0036114C"/>
    <w:rsid w:val="003612D1"/>
    <w:rsid w:val="003613D1"/>
    <w:rsid w:val="0036161B"/>
    <w:rsid w:val="00361790"/>
    <w:rsid w:val="00361F0B"/>
    <w:rsid w:val="003621CC"/>
    <w:rsid w:val="003622E5"/>
    <w:rsid w:val="00362971"/>
    <w:rsid w:val="00363288"/>
    <w:rsid w:val="00364046"/>
    <w:rsid w:val="0036459A"/>
    <w:rsid w:val="00365971"/>
    <w:rsid w:val="00365B63"/>
    <w:rsid w:val="00366AEC"/>
    <w:rsid w:val="00366CF0"/>
    <w:rsid w:val="00367652"/>
    <w:rsid w:val="00367E2B"/>
    <w:rsid w:val="00370037"/>
    <w:rsid w:val="00370B4C"/>
    <w:rsid w:val="00370E14"/>
    <w:rsid w:val="00370FCD"/>
    <w:rsid w:val="0037152B"/>
    <w:rsid w:val="00372532"/>
    <w:rsid w:val="00372B4C"/>
    <w:rsid w:val="00373998"/>
    <w:rsid w:val="00373EC9"/>
    <w:rsid w:val="00374D52"/>
    <w:rsid w:val="00374D76"/>
    <w:rsid w:val="00375260"/>
    <w:rsid w:val="00375445"/>
    <w:rsid w:val="00376926"/>
    <w:rsid w:val="00377EF3"/>
    <w:rsid w:val="00380EF5"/>
    <w:rsid w:val="003825FB"/>
    <w:rsid w:val="00382879"/>
    <w:rsid w:val="00383192"/>
    <w:rsid w:val="00383B10"/>
    <w:rsid w:val="00384C18"/>
    <w:rsid w:val="00384FA2"/>
    <w:rsid w:val="0038525A"/>
    <w:rsid w:val="003853FB"/>
    <w:rsid w:val="003859FF"/>
    <w:rsid w:val="00386074"/>
    <w:rsid w:val="00386BDD"/>
    <w:rsid w:val="0038711C"/>
    <w:rsid w:val="00387A1C"/>
    <w:rsid w:val="00387B47"/>
    <w:rsid w:val="00390515"/>
    <w:rsid w:val="00390919"/>
    <w:rsid w:val="003911B8"/>
    <w:rsid w:val="003913DD"/>
    <w:rsid w:val="00391646"/>
    <w:rsid w:val="00392061"/>
    <w:rsid w:val="003920DC"/>
    <w:rsid w:val="003921C6"/>
    <w:rsid w:val="00392CC2"/>
    <w:rsid w:val="003935E9"/>
    <w:rsid w:val="00394088"/>
    <w:rsid w:val="00394DD2"/>
    <w:rsid w:val="00395794"/>
    <w:rsid w:val="00395984"/>
    <w:rsid w:val="00395DDD"/>
    <w:rsid w:val="00396257"/>
    <w:rsid w:val="0039672F"/>
    <w:rsid w:val="0039783C"/>
    <w:rsid w:val="003A0631"/>
    <w:rsid w:val="003A0E6F"/>
    <w:rsid w:val="003A12B6"/>
    <w:rsid w:val="003A14C3"/>
    <w:rsid w:val="003A16D5"/>
    <w:rsid w:val="003A2552"/>
    <w:rsid w:val="003A3D6C"/>
    <w:rsid w:val="003A3FD4"/>
    <w:rsid w:val="003A403F"/>
    <w:rsid w:val="003A4376"/>
    <w:rsid w:val="003A4BD9"/>
    <w:rsid w:val="003A51D5"/>
    <w:rsid w:val="003A568B"/>
    <w:rsid w:val="003A60DE"/>
    <w:rsid w:val="003A6136"/>
    <w:rsid w:val="003A66FC"/>
    <w:rsid w:val="003A6D76"/>
    <w:rsid w:val="003A7A13"/>
    <w:rsid w:val="003B0279"/>
    <w:rsid w:val="003B0657"/>
    <w:rsid w:val="003B0872"/>
    <w:rsid w:val="003B09C9"/>
    <w:rsid w:val="003B0E62"/>
    <w:rsid w:val="003B18DB"/>
    <w:rsid w:val="003B19B4"/>
    <w:rsid w:val="003B2D08"/>
    <w:rsid w:val="003B2D3B"/>
    <w:rsid w:val="003B2E40"/>
    <w:rsid w:val="003B346B"/>
    <w:rsid w:val="003B3C69"/>
    <w:rsid w:val="003B413D"/>
    <w:rsid w:val="003B42B7"/>
    <w:rsid w:val="003B4C15"/>
    <w:rsid w:val="003B4D02"/>
    <w:rsid w:val="003B510E"/>
    <w:rsid w:val="003B547F"/>
    <w:rsid w:val="003B6B20"/>
    <w:rsid w:val="003B7149"/>
    <w:rsid w:val="003B78C1"/>
    <w:rsid w:val="003B7A77"/>
    <w:rsid w:val="003B7A9B"/>
    <w:rsid w:val="003B7C7F"/>
    <w:rsid w:val="003C01C1"/>
    <w:rsid w:val="003C0FEC"/>
    <w:rsid w:val="003C1049"/>
    <w:rsid w:val="003C1643"/>
    <w:rsid w:val="003C16A3"/>
    <w:rsid w:val="003C1D34"/>
    <w:rsid w:val="003C1F12"/>
    <w:rsid w:val="003C2112"/>
    <w:rsid w:val="003C2194"/>
    <w:rsid w:val="003C2809"/>
    <w:rsid w:val="003C2B8D"/>
    <w:rsid w:val="003C2CEE"/>
    <w:rsid w:val="003C2DF2"/>
    <w:rsid w:val="003C2F1B"/>
    <w:rsid w:val="003C378E"/>
    <w:rsid w:val="003C46E3"/>
    <w:rsid w:val="003C4739"/>
    <w:rsid w:val="003C473D"/>
    <w:rsid w:val="003C4B2F"/>
    <w:rsid w:val="003C4F42"/>
    <w:rsid w:val="003C5AF8"/>
    <w:rsid w:val="003C5C3E"/>
    <w:rsid w:val="003C633D"/>
    <w:rsid w:val="003C7735"/>
    <w:rsid w:val="003C7CF8"/>
    <w:rsid w:val="003D0710"/>
    <w:rsid w:val="003D0BD6"/>
    <w:rsid w:val="003D1063"/>
    <w:rsid w:val="003D10EC"/>
    <w:rsid w:val="003D14F6"/>
    <w:rsid w:val="003D1F61"/>
    <w:rsid w:val="003D26AE"/>
    <w:rsid w:val="003D2717"/>
    <w:rsid w:val="003D2A36"/>
    <w:rsid w:val="003D3FEE"/>
    <w:rsid w:val="003D43C2"/>
    <w:rsid w:val="003D4641"/>
    <w:rsid w:val="003D47CF"/>
    <w:rsid w:val="003D48C5"/>
    <w:rsid w:val="003D4D22"/>
    <w:rsid w:val="003D4FB8"/>
    <w:rsid w:val="003D52A6"/>
    <w:rsid w:val="003D5470"/>
    <w:rsid w:val="003D5551"/>
    <w:rsid w:val="003D5A07"/>
    <w:rsid w:val="003D63BF"/>
    <w:rsid w:val="003D63CC"/>
    <w:rsid w:val="003D731F"/>
    <w:rsid w:val="003E0BB7"/>
    <w:rsid w:val="003E1127"/>
    <w:rsid w:val="003E1206"/>
    <w:rsid w:val="003E19CD"/>
    <w:rsid w:val="003E25CE"/>
    <w:rsid w:val="003E2A50"/>
    <w:rsid w:val="003E3350"/>
    <w:rsid w:val="003E3AFE"/>
    <w:rsid w:val="003E4735"/>
    <w:rsid w:val="003E47D6"/>
    <w:rsid w:val="003E4B13"/>
    <w:rsid w:val="003E5924"/>
    <w:rsid w:val="003E6037"/>
    <w:rsid w:val="003E6213"/>
    <w:rsid w:val="003E6C9F"/>
    <w:rsid w:val="003E7313"/>
    <w:rsid w:val="003E7698"/>
    <w:rsid w:val="003E7D21"/>
    <w:rsid w:val="003E7D7A"/>
    <w:rsid w:val="003E7EA4"/>
    <w:rsid w:val="003F09C6"/>
    <w:rsid w:val="003F1157"/>
    <w:rsid w:val="003F11AB"/>
    <w:rsid w:val="003F1945"/>
    <w:rsid w:val="003F2141"/>
    <w:rsid w:val="003F22A7"/>
    <w:rsid w:val="003F22C2"/>
    <w:rsid w:val="003F2898"/>
    <w:rsid w:val="003F2FD1"/>
    <w:rsid w:val="003F3132"/>
    <w:rsid w:val="003F3259"/>
    <w:rsid w:val="003F3787"/>
    <w:rsid w:val="003F4D09"/>
    <w:rsid w:val="003F646B"/>
    <w:rsid w:val="003F6B9E"/>
    <w:rsid w:val="003F7135"/>
    <w:rsid w:val="003F7800"/>
    <w:rsid w:val="00400451"/>
    <w:rsid w:val="004013D0"/>
    <w:rsid w:val="0040168A"/>
    <w:rsid w:val="004019F0"/>
    <w:rsid w:val="00401DC3"/>
    <w:rsid w:val="00401F67"/>
    <w:rsid w:val="00401F78"/>
    <w:rsid w:val="00402742"/>
    <w:rsid w:val="00402AF4"/>
    <w:rsid w:val="00403082"/>
    <w:rsid w:val="0040499B"/>
    <w:rsid w:val="004049A4"/>
    <w:rsid w:val="00405471"/>
    <w:rsid w:val="00405644"/>
    <w:rsid w:val="00405A6C"/>
    <w:rsid w:val="00406334"/>
    <w:rsid w:val="004064D0"/>
    <w:rsid w:val="00406CC7"/>
    <w:rsid w:val="0040720B"/>
    <w:rsid w:val="00410091"/>
    <w:rsid w:val="004104AE"/>
    <w:rsid w:val="00410542"/>
    <w:rsid w:val="00410621"/>
    <w:rsid w:val="004112B5"/>
    <w:rsid w:val="00411645"/>
    <w:rsid w:val="004116EE"/>
    <w:rsid w:val="004117BD"/>
    <w:rsid w:val="00411960"/>
    <w:rsid w:val="00411CB2"/>
    <w:rsid w:val="00411F59"/>
    <w:rsid w:val="00412C5F"/>
    <w:rsid w:val="00412E53"/>
    <w:rsid w:val="0041340A"/>
    <w:rsid w:val="004138B1"/>
    <w:rsid w:val="00413FC4"/>
    <w:rsid w:val="00414903"/>
    <w:rsid w:val="00414B76"/>
    <w:rsid w:val="00415F03"/>
    <w:rsid w:val="0041626F"/>
    <w:rsid w:val="004162FA"/>
    <w:rsid w:val="004164D9"/>
    <w:rsid w:val="00416FB6"/>
    <w:rsid w:val="00417C00"/>
    <w:rsid w:val="0042039A"/>
    <w:rsid w:val="00420D17"/>
    <w:rsid w:val="004213C1"/>
    <w:rsid w:val="00421928"/>
    <w:rsid w:val="00421B3E"/>
    <w:rsid w:val="004222D5"/>
    <w:rsid w:val="004229AF"/>
    <w:rsid w:val="00422D54"/>
    <w:rsid w:val="00422DCB"/>
    <w:rsid w:val="00422E6B"/>
    <w:rsid w:val="004231DB"/>
    <w:rsid w:val="004235AB"/>
    <w:rsid w:val="004236D4"/>
    <w:rsid w:val="0042395C"/>
    <w:rsid w:val="00424682"/>
    <w:rsid w:val="00425394"/>
    <w:rsid w:val="0042543F"/>
    <w:rsid w:val="00425A09"/>
    <w:rsid w:val="00425B0C"/>
    <w:rsid w:val="00426244"/>
    <w:rsid w:val="004266FB"/>
    <w:rsid w:val="004267B4"/>
    <w:rsid w:val="00426B6E"/>
    <w:rsid w:val="0043010C"/>
    <w:rsid w:val="004301E1"/>
    <w:rsid w:val="00430B32"/>
    <w:rsid w:val="004313CA"/>
    <w:rsid w:val="00431802"/>
    <w:rsid w:val="00431955"/>
    <w:rsid w:val="00432761"/>
    <w:rsid w:val="0043298E"/>
    <w:rsid w:val="00432DCE"/>
    <w:rsid w:val="00432E18"/>
    <w:rsid w:val="004341F5"/>
    <w:rsid w:val="00434ACC"/>
    <w:rsid w:val="00434F30"/>
    <w:rsid w:val="00436095"/>
    <w:rsid w:val="0043653F"/>
    <w:rsid w:val="0043665D"/>
    <w:rsid w:val="00436FBB"/>
    <w:rsid w:val="0043752F"/>
    <w:rsid w:val="00440957"/>
    <w:rsid w:val="00440A96"/>
    <w:rsid w:val="0044126D"/>
    <w:rsid w:val="00442369"/>
    <w:rsid w:val="00442518"/>
    <w:rsid w:val="00442690"/>
    <w:rsid w:val="0044283D"/>
    <w:rsid w:val="00444408"/>
    <w:rsid w:val="0044487A"/>
    <w:rsid w:val="00445B06"/>
    <w:rsid w:val="0044727A"/>
    <w:rsid w:val="004473C8"/>
    <w:rsid w:val="00447452"/>
    <w:rsid w:val="00447687"/>
    <w:rsid w:val="00447750"/>
    <w:rsid w:val="00447D50"/>
    <w:rsid w:val="00450458"/>
    <w:rsid w:val="00450C50"/>
    <w:rsid w:val="004512F8"/>
    <w:rsid w:val="0045250A"/>
    <w:rsid w:val="00452C6B"/>
    <w:rsid w:val="00452F24"/>
    <w:rsid w:val="00453602"/>
    <w:rsid w:val="0045381E"/>
    <w:rsid w:val="0045421F"/>
    <w:rsid w:val="00454CE9"/>
    <w:rsid w:val="00455993"/>
    <w:rsid w:val="00455F68"/>
    <w:rsid w:val="00456085"/>
    <w:rsid w:val="004575C1"/>
    <w:rsid w:val="00457A55"/>
    <w:rsid w:val="0046005C"/>
    <w:rsid w:val="00460CD9"/>
    <w:rsid w:val="0046142F"/>
    <w:rsid w:val="004616C8"/>
    <w:rsid w:val="00461F0E"/>
    <w:rsid w:val="0046297C"/>
    <w:rsid w:val="00462E95"/>
    <w:rsid w:val="00463C25"/>
    <w:rsid w:val="00464B08"/>
    <w:rsid w:val="00464B12"/>
    <w:rsid w:val="00464F9C"/>
    <w:rsid w:val="0046626C"/>
    <w:rsid w:val="00466A0D"/>
    <w:rsid w:val="004673A6"/>
    <w:rsid w:val="004677A6"/>
    <w:rsid w:val="0047047A"/>
    <w:rsid w:val="004710A6"/>
    <w:rsid w:val="0047128E"/>
    <w:rsid w:val="004712C0"/>
    <w:rsid w:val="00472044"/>
    <w:rsid w:val="004721EF"/>
    <w:rsid w:val="00472818"/>
    <w:rsid w:val="004728D1"/>
    <w:rsid w:val="00472C12"/>
    <w:rsid w:val="00472C28"/>
    <w:rsid w:val="00473FCE"/>
    <w:rsid w:val="00474801"/>
    <w:rsid w:val="00474FB9"/>
    <w:rsid w:val="0047511B"/>
    <w:rsid w:val="004754F9"/>
    <w:rsid w:val="00475818"/>
    <w:rsid w:val="004759BE"/>
    <w:rsid w:val="00475F68"/>
    <w:rsid w:val="00475FFD"/>
    <w:rsid w:val="004766E6"/>
    <w:rsid w:val="00476739"/>
    <w:rsid w:val="004767F1"/>
    <w:rsid w:val="00476DF1"/>
    <w:rsid w:val="00477248"/>
    <w:rsid w:val="004775C4"/>
    <w:rsid w:val="004775E4"/>
    <w:rsid w:val="004808EE"/>
    <w:rsid w:val="004818AF"/>
    <w:rsid w:val="0048206D"/>
    <w:rsid w:val="004820B9"/>
    <w:rsid w:val="004821FC"/>
    <w:rsid w:val="00483196"/>
    <w:rsid w:val="0048355D"/>
    <w:rsid w:val="00484269"/>
    <w:rsid w:val="00485303"/>
    <w:rsid w:val="0048589F"/>
    <w:rsid w:val="004866EF"/>
    <w:rsid w:val="00486B93"/>
    <w:rsid w:val="00487FE4"/>
    <w:rsid w:val="00490DAB"/>
    <w:rsid w:val="004915B6"/>
    <w:rsid w:val="00491865"/>
    <w:rsid w:val="00491CD6"/>
    <w:rsid w:val="00491FFF"/>
    <w:rsid w:val="004921B3"/>
    <w:rsid w:val="004927F2"/>
    <w:rsid w:val="00492B99"/>
    <w:rsid w:val="00493031"/>
    <w:rsid w:val="0049329D"/>
    <w:rsid w:val="00493AF7"/>
    <w:rsid w:val="00493D27"/>
    <w:rsid w:val="00493F05"/>
    <w:rsid w:val="004944D2"/>
    <w:rsid w:val="00494554"/>
    <w:rsid w:val="004946BE"/>
    <w:rsid w:val="004949AE"/>
    <w:rsid w:val="004955EA"/>
    <w:rsid w:val="00495731"/>
    <w:rsid w:val="00496373"/>
    <w:rsid w:val="004968E8"/>
    <w:rsid w:val="004974B3"/>
    <w:rsid w:val="0049783C"/>
    <w:rsid w:val="00497CF4"/>
    <w:rsid w:val="004A01DD"/>
    <w:rsid w:val="004A0863"/>
    <w:rsid w:val="004A1A9C"/>
    <w:rsid w:val="004A1DAC"/>
    <w:rsid w:val="004A2712"/>
    <w:rsid w:val="004A38A0"/>
    <w:rsid w:val="004A41DA"/>
    <w:rsid w:val="004A4283"/>
    <w:rsid w:val="004A43E6"/>
    <w:rsid w:val="004A5126"/>
    <w:rsid w:val="004A51D2"/>
    <w:rsid w:val="004A633B"/>
    <w:rsid w:val="004A658B"/>
    <w:rsid w:val="004A696B"/>
    <w:rsid w:val="004A6C81"/>
    <w:rsid w:val="004A7815"/>
    <w:rsid w:val="004A7E5A"/>
    <w:rsid w:val="004B07FE"/>
    <w:rsid w:val="004B1A4C"/>
    <w:rsid w:val="004B3644"/>
    <w:rsid w:val="004B38E1"/>
    <w:rsid w:val="004B3AA0"/>
    <w:rsid w:val="004B4345"/>
    <w:rsid w:val="004B4C9D"/>
    <w:rsid w:val="004B54BF"/>
    <w:rsid w:val="004B560B"/>
    <w:rsid w:val="004B5AED"/>
    <w:rsid w:val="004B5BF0"/>
    <w:rsid w:val="004B615D"/>
    <w:rsid w:val="004B640F"/>
    <w:rsid w:val="004B6AD4"/>
    <w:rsid w:val="004B6C76"/>
    <w:rsid w:val="004B7762"/>
    <w:rsid w:val="004B7E81"/>
    <w:rsid w:val="004B7FFC"/>
    <w:rsid w:val="004C0204"/>
    <w:rsid w:val="004C109B"/>
    <w:rsid w:val="004C1216"/>
    <w:rsid w:val="004C1357"/>
    <w:rsid w:val="004C1695"/>
    <w:rsid w:val="004C180A"/>
    <w:rsid w:val="004C1A9B"/>
    <w:rsid w:val="004C1E2C"/>
    <w:rsid w:val="004C2888"/>
    <w:rsid w:val="004C2AC4"/>
    <w:rsid w:val="004C2D49"/>
    <w:rsid w:val="004C2DE9"/>
    <w:rsid w:val="004C34F1"/>
    <w:rsid w:val="004C3A98"/>
    <w:rsid w:val="004C3CD6"/>
    <w:rsid w:val="004C3E3E"/>
    <w:rsid w:val="004C465B"/>
    <w:rsid w:val="004C468E"/>
    <w:rsid w:val="004C542D"/>
    <w:rsid w:val="004C5D2C"/>
    <w:rsid w:val="004C69ED"/>
    <w:rsid w:val="004C6A27"/>
    <w:rsid w:val="004C6BE8"/>
    <w:rsid w:val="004C6D7F"/>
    <w:rsid w:val="004C7419"/>
    <w:rsid w:val="004C7619"/>
    <w:rsid w:val="004C7CE9"/>
    <w:rsid w:val="004D06C6"/>
    <w:rsid w:val="004D0B0E"/>
    <w:rsid w:val="004D0EC9"/>
    <w:rsid w:val="004D0F78"/>
    <w:rsid w:val="004D112E"/>
    <w:rsid w:val="004D18A6"/>
    <w:rsid w:val="004D1B09"/>
    <w:rsid w:val="004D2960"/>
    <w:rsid w:val="004D2CE5"/>
    <w:rsid w:val="004D30CD"/>
    <w:rsid w:val="004D4568"/>
    <w:rsid w:val="004D461F"/>
    <w:rsid w:val="004D46D1"/>
    <w:rsid w:val="004D48C4"/>
    <w:rsid w:val="004D4BBC"/>
    <w:rsid w:val="004D4C89"/>
    <w:rsid w:val="004D52F1"/>
    <w:rsid w:val="004D556A"/>
    <w:rsid w:val="004D58E0"/>
    <w:rsid w:val="004D5A21"/>
    <w:rsid w:val="004D64EA"/>
    <w:rsid w:val="004D656B"/>
    <w:rsid w:val="004D6D5C"/>
    <w:rsid w:val="004D6ED5"/>
    <w:rsid w:val="004D76AE"/>
    <w:rsid w:val="004D78A0"/>
    <w:rsid w:val="004D7975"/>
    <w:rsid w:val="004D7DCD"/>
    <w:rsid w:val="004D7F16"/>
    <w:rsid w:val="004D7FF4"/>
    <w:rsid w:val="004E045D"/>
    <w:rsid w:val="004E0624"/>
    <w:rsid w:val="004E095C"/>
    <w:rsid w:val="004E103F"/>
    <w:rsid w:val="004E13F7"/>
    <w:rsid w:val="004E1BCD"/>
    <w:rsid w:val="004E236D"/>
    <w:rsid w:val="004E2856"/>
    <w:rsid w:val="004E2A04"/>
    <w:rsid w:val="004E2B58"/>
    <w:rsid w:val="004E3802"/>
    <w:rsid w:val="004E38C1"/>
    <w:rsid w:val="004E3B2C"/>
    <w:rsid w:val="004E3F86"/>
    <w:rsid w:val="004E4943"/>
    <w:rsid w:val="004E4D3E"/>
    <w:rsid w:val="004E4E3E"/>
    <w:rsid w:val="004E4FA7"/>
    <w:rsid w:val="004E61BF"/>
    <w:rsid w:val="004E65A1"/>
    <w:rsid w:val="004E6680"/>
    <w:rsid w:val="004E68E2"/>
    <w:rsid w:val="004E707F"/>
    <w:rsid w:val="004E7F35"/>
    <w:rsid w:val="004F0F05"/>
    <w:rsid w:val="004F131E"/>
    <w:rsid w:val="004F2981"/>
    <w:rsid w:val="004F3473"/>
    <w:rsid w:val="004F3A25"/>
    <w:rsid w:val="004F3F16"/>
    <w:rsid w:val="004F40BC"/>
    <w:rsid w:val="004F422C"/>
    <w:rsid w:val="004F5131"/>
    <w:rsid w:val="004F537A"/>
    <w:rsid w:val="004F5775"/>
    <w:rsid w:val="004F6144"/>
    <w:rsid w:val="004F652F"/>
    <w:rsid w:val="004F6679"/>
    <w:rsid w:val="004F6C08"/>
    <w:rsid w:val="004F6F0F"/>
    <w:rsid w:val="004F7656"/>
    <w:rsid w:val="004F7C8D"/>
    <w:rsid w:val="005003C7"/>
    <w:rsid w:val="0050063E"/>
    <w:rsid w:val="00500AB4"/>
    <w:rsid w:val="0050177C"/>
    <w:rsid w:val="0050208B"/>
    <w:rsid w:val="00502763"/>
    <w:rsid w:val="005028EB"/>
    <w:rsid w:val="0050349E"/>
    <w:rsid w:val="0050395E"/>
    <w:rsid w:val="005039AB"/>
    <w:rsid w:val="00503FC6"/>
    <w:rsid w:val="00505E53"/>
    <w:rsid w:val="00506A2A"/>
    <w:rsid w:val="0050750B"/>
    <w:rsid w:val="005075E6"/>
    <w:rsid w:val="00507794"/>
    <w:rsid w:val="005101F3"/>
    <w:rsid w:val="00510946"/>
    <w:rsid w:val="00510EC2"/>
    <w:rsid w:val="005111A0"/>
    <w:rsid w:val="00511201"/>
    <w:rsid w:val="005112AA"/>
    <w:rsid w:val="005121D8"/>
    <w:rsid w:val="0051221A"/>
    <w:rsid w:val="0051250F"/>
    <w:rsid w:val="005133B7"/>
    <w:rsid w:val="0051340A"/>
    <w:rsid w:val="005135EF"/>
    <w:rsid w:val="0051393B"/>
    <w:rsid w:val="00513B22"/>
    <w:rsid w:val="00514583"/>
    <w:rsid w:val="0051591C"/>
    <w:rsid w:val="00515FBF"/>
    <w:rsid w:val="0051679A"/>
    <w:rsid w:val="005175BF"/>
    <w:rsid w:val="005176A7"/>
    <w:rsid w:val="00520404"/>
    <w:rsid w:val="00520585"/>
    <w:rsid w:val="005206CB"/>
    <w:rsid w:val="00520FC6"/>
    <w:rsid w:val="0052161A"/>
    <w:rsid w:val="0052195F"/>
    <w:rsid w:val="005229C0"/>
    <w:rsid w:val="00522D4E"/>
    <w:rsid w:val="00522D82"/>
    <w:rsid w:val="00522EB9"/>
    <w:rsid w:val="0052309B"/>
    <w:rsid w:val="00523611"/>
    <w:rsid w:val="0052443C"/>
    <w:rsid w:val="00524479"/>
    <w:rsid w:val="0052468E"/>
    <w:rsid w:val="0052476E"/>
    <w:rsid w:val="00524A1E"/>
    <w:rsid w:val="0052520E"/>
    <w:rsid w:val="00525675"/>
    <w:rsid w:val="0052597B"/>
    <w:rsid w:val="00525F19"/>
    <w:rsid w:val="00525F96"/>
    <w:rsid w:val="0052658C"/>
    <w:rsid w:val="00526D25"/>
    <w:rsid w:val="005271FD"/>
    <w:rsid w:val="0052755D"/>
    <w:rsid w:val="0053021B"/>
    <w:rsid w:val="00530BB4"/>
    <w:rsid w:val="005319E5"/>
    <w:rsid w:val="00532C0F"/>
    <w:rsid w:val="005337AB"/>
    <w:rsid w:val="005337E9"/>
    <w:rsid w:val="00533E45"/>
    <w:rsid w:val="00534237"/>
    <w:rsid w:val="00534CFC"/>
    <w:rsid w:val="0053502B"/>
    <w:rsid w:val="00535257"/>
    <w:rsid w:val="00535C6E"/>
    <w:rsid w:val="005363A1"/>
    <w:rsid w:val="00536ACD"/>
    <w:rsid w:val="00536ADC"/>
    <w:rsid w:val="00536B33"/>
    <w:rsid w:val="00536F00"/>
    <w:rsid w:val="0053713E"/>
    <w:rsid w:val="005372C6"/>
    <w:rsid w:val="00537452"/>
    <w:rsid w:val="00537B2E"/>
    <w:rsid w:val="00537B31"/>
    <w:rsid w:val="00537BD7"/>
    <w:rsid w:val="00540B0E"/>
    <w:rsid w:val="00540DA3"/>
    <w:rsid w:val="00540FCC"/>
    <w:rsid w:val="0054150F"/>
    <w:rsid w:val="00541668"/>
    <w:rsid w:val="00541952"/>
    <w:rsid w:val="0054230D"/>
    <w:rsid w:val="005423FE"/>
    <w:rsid w:val="00542772"/>
    <w:rsid w:val="00542C50"/>
    <w:rsid w:val="00542FE9"/>
    <w:rsid w:val="00543402"/>
    <w:rsid w:val="005434FD"/>
    <w:rsid w:val="00543541"/>
    <w:rsid w:val="00544003"/>
    <w:rsid w:val="00544A75"/>
    <w:rsid w:val="005453D1"/>
    <w:rsid w:val="00547A0F"/>
    <w:rsid w:val="00547D9F"/>
    <w:rsid w:val="0055008A"/>
    <w:rsid w:val="00550237"/>
    <w:rsid w:val="005503B9"/>
    <w:rsid w:val="0055086C"/>
    <w:rsid w:val="00550A94"/>
    <w:rsid w:val="0055156D"/>
    <w:rsid w:val="00552971"/>
    <w:rsid w:val="00553372"/>
    <w:rsid w:val="005534B6"/>
    <w:rsid w:val="0055387B"/>
    <w:rsid w:val="00553BC1"/>
    <w:rsid w:val="0055406E"/>
    <w:rsid w:val="005543A0"/>
    <w:rsid w:val="0055476B"/>
    <w:rsid w:val="00554C25"/>
    <w:rsid w:val="00554DF3"/>
    <w:rsid w:val="0055504B"/>
    <w:rsid w:val="005553F5"/>
    <w:rsid w:val="00555508"/>
    <w:rsid w:val="00555737"/>
    <w:rsid w:val="0055580F"/>
    <w:rsid w:val="00556274"/>
    <w:rsid w:val="00556727"/>
    <w:rsid w:val="00556751"/>
    <w:rsid w:val="0055680D"/>
    <w:rsid w:val="005569F9"/>
    <w:rsid w:val="00556E59"/>
    <w:rsid w:val="00557107"/>
    <w:rsid w:val="0056081B"/>
    <w:rsid w:val="00560A95"/>
    <w:rsid w:val="00560E46"/>
    <w:rsid w:val="00560F9A"/>
    <w:rsid w:val="005616B3"/>
    <w:rsid w:val="005619D2"/>
    <w:rsid w:val="005619F9"/>
    <w:rsid w:val="00561C29"/>
    <w:rsid w:val="00561DF6"/>
    <w:rsid w:val="005620FE"/>
    <w:rsid w:val="00562978"/>
    <w:rsid w:val="00562F22"/>
    <w:rsid w:val="00563228"/>
    <w:rsid w:val="00563A96"/>
    <w:rsid w:val="005647F6"/>
    <w:rsid w:val="00564802"/>
    <w:rsid w:val="00564D71"/>
    <w:rsid w:val="00564ED7"/>
    <w:rsid w:val="00565F29"/>
    <w:rsid w:val="00566262"/>
    <w:rsid w:val="005664DE"/>
    <w:rsid w:val="0056660D"/>
    <w:rsid w:val="00567784"/>
    <w:rsid w:val="0056791F"/>
    <w:rsid w:val="00567EAE"/>
    <w:rsid w:val="00570D6C"/>
    <w:rsid w:val="00571391"/>
    <w:rsid w:val="00571596"/>
    <w:rsid w:val="005718C5"/>
    <w:rsid w:val="00571A2A"/>
    <w:rsid w:val="00571A78"/>
    <w:rsid w:val="005731BA"/>
    <w:rsid w:val="0057355E"/>
    <w:rsid w:val="005739CD"/>
    <w:rsid w:val="005740ED"/>
    <w:rsid w:val="005744B5"/>
    <w:rsid w:val="00574933"/>
    <w:rsid w:val="00574AE5"/>
    <w:rsid w:val="00574B00"/>
    <w:rsid w:val="00575392"/>
    <w:rsid w:val="00576559"/>
    <w:rsid w:val="005767E9"/>
    <w:rsid w:val="00576C08"/>
    <w:rsid w:val="005777F7"/>
    <w:rsid w:val="00577847"/>
    <w:rsid w:val="00580055"/>
    <w:rsid w:val="00580125"/>
    <w:rsid w:val="005809B5"/>
    <w:rsid w:val="00581421"/>
    <w:rsid w:val="005816A8"/>
    <w:rsid w:val="00581D5B"/>
    <w:rsid w:val="00582099"/>
    <w:rsid w:val="0058221D"/>
    <w:rsid w:val="00582490"/>
    <w:rsid w:val="00582855"/>
    <w:rsid w:val="00582ACA"/>
    <w:rsid w:val="00582FCD"/>
    <w:rsid w:val="00583B6F"/>
    <w:rsid w:val="005846F8"/>
    <w:rsid w:val="00584A36"/>
    <w:rsid w:val="00584D71"/>
    <w:rsid w:val="00584E73"/>
    <w:rsid w:val="00584FC8"/>
    <w:rsid w:val="00585576"/>
    <w:rsid w:val="005866F8"/>
    <w:rsid w:val="005869A8"/>
    <w:rsid w:val="00586DAB"/>
    <w:rsid w:val="00586E5F"/>
    <w:rsid w:val="00586E7D"/>
    <w:rsid w:val="005875D2"/>
    <w:rsid w:val="00587C9C"/>
    <w:rsid w:val="00590197"/>
    <w:rsid w:val="005902CD"/>
    <w:rsid w:val="0059267A"/>
    <w:rsid w:val="005941C4"/>
    <w:rsid w:val="00594367"/>
    <w:rsid w:val="005948D6"/>
    <w:rsid w:val="00594D94"/>
    <w:rsid w:val="005950E7"/>
    <w:rsid w:val="005954BF"/>
    <w:rsid w:val="00595B08"/>
    <w:rsid w:val="00595BD8"/>
    <w:rsid w:val="00595C77"/>
    <w:rsid w:val="0059674B"/>
    <w:rsid w:val="00597738"/>
    <w:rsid w:val="00597C59"/>
    <w:rsid w:val="005A0B99"/>
    <w:rsid w:val="005A1101"/>
    <w:rsid w:val="005A16A3"/>
    <w:rsid w:val="005A1D4B"/>
    <w:rsid w:val="005A1F46"/>
    <w:rsid w:val="005A268B"/>
    <w:rsid w:val="005A2762"/>
    <w:rsid w:val="005A3A89"/>
    <w:rsid w:val="005A3EE8"/>
    <w:rsid w:val="005A423E"/>
    <w:rsid w:val="005A43F6"/>
    <w:rsid w:val="005A46E6"/>
    <w:rsid w:val="005A51DE"/>
    <w:rsid w:val="005A57F8"/>
    <w:rsid w:val="005A596C"/>
    <w:rsid w:val="005A60BC"/>
    <w:rsid w:val="005A73E7"/>
    <w:rsid w:val="005A742A"/>
    <w:rsid w:val="005A7690"/>
    <w:rsid w:val="005A79ED"/>
    <w:rsid w:val="005A7B6E"/>
    <w:rsid w:val="005B013F"/>
    <w:rsid w:val="005B0CBA"/>
    <w:rsid w:val="005B121F"/>
    <w:rsid w:val="005B1A18"/>
    <w:rsid w:val="005B1C72"/>
    <w:rsid w:val="005B207D"/>
    <w:rsid w:val="005B2C10"/>
    <w:rsid w:val="005B2C30"/>
    <w:rsid w:val="005B2E5D"/>
    <w:rsid w:val="005B2FE9"/>
    <w:rsid w:val="005B30FB"/>
    <w:rsid w:val="005B319F"/>
    <w:rsid w:val="005B3AAC"/>
    <w:rsid w:val="005B3CB8"/>
    <w:rsid w:val="005B411A"/>
    <w:rsid w:val="005B4756"/>
    <w:rsid w:val="005B48D3"/>
    <w:rsid w:val="005B4945"/>
    <w:rsid w:val="005B4C9B"/>
    <w:rsid w:val="005B5A07"/>
    <w:rsid w:val="005B5C3E"/>
    <w:rsid w:val="005B6152"/>
    <w:rsid w:val="005B65DE"/>
    <w:rsid w:val="005B73C3"/>
    <w:rsid w:val="005B78A3"/>
    <w:rsid w:val="005B7B0D"/>
    <w:rsid w:val="005B7C23"/>
    <w:rsid w:val="005C095E"/>
    <w:rsid w:val="005C0DBA"/>
    <w:rsid w:val="005C1AA3"/>
    <w:rsid w:val="005C2D88"/>
    <w:rsid w:val="005C3C89"/>
    <w:rsid w:val="005C49E2"/>
    <w:rsid w:val="005C4BAB"/>
    <w:rsid w:val="005C53EB"/>
    <w:rsid w:val="005C55A6"/>
    <w:rsid w:val="005C56E0"/>
    <w:rsid w:val="005C6E27"/>
    <w:rsid w:val="005D01E7"/>
    <w:rsid w:val="005D01FC"/>
    <w:rsid w:val="005D036A"/>
    <w:rsid w:val="005D05C2"/>
    <w:rsid w:val="005D05E6"/>
    <w:rsid w:val="005D128E"/>
    <w:rsid w:val="005D152A"/>
    <w:rsid w:val="005D16DD"/>
    <w:rsid w:val="005D183A"/>
    <w:rsid w:val="005D1C40"/>
    <w:rsid w:val="005D3761"/>
    <w:rsid w:val="005D40F7"/>
    <w:rsid w:val="005D4302"/>
    <w:rsid w:val="005D4E9B"/>
    <w:rsid w:val="005D5554"/>
    <w:rsid w:val="005D5660"/>
    <w:rsid w:val="005D615A"/>
    <w:rsid w:val="005D622E"/>
    <w:rsid w:val="005D6293"/>
    <w:rsid w:val="005D6607"/>
    <w:rsid w:val="005D670A"/>
    <w:rsid w:val="005D6976"/>
    <w:rsid w:val="005D6CA4"/>
    <w:rsid w:val="005D76FF"/>
    <w:rsid w:val="005D7DCD"/>
    <w:rsid w:val="005E00BB"/>
    <w:rsid w:val="005E095C"/>
    <w:rsid w:val="005E0A07"/>
    <w:rsid w:val="005E0A9F"/>
    <w:rsid w:val="005E0B8D"/>
    <w:rsid w:val="005E13BE"/>
    <w:rsid w:val="005E13ED"/>
    <w:rsid w:val="005E146A"/>
    <w:rsid w:val="005E14F3"/>
    <w:rsid w:val="005E15FE"/>
    <w:rsid w:val="005E1D69"/>
    <w:rsid w:val="005E1D77"/>
    <w:rsid w:val="005E2198"/>
    <w:rsid w:val="005E21A0"/>
    <w:rsid w:val="005E2B10"/>
    <w:rsid w:val="005E2D44"/>
    <w:rsid w:val="005E3270"/>
    <w:rsid w:val="005E348E"/>
    <w:rsid w:val="005E40FC"/>
    <w:rsid w:val="005E4DD4"/>
    <w:rsid w:val="005E4F6B"/>
    <w:rsid w:val="005E5461"/>
    <w:rsid w:val="005E60CF"/>
    <w:rsid w:val="005E62FA"/>
    <w:rsid w:val="005E64D5"/>
    <w:rsid w:val="005E6605"/>
    <w:rsid w:val="005E6DC8"/>
    <w:rsid w:val="005E6E0C"/>
    <w:rsid w:val="005E6F2B"/>
    <w:rsid w:val="005E7045"/>
    <w:rsid w:val="005E7E48"/>
    <w:rsid w:val="005F0702"/>
    <w:rsid w:val="005F0932"/>
    <w:rsid w:val="005F0961"/>
    <w:rsid w:val="005F1AAB"/>
    <w:rsid w:val="005F1E2D"/>
    <w:rsid w:val="005F2015"/>
    <w:rsid w:val="005F2DC9"/>
    <w:rsid w:val="005F3305"/>
    <w:rsid w:val="005F3324"/>
    <w:rsid w:val="005F3800"/>
    <w:rsid w:val="005F39A4"/>
    <w:rsid w:val="005F4536"/>
    <w:rsid w:val="005F4B5F"/>
    <w:rsid w:val="005F508B"/>
    <w:rsid w:val="005F536F"/>
    <w:rsid w:val="005F5E21"/>
    <w:rsid w:val="005F6419"/>
    <w:rsid w:val="005F69D0"/>
    <w:rsid w:val="005F6A5C"/>
    <w:rsid w:val="005F6ABB"/>
    <w:rsid w:val="005F6F66"/>
    <w:rsid w:val="005F77D5"/>
    <w:rsid w:val="006002F8"/>
    <w:rsid w:val="00600B32"/>
    <w:rsid w:val="00600C88"/>
    <w:rsid w:val="00600CE7"/>
    <w:rsid w:val="00601807"/>
    <w:rsid w:val="006019A8"/>
    <w:rsid w:val="00601C27"/>
    <w:rsid w:val="00601DA5"/>
    <w:rsid w:val="00601FDD"/>
    <w:rsid w:val="0060238E"/>
    <w:rsid w:val="00602747"/>
    <w:rsid w:val="0060282A"/>
    <w:rsid w:val="00602B34"/>
    <w:rsid w:val="00602C5D"/>
    <w:rsid w:val="006031FC"/>
    <w:rsid w:val="00603827"/>
    <w:rsid w:val="00603961"/>
    <w:rsid w:val="00603FE4"/>
    <w:rsid w:val="0060474F"/>
    <w:rsid w:val="006048C4"/>
    <w:rsid w:val="00604A6C"/>
    <w:rsid w:val="00605AEC"/>
    <w:rsid w:val="00605FDB"/>
    <w:rsid w:val="006060B5"/>
    <w:rsid w:val="006061AF"/>
    <w:rsid w:val="0060657F"/>
    <w:rsid w:val="0060691C"/>
    <w:rsid w:val="00606961"/>
    <w:rsid w:val="00606990"/>
    <w:rsid w:val="00607405"/>
    <w:rsid w:val="0060761D"/>
    <w:rsid w:val="00607C36"/>
    <w:rsid w:val="00607DA6"/>
    <w:rsid w:val="006100EF"/>
    <w:rsid w:val="00610503"/>
    <w:rsid w:val="00610F6B"/>
    <w:rsid w:val="0061140E"/>
    <w:rsid w:val="006115CC"/>
    <w:rsid w:val="006117BD"/>
    <w:rsid w:val="0061184B"/>
    <w:rsid w:val="00611DC6"/>
    <w:rsid w:val="006126F4"/>
    <w:rsid w:val="00612786"/>
    <w:rsid w:val="00612C8E"/>
    <w:rsid w:val="00612E25"/>
    <w:rsid w:val="00612E45"/>
    <w:rsid w:val="00612F11"/>
    <w:rsid w:val="006130F9"/>
    <w:rsid w:val="00613964"/>
    <w:rsid w:val="00613EF9"/>
    <w:rsid w:val="00614219"/>
    <w:rsid w:val="0061511E"/>
    <w:rsid w:val="00615603"/>
    <w:rsid w:val="00615EFE"/>
    <w:rsid w:val="006160EC"/>
    <w:rsid w:val="006160F9"/>
    <w:rsid w:val="006164D8"/>
    <w:rsid w:val="00616B64"/>
    <w:rsid w:val="0061793A"/>
    <w:rsid w:val="00617B33"/>
    <w:rsid w:val="00617B6D"/>
    <w:rsid w:val="00617C91"/>
    <w:rsid w:val="006212FF"/>
    <w:rsid w:val="0062148D"/>
    <w:rsid w:val="0062157E"/>
    <w:rsid w:val="00621B5D"/>
    <w:rsid w:val="00621C03"/>
    <w:rsid w:val="00622064"/>
    <w:rsid w:val="00622148"/>
    <w:rsid w:val="00622160"/>
    <w:rsid w:val="0062228E"/>
    <w:rsid w:val="006222C1"/>
    <w:rsid w:val="006228BF"/>
    <w:rsid w:val="00622955"/>
    <w:rsid w:val="00623941"/>
    <w:rsid w:val="00624177"/>
    <w:rsid w:val="00624BD4"/>
    <w:rsid w:val="0062579E"/>
    <w:rsid w:val="0062623C"/>
    <w:rsid w:val="00626555"/>
    <w:rsid w:val="006269AD"/>
    <w:rsid w:val="00627317"/>
    <w:rsid w:val="00630506"/>
    <w:rsid w:val="00631400"/>
    <w:rsid w:val="006316E6"/>
    <w:rsid w:val="00631CA3"/>
    <w:rsid w:val="00631E1E"/>
    <w:rsid w:val="00631F25"/>
    <w:rsid w:val="0063321D"/>
    <w:rsid w:val="0063352A"/>
    <w:rsid w:val="00633B63"/>
    <w:rsid w:val="00633FBA"/>
    <w:rsid w:val="00635351"/>
    <w:rsid w:val="006355F1"/>
    <w:rsid w:val="0063606D"/>
    <w:rsid w:val="00636AF1"/>
    <w:rsid w:val="00637225"/>
    <w:rsid w:val="00637371"/>
    <w:rsid w:val="0064096D"/>
    <w:rsid w:val="006416D1"/>
    <w:rsid w:val="00641E1A"/>
    <w:rsid w:val="00642623"/>
    <w:rsid w:val="006429CC"/>
    <w:rsid w:val="00642A41"/>
    <w:rsid w:val="006435F1"/>
    <w:rsid w:val="00643625"/>
    <w:rsid w:val="006439D5"/>
    <w:rsid w:val="0064442E"/>
    <w:rsid w:val="006444E5"/>
    <w:rsid w:val="00644737"/>
    <w:rsid w:val="006447B3"/>
    <w:rsid w:val="00644869"/>
    <w:rsid w:val="00645260"/>
    <w:rsid w:val="00646433"/>
    <w:rsid w:val="006470D8"/>
    <w:rsid w:val="0064717D"/>
    <w:rsid w:val="00650196"/>
    <w:rsid w:val="006509DC"/>
    <w:rsid w:val="00651798"/>
    <w:rsid w:val="00652075"/>
    <w:rsid w:val="00652A86"/>
    <w:rsid w:val="00652BFD"/>
    <w:rsid w:val="00652DA0"/>
    <w:rsid w:val="00653363"/>
    <w:rsid w:val="00653411"/>
    <w:rsid w:val="00653625"/>
    <w:rsid w:val="00653FCB"/>
    <w:rsid w:val="006550B6"/>
    <w:rsid w:val="00655307"/>
    <w:rsid w:val="00655D64"/>
    <w:rsid w:val="00655D8E"/>
    <w:rsid w:val="00655F75"/>
    <w:rsid w:val="00656386"/>
    <w:rsid w:val="00656C5C"/>
    <w:rsid w:val="00656D3D"/>
    <w:rsid w:val="00656EF6"/>
    <w:rsid w:val="0065706E"/>
    <w:rsid w:val="00657108"/>
    <w:rsid w:val="006577A2"/>
    <w:rsid w:val="0066011D"/>
    <w:rsid w:val="00660440"/>
    <w:rsid w:val="00660482"/>
    <w:rsid w:val="006610A6"/>
    <w:rsid w:val="006616A6"/>
    <w:rsid w:val="006622B0"/>
    <w:rsid w:val="00662694"/>
    <w:rsid w:val="00662DD1"/>
    <w:rsid w:val="006638D2"/>
    <w:rsid w:val="00663A6A"/>
    <w:rsid w:val="00663E4B"/>
    <w:rsid w:val="00664AFA"/>
    <w:rsid w:val="006650A5"/>
    <w:rsid w:val="006657B3"/>
    <w:rsid w:val="00665B53"/>
    <w:rsid w:val="00665DDC"/>
    <w:rsid w:val="00666350"/>
    <w:rsid w:val="00667E1F"/>
    <w:rsid w:val="006707F5"/>
    <w:rsid w:val="00670C86"/>
    <w:rsid w:val="00670E8F"/>
    <w:rsid w:val="00670FE2"/>
    <w:rsid w:val="0067126F"/>
    <w:rsid w:val="0067170F"/>
    <w:rsid w:val="00671F81"/>
    <w:rsid w:val="00672133"/>
    <w:rsid w:val="00672144"/>
    <w:rsid w:val="006721C2"/>
    <w:rsid w:val="006724BD"/>
    <w:rsid w:val="00672D04"/>
    <w:rsid w:val="00672F30"/>
    <w:rsid w:val="0067303B"/>
    <w:rsid w:val="006730B1"/>
    <w:rsid w:val="00673543"/>
    <w:rsid w:val="0067358E"/>
    <w:rsid w:val="0067366D"/>
    <w:rsid w:val="00673C4B"/>
    <w:rsid w:val="00673E1B"/>
    <w:rsid w:val="00674181"/>
    <w:rsid w:val="00674893"/>
    <w:rsid w:val="006755F6"/>
    <w:rsid w:val="0067569F"/>
    <w:rsid w:val="00675FDD"/>
    <w:rsid w:val="006763FF"/>
    <w:rsid w:val="00676470"/>
    <w:rsid w:val="0067663B"/>
    <w:rsid w:val="006768CC"/>
    <w:rsid w:val="006769ED"/>
    <w:rsid w:val="0067773B"/>
    <w:rsid w:val="006777F9"/>
    <w:rsid w:val="00677DA4"/>
    <w:rsid w:val="00680530"/>
    <w:rsid w:val="00680CC3"/>
    <w:rsid w:val="0068103F"/>
    <w:rsid w:val="00681F8B"/>
    <w:rsid w:val="00682149"/>
    <w:rsid w:val="006824EC"/>
    <w:rsid w:val="0068273D"/>
    <w:rsid w:val="006835FF"/>
    <w:rsid w:val="00683A4E"/>
    <w:rsid w:val="00684072"/>
    <w:rsid w:val="006842A2"/>
    <w:rsid w:val="006844DD"/>
    <w:rsid w:val="006849C5"/>
    <w:rsid w:val="00684C85"/>
    <w:rsid w:val="0068507F"/>
    <w:rsid w:val="00685084"/>
    <w:rsid w:val="0068520F"/>
    <w:rsid w:val="006859B8"/>
    <w:rsid w:val="006860D7"/>
    <w:rsid w:val="00687AFC"/>
    <w:rsid w:val="00687C3E"/>
    <w:rsid w:val="00690926"/>
    <w:rsid w:val="00690C09"/>
    <w:rsid w:val="006912F9"/>
    <w:rsid w:val="006917AF"/>
    <w:rsid w:val="006927CA"/>
    <w:rsid w:val="00693108"/>
    <w:rsid w:val="00693748"/>
    <w:rsid w:val="00693C1A"/>
    <w:rsid w:val="00694019"/>
    <w:rsid w:val="00694C2E"/>
    <w:rsid w:val="006951E1"/>
    <w:rsid w:val="006955D6"/>
    <w:rsid w:val="00696914"/>
    <w:rsid w:val="006977FC"/>
    <w:rsid w:val="00697CD1"/>
    <w:rsid w:val="006A0BD9"/>
    <w:rsid w:val="006A0FFF"/>
    <w:rsid w:val="006A1D49"/>
    <w:rsid w:val="006A2470"/>
    <w:rsid w:val="006A2B4F"/>
    <w:rsid w:val="006A33DB"/>
    <w:rsid w:val="006A454E"/>
    <w:rsid w:val="006A4D55"/>
    <w:rsid w:val="006A514F"/>
    <w:rsid w:val="006A53D7"/>
    <w:rsid w:val="006A569B"/>
    <w:rsid w:val="006A56FC"/>
    <w:rsid w:val="006A5A56"/>
    <w:rsid w:val="006A5AFE"/>
    <w:rsid w:val="006A5BE0"/>
    <w:rsid w:val="006A5C88"/>
    <w:rsid w:val="006A62CE"/>
    <w:rsid w:val="006A7136"/>
    <w:rsid w:val="006A744C"/>
    <w:rsid w:val="006A78A3"/>
    <w:rsid w:val="006A7A4B"/>
    <w:rsid w:val="006A7C54"/>
    <w:rsid w:val="006A7FCF"/>
    <w:rsid w:val="006B0046"/>
    <w:rsid w:val="006B046C"/>
    <w:rsid w:val="006B0FCC"/>
    <w:rsid w:val="006B13CA"/>
    <w:rsid w:val="006B1408"/>
    <w:rsid w:val="006B15BA"/>
    <w:rsid w:val="006B17F4"/>
    <w:rsid w:val="006B1AA0"/>
    <w:rsid w:val="006B277F"/>
    <w:rsid w:val="006B2B80"/>
    <w:rsid w:val="006B3103"/>
    <w:rsid w:val="006B3590"/>
    <w:rsid w:val="006B3852"/>
    <w:rsid w:val="006B3A01"/>
    <w:rsid w:val="006B3BDA"/>
    <w:rsid w:val="006B3CE1"/>
    <w:rsid w:val="006B3FF0"/>
    <w:rsid w:val="006B4DBE"/>
    <w:rsid w:val="006B52FB"/>
    <w:rsid w:val="006B5A96"/>
    <w:rsid w:val="006B5EA0"/>
    <w:rsid w:val="006B6AA7"/>
    <w:rsid w:val="006B75FD"/>
    <w:rsid w:val="006B7F2D"/>
    <w:rsid w:val="006C0433"/>
    <w:rsid w:val="006C044C"/>
    <w:rsid w:val="006C060A"/>
    <w:rsid w:val="006C0D4B"/>
    <w:rsid w:val="006C0D51"/>
    <w:rsid w:val="006C12FE"/>
    <w:rsid w:val="006C14E9"/>
    <w:rsid w:val="006C1815"/>
    <w:rsid w:val="006C1DD2"/>
    <w:rsid w:val="006C22A7"/>
    <w:rsid w:val="006C265A"/>
    <w:rsid w:val="006C29E3"/>
    <w:rsid w:val="006C2E8B"/>
    <w:rsid w:val="006C3737"/>
    <w:rsid w:val="006C37EC"/>
    <w:rsid w:val="006C3A69"/>
    <w:rsid w:val="006C4BC9"/>
    <w:rsid w:val="006C4D3F"/>
    <w:rsid w:val="006C4F7F"/>
    <w:rsid w:val="006C56C9"/>
    <w:rsid w:val="006C572D"/>
    <w:rsid w:val="006C59D5"/>
    <w:rsid w:val="006C5DD2"/>
    <w:rsid w:val="006C64AB"/>
    <w:rsid w:val="006C66EC"/>
    <w:rsid w:val="006C6A1B"/>
    <w:rsid w:val="006C6FF1"/>
    <w:rsid w:val="006C7185"/>
    <w:rsid w:val="006C71F8"/>
    <w:rsid w:val="006C7CF7"/>
    <w:rsid w:val="006D0241"/>
    <w:rsid w:val="006D0987"/>
    <w:rsid w:val="006D0FFC"/>
    <w:rsid w:val="006D15A0"/>
    <w:rsid w:val="006D1E2C"/>
    <w:rsid w:val="006D2082"/>
    <w:rsid w:val="006D23C1"/>
    <w:rsid w:val="006D261B"/>
    <w:rsid w:val="006D3568"/>
    <w:rsid w:val="006D3C0F"/>
    <w:rsid w:val="006D3DD5"/>
    <w:rsid w:val="006D4A6C"/>
    <w:rsid w:val="006D54A6"/>
    <w:rsid w:val="006D571D"/>
    <w:rsid w:val="006D5DDE"/>
    <w:rsid w:val="006D69C0"/>
    <w:rsid w:val="006D7060"/>
    <w:rsid w:val="006D760A"/>
    <w:rsid w:val="006D7682"/>
    <w:rsid w:val="006E03AC"/>
    <w:rsid w:val="006E05E7"/>
    <w:rsid w:val="006E0B1F"/>
    <w:rsid w:val="006E0C9E"/>
    <w:rsid w:val="006E0D99"/>
    <w:rsid w:val="006E126E"/>
    <w:rsid w:val="006E14A1"/>
    <w:rsid w:val="006E1828"/>
    <w:rsid w:val="006E1C23"/>
    <w:rsid w:val="006E1F41"/>
    <w:rsid w:val="006E21B5"/>
    <w:rsid w:val="006E223A"/>
    <w:rsid w:val="006E262F"/>
    <w:rsid w:val="006E36CF"/>
    <w:rsid w:val="006E395B"/>
    <w:rsid w:val="006E3D09"/>
    <w:rsid w:val="006E4716"/>
    <w:rsid w:val="006E4A16"/>
    <w:rsid w:val="006E4E53"/>
    <w:rsid w:val="006E50F8"/>
    <w:rsid w:val="006E572D"/>
    <w:rsid w:val="006E5DC3"/>
    <w:rsid w:val="006E6034"/>
    <w:rsid w:val="006E6249"/>
    <w:rsid w:val="006E6925"/>
    <w:rsid w:val="006E73A0"/>
    <w:rsid w:val="006E782C"/>
    <w:rsid w:val="006E7B03"/>
    <w:rsid w:val="006E7B53"/>
    <w:rsid w:val="006F0A2C"/>
    <w:rsid w:val="006F1346"/>
    <w:rsid w:val="006F144C"/>
    <w:rsid w:val="006F151C"/>
    <w:rsid w:val="006F154E"/>
    <w:rsid w:val="006F1877"/>
    <w:rsid w:val="006F255B"/>
    <w:rsid w:val="006F2E45"/>
    <w:rsid w:val="006F31A8"/>
    <w:rsid w:val="006F3268"/>
    <w:rsid w:val="006F45D5"/>
    <w:rsid w:val="006F470F"/>
    <w:rsid w:val="006F4CDC"/>
    <w:rsid w:val="006F50E2"/>
    <w:rsid w:val="006F5500"/>
    <w:rsid w:val="006F552A"/>
    <w:rsid w:val="006F58E5"/>
    <w:rsid w:val="006F661F"/>
    <w:rsid w:val="006F6B0C"/>
    <w:rsid w:val="006F6E77"/>
    <w:rsid w:val="006F6FE2"/>
    <w:rsid w:val="006F7C10"/>
    <w:rsid w:val="006F7CCB"/>
    <w:rsid w:val="006F7DC5"/>
    <w:rsid w:val="0070093D"/>
    <w:rsid w:val="007011AD"/>
    <w:rsid w:val="00701984"/>
    <w:rsid w:val="00701D56"/>
    <w:rsid w:val="0070297D"/>
    <w:rsid w:val="007029F8"/>
    <w:rsid w:val="00702D7B"/>
    <w:rsid w:val="00702EC2"/>
    <w:rsid w:val="00702EFB"/>
    <w:rsid w:val="007031BE"/>
    <w:rsid w:val="007037E6"/>
    <w:rsid w:val="00703956"/>
    <w:rsid w:val="00703F2F"/>
    <w:rsid w:val="0070449C"/>
    <w:rsid w:val="007055D4"/>
    <w:rsid w:val="00705ACA"/>
    <w:rsid w:val="0070697D"/>
    <w:rsid w:val="00707310"/>
    <w:rsid w:val="00707AE1"/>
    <w:rsid w:val="00707CA0"/>
    <w:rsid w:val="007100DA"/>
    <w:rsid w:val="007102A6"/>
    <w:rsid w:val="00710578"/>
    <w:rsid w:val="007108F5"/>
    <w:rsid w:val="00710988"/>
    <w:rsid w:val="0071161D"/>
    <w:rsid w:val="00712536"/>
    <w:rsid w:val="00712799"/>
    <w:rsid w:val="00712A46"/>
    <w:rsid w:val="00712B41"/>
    <w:rsid w:val="00712D13"/>
    <w:rsid w:val="00714404"/>
    <w:rsid w:val="007145ED"/>
    <w:rsid w:val="0071561C"/>
    <w:rsid w:val="007156EF"/>
    <w:rsid w:val="007166B9"/>
    <w:rsid w:val="0071699A"/>
    <w:rsid w:val="00716A3A"/>
    <w:rsid w:val="00716A75"/>
    <w:rsid w:val="00717137"/>
    <w:rsid w:val="00717919"/>
    <w:rsid w:val="00717986"/>
    <w:rsid w:val="00717C0F"/>
    <w:rsid w:val="00717EEE"/>
    <w:rsid w:val="00720C06"/>
    <w:rsid w:val="007210B7"/>
    <w:rsid w:val="00721639"/>
    <w:rsid w:val="00721F5A"/>
    <w:rsid w:val="007223E6"/>
    <w:rsid w:val="0072253B"/>
    <w:rsid w:val="00723730"/>
    <w:rsid w:val="00724652"/>
    <w:rsid w:val="007246F1"/>
    <w:rsid w:val="007255F7"/>
    <w:rsid w:val="007260C3"/>
    <w:rsid w:val="007263C1"/>
    <w:rsid w:val="00726BB1"/>
    <w:rsid w:val="00727223"/>
    <w:rsid w:val="00727AC1"/>
    <w:rsid w:val="00727F02"/>
    <w:rsid w:val="007305BC"/>
    <w:rsid w:val="00731B41"/>
    <w:rsid w:val="00731EF9"/>
    <w:rsid w:val="0073250F"/>
    <w:rsid w:val="00732938"/>
    <w:rsid w:val="00732ACE"/>
    <w:rsid w:val="00733627"/>
    <w:rsid w:val="0073387B"/>
    <w:rsid w:val="00733E9D"/>
    <w:rsid w:val="00734957"/>
    <w:rsid w:val="00734CF6"/>
    <w:rsid w:val="007350BF"/>
    <w:rsid w:val="00735277"/>
    <w:rsid w:val="00735704"/>
    <w:rsid w:val="00735F30"/>
    <w:rsid w:val="007365E6"/>
    <w:rsid w:val="007366F1"/>
    <w:rsid w:val="00736B4B"/>
    <w:rsid w:val="00736DB8"/>
    <w:rsid w:val="007374C6"/>
    <w:rsid w:val="00737973"/>
    <w:rsid w:val="00737A89"/>
    <w:rsid w:val="007402AF"/>
    <w:rsid w:val="00740C3D"/>
    <w:rsid w:val="00740EAD"/>
    <w:rsid w:val="0074127E"/>
    <w:rsid w:val="007415D1"/>
    <w:rsid w:val="00741897"/>
    <w:rsid w:val="00741C0C"/>
    <w:rsid w:val="00741E03"/>
    <w:rsid w:val="00742233"/>
    <w:rsid w:val="0074358B"/>
    <w:rsid w:val="007435B7"/>
    <w:rsid w:val="00743E7B"/>
    <w:rsid w:val="0074415F"/>
    <w:rsid w:val="00744CB5"/>
    <w:rsid w:val="00745090"/>
    <w:rsid w:val="007451C9"/>
    <w:rsid w:val="007457D9"/>
    <w:rsid w:val="00745A12"/>
    <w:rsid w:val="00745FAC"/>
    <w:rsid w:val="0074679C"/>
    <w:rsid w:val="00747EEE"/>
    <w:rsid w:val="0075000F"/>
    <w:rsid w:val="007503C4"/>
    <w:rsid w:val="00750A3B"/>
    <w:rsid w:val="0075170D"/>
    <w:rsid w:val="0075184C"/>
    <w:rsid w:val="00751B88"/>
    <w:rsid w:val="00751BC6"/>
    <w:rsid w:val="00751CC9"/>
    <w:rsid w:val="00751D26"/>
    <w:rsid w:val="00752114"/>
    <w:rsid w:val="00752577"/>
    <w:rsid w:val="00752D49"/>
    <w:rsid w:val="00753255"/>
    <w:rsid w:val="00753914"/>
    <w:rsid w:val="00753A8D"/>
    <w:rsid w:val="007540FF"/>
    <w:rsid w:val="007555BE"/>
    <w:rsid w:val="0075667F"/>
    <w:rsid w:val="0075710A"/>
    <w:rsid w:val="00757DB9"/>
    <w:rsid w:val="00760143"/>
    <w:rsid w:val="0076040D"/>
    <w:rsid w:val="0076066E"/>
    <w:rsid w:val="007608F9"/>
    <w:rsid w:val="00760F0C"/>
    <w:rsid w:val="007610A6"/>
    <w:rsid w:val="0076136B"/>
    <w:rsid w:val="00762007"/>
    <w:rsid w:val="0076228B"/>
    <w:rsid w:val="007624EF"/>
    <w:rsid w:val="007629F3"/>
    <w:rsid w:val="00762EB7"/>
    <w:rsid w:val="00763AF4"/>
    <w:rsid w:val="00763C43"/>
    <w:rsid w:val="00764350"/>
    <w:rsid w:val="007648DA"/>
    <w:rsid w:val="00764FB3"/>
    <w:rsid w:val="007654F3"/>
    <w:rsid w:val="00766167"/>
    <w:rsid w:val="0076664D"/>
    <w:rsid w:val="00766B74"/>
    <w:rsid w:val="00766F33"/>
    <w:rsid w:val="00767CE5"/>
    <w:rsid w:val="00767D75"/>
    <w:rsid w:val="00770272"/>
    <w:rsid w:val="00770289"/>
    <w:rsid w:val="007705EF"/>
    <w:rsid w:val="0077077F"/>
    <w:rsid w:val="007708E5"/>
    <w:rsid w:val="0077098F"/>
    <w:rsid w:val="00770EE5"/>
    <w:rsid w:val="00771667"/>
    <w:rsid w:val="00771EE3"/>
    <w:rsid w:val="00772BA1"/>
    <w:rsid w:val="0077358E"/>
    <w:rsid w:val="00773DEC"/>
    <w:rsid w:val="00773E83"/>
    <w:rsid w:val="007740F5"/>
    <w:rsid w:val="007741DE"/>
    <w:rsid w:val="00774A36"/>
    <w:rsid w:val="00774AA6"/>
    <w:rsid w:val="00774E0B"/>
    <w:rsid w:val="00775B83"/>
    <w:rsid w:val="00775C38"/>
    <w:rsid w:val="00776E85"/>
    <w:rsid w:val="0077792E"/>
    <w:rsid w:val="00777E64"/>
    <w:rsid w:val="00780835"/>
    <w:rsid w:val="007832F8"/>
    <w:rsid w:val="00783314"/>
    <w:rsid w:val="00783726"/>
    <w:rsid w:val="00783FF9"/>
    <w:rsid w:val="007843C1"/>
    <w:rsid w:val="00784961"/>
    <w:rsid w:val="00784C31"/>
    <w:rsid w:val="00784E6F"/>
    <w:rsid w:val="0078536F"/>
    <w:rsid w:val="00785385"/>
    <w:rsid w:val="00785404"/>
    <w:rsid w:val="0078551F"/>
    <w:rsid w:val="007861C0"/>
    <w:rsid w:val="0078633A"/>
    <w:rsid w:val="00786D4B"/>
    <w:rsid w:val="007872FB"/>
    <w:rsid w:val="007877CD"/>
    <w:rsid w:val="00787840"/>
    <w:rsid w:val="00790685"/>
    <w:rsid w:val="00790E15"/>
    <w:rsid w:val="00790FBC"/>
    <w:rsid w:val="00791F48"/>
    <w:rsid w:val="00792271"/>
    <w:rsid w:val="007922C6"/>
    <w:rsid w:val="00792EF9"/>
    <w:rsid w:val="00793388"/>
    <w:rsid w:val="007933C0"/>
    <w:rsid w:val="00793A6B"/>
    <w:rsid w:val="00793AC7"/>
    <w:rsid w:val="00793AE2"/>
    <w:rsid w:val="00793B44"/>
    <w:rsid w:val="00793C41"/>
    <w:rsid w:val="00794209"/>
    <w:rsid w:val="00794754"/>
    <w:rsid w:val="00794762"/>
    <w:rsid w:val="007948E6"/>
    <w:rsid w:val="00794D7B"/>
    <w:rsid w:val="00795254"/>
    <w:rsid w:val="00795415"/>
    <w:rsid w:val="00795790"/>
    <w:rsid w:val="00795FEA"/>
    <w:rsid w:val="007961F6"/>
    <w:rsid w:val="007967EC"/>
    <w:rsid w:val="00796ACE"/>
    <w:rsid w:val="00796C43"/>
    <w:rsid w:val="00796DCF"/>
    <w:rsid w:val="00796F61"/>
    <w:rsid w:val="007976E2"/>
    <w:rsid w:val="00797875"/>
    <w:rsid w:val="00797E6B"/>
    <w:rsid w:val="007A1B05"/>
    <w:rsid w:val="007A1F42"/>
    <w:rsid w:val="007A1FF6"/>
    <w:rsid w:val="007A280C"/>
    <w:rsid w:val="007A2B2A"/>
    <w:rsid w:val="007A2FA6"/>
    <w:rsid w:val="007A326C"/>
    <w:rsid w:val="007A329C"/>
    <w:rsid w:val="007A341C"/>
    <w:rsid w:val="007A38C0"/>
    <w:rsid w:val="007A3A45"/>
    <w:rsid w:val="007A4119"/>
    <w:rsid w:val="007A42F3"/>
    <w:rsid w:val="007A4787"/>
    <w:rsid w:val="007A5034"/>
    <w:rsid w:val="007A50DD"/>
    <w:rsid w:val="007A5865"/>
    <w:rsid w:val="007A6135"/>
    <w:rsid w:val="007A6597"/>
    <w:rsid w:val="007A6699"/>
    <w:rsid w:val="007A68D8"/>
    <w:rsid w:val="007A6F28"/>
    <w:rsid w:val="007A7351"/>
    <w:rsid w:val="007A761C"/>
    <w:rsid w:val="007B0C54"/>
    <w:rsid w:val="007B154B"/>
    <w:rsid w:val="007B18C2"/>
    <w:rsid w:val="007B2009"/>
    <w:rsid w:val="007B203F"/>
    <w:rsid w:val="007B208E"/>
    <w:rsid w:val="007B2780"/>
    <w:rsid w:val="007B32C9"/>
    <w:rsid w:val="007B3520"/>
    <w:rsid w:val="007B388D"/>
    <w:rsid w:val="007B38D7"/>
    <w:rsid w:val="007B3D4C"/>
    <w:rsid w:val="007B3E96"/>
    <w:rsid w:val="007B3FCA"/>
    <w:rsid w:val="007B4361"/>
    <w:rsid w:val="007B43A2"/>
    <w:rsid w:val="007B5181"/>
    <w:rsid w:val="007B5DA2"/>
    <w:rsid w:val="007B62AE"/>
    <w:rsid w:val="007B6DB7"/>
    <w:rsid w:val="007B72BA"/>
    <w:rsid w:val="007B7612"/>
    <w:rsid w:val="007C0204"/>
    <w:rsid w:val="007C0A5E"/>
    <w:rsid w:val="007C1C64"/>
    <w:rsid w:val="007C2353"/>
    <w:rsid w:val="007C245D"/>
    <w:rsid w:val="007C25AB"/>
    <w:rsid w:val="007C26E2"/>
    <w:rsid w:val="007C27A0"/>
    <w:rsid w:val="007C4723"/>
    <w:rsid w:val="007C513A"/>
    <w:rsid w:val="007C5681"/>
    <w:rsid w:val="007C5C04"/>
    <w:rsid w:val="007C6535"/>
    <w:rsid w:val="007C6C03"/>
    <w:rsid w:val="007C72C3"/>
    <w:rsid w:val="007C7709"/>
    <w:rsid w:val="007C7982"/>
    <w:rsid w:val="007C7F58"/>
    <w:rsid w:val="007D1288"/>
    <w:rsid w:val="007D19B5"/>
    <w:rsid w:val="007D20A0"/>
    <w:rsid w:val="007D235C"/>
    <w:rsid w:val="007D2F24"/>
    <w:rsid w:val="007D337C"/>
    <w:rsid w:val="007D447A"/>
    <w:rsid w:val="007D520D"/>
    <w:rsid w:val="007D5460"/>
    <w:rsid w:val="007D6695"/>
    <w:rsid w:val="007D684C"/>
    <w:rsid w:val="007D7204"/>
    <w:rsid w:val="007D744F"/>
    <w:rsid w:val="007D798B"/>
    <w:rsid w:val="007D7A65"/>
    <w:rsid w:val="007E0AEA"/>
    <w:rsid w:val="007E1279"/>
    <w:rsid w:val="007E1333"/>
    <w:rsid w:val="007E148D"/>
    <w:rsid w:val="007E1C72"/>
    <w:rsid w:val="007E265F"/>
    <w:rsid w:val="007E2927"/>
    <w:rsid w:val="007E296E"/>
    <w:rsid w:val="007E352E"/>
    <w:rsid w:val="007E4000"/>
    <w:rsid w:val="007E4211"/>
    <w:rsid w:val="007E4E15"/>
    <w:rsid w:val="007E6F93"/>
    <w:rsid w:val="007E75EB"/>
    <w:rsid w:val="007E797A"/>
    <w:rsid w:val="007E7FEE"/>
    <w:rsid w:val="007F0009"/>
    <w:rsid w:val="007F00F1"/>
    <w:rsid w:val="007F0592"/>
    <w:rsid w:val="007F0694"/>
    <w:rsid w:val="007F24CC"/>
    <w:rsid w:val="007F32B4"/>
    <w:rsid w:val="007F3F67"/>
    <w:rsid w:val="007F4132"/>
    <w:rsid w:val="007F4DDC"/>
    <w:rsid w:val="007F501A"/>
    <w:rsid w:val="007F5130"/>
    <w:rsid w:val="007F5815"/>
    <w:rsid w:val="007F590E"/>
    <w:rsid w:val="007F5FA7"/>
    <w:rsid w:val="007F6B47"/>
    <w:rsid w:val="007F70BC"/>
    <w:rsid w:val="007F710E"/>
    <w:rsid w:val="007F71B0"/>
    <w:rsid w:val="007F7D92"/>
    <w:rsid w:val="007F7D9A"/>
    <w:rsid w:val="0080018D"/>
    <w:rsid w:val="00800277"/>
    <w:rsid w:val="00800333"/>
    <w:rsid w:val="008004B8"/>
    <w:rsid w:val="00800706"/>
    <w:rsid w:val="00800767"/>
    <w:rsid w:val="008010FC"/>
    <w:rsid w:val="00802208"/>
    <w:rsid w:val="00802DD1"/>
    <w:rsid w:val="00803186"/>
    <w:rsid w:val="0080338F"/>
    <w:rsid w:val="008034AE"/>
    <w:rsid w:val="00803592"/>
    <w:rsid w:val="00803700"/>
    <w:rsid w:val="00803D41"/>
    <w:rsid w:val="00803D46"/>
    <w:rsid w:val="00803EFA"/>
    <w:rsid w:val="0080411E"/>
    <w:rsid w:val="008041D1"/>
    <w:rsid w:val="00804702"/>
    <w:rsid w:val="00804953"/>
    <w:rsid w:val="00804983"/>
    <w:rsid w:val="00804E9B"/>
    <w:rsid w:val="00805056"/>
    <w:rsid w:val="008053F0"/>
    <w:rsid w:val="008054DC"/>
    <w:rsid w:val="008063BB"/>
    <w:rsid w:val="008077B7"/>
    <w:rsid w:val="00807BA5"/>
    <w:rsid w:val="00807D1A"/>
    <w:rsid w:val="00807E73"/>
    <w:rsid w:val="008103CB"/>
    <w:rsid w:val="00810789"/>
    <w:rsid w:val="008108CC"/>
    <w:rsid w:val="00810B1D"/>
    <w:rsid w:val="00810C21"/>
    <w:rsid w:val="00811454"/>
    <w:rsid w:val="0081149E"/>
    <w:rsid w:val="008115E0"/>
    <w:rsid w:val="008118D6"/>
    <w:rsid w:val="00812349"/>
    <w:rsid w:val="00812A44"/>
    <w:rsid w:val="00812FF2"/>
    <w:rsid w:val="0081480F"/>
    <w:rsid w:val="00815106"/>
    <w:rsid w:val="008153E9"/>
    <w:rsid w:val="00815FAF"/>
    <w:rsid w:val="008165D8"/>
    <w:rsid w:val="00816A3D"/>
    <w:rsid w:val="00816C8C"/>
    <w:rsid w:val="008170F1"/>
    <w:rsid w:val="00820EF1"/>
    <w:rsid w:val="0082137D"/>
    <w:rsid w:val="0082144E"/>
    <w:rsid w:val="00821BCB"/>
    <w:rsid w:val="0082260F"/>
    <w:rsid w:val="00822720"/>
    <w:rsid w:val="0082368D"/>
    <w:rsid w:val="008240A9"/>
    <w:rsid w:val="00824BB6"/>
    <w:rsid w:val="0082525B"/>
    <w:rsid w:val="00825483"/>
    <w:rsid w:val="0082560E"/>
    <w:rsid w:val="00825996"/>
    <w:rsid w:val="00826231"/>
    <w:rsid w:val="0082686E"/>
    <w:rsid w:val="0082704E"/>
    <w:rsid w:val="0082728B"/>
    <w:rsid w:val="008272A6"/>
    <w:rsid w:val="008274D7"/>
    <w:rsid w:val="0082797A"/>
    <w:rsid w:val="0083046C"/>
    <w:rsid w:val="00830CA2"/>
    <w:rsid w:val="00830CD2"/>
    <w:rsid w:val="00831DD3"/>
    <w:rsid w:val="0083255F"/>
    <w:rsid w:val="00833BAB"/>
    <w:rsid w:val="0083486D"/>
    <w:rsid w:val="00835790"/>
    <w:rsid w:val="0083625B"/>
    <w:rsid w:val="008364F4"/>
    <w:rsid w:val="008366C2"/>
    <w:rsid w:val="00836DE0"/>
    <w:rsid w:val="0083791F"/>
    <w:rsid w:val="0083795E"/>
    <w:rsid w:val="008379CF"/>
    <w:rsid w:val="00837C6A"/>
    <w:rsid w:val="008409A2"/>
    <w:rsid w:val="0084118A"/>
    <w:rsid w:val="008411F0"/>
    <w:rsid w:val="00841B5C"/>
    <w:rsid w:val="0084237A"/>
    <w:rsid w:val="008423A4"/>
    <w:rsid w:val="00842795"/>
    <w:rsid w:val="00842B75"/>
    <w:rsid w:val="00843433"/>
    <w:rsid w:val="00843461"/>
    <w:rsid w:val="008442C4"/>
    <w:rsid w:val="008442F3"/>
    <w:rsid w:val="0084459A"/>
    <w:rsid w:val="00844BFF"/>
    <w:rsid w:val="00844F65"/>
    <w:rsid w:val="0084527D"/>
    <w:rsid w:val="00846237"/>
    <w:rsid w:val="00846937"/>
    <w:rsid w:val="00846957"/>
    <w:rsid w:val="00846E0B"/>
    <w:rsid w:val="00847568"/>
    <w:rsid w:val="00847A70"/>
    <w:rsid w:val="008502E4"/>
    <w:rsid w:val="00850935"/>
    <w:rsid w:val="00850DF6"/>
    <w:rsid w:val="00850E5A"/>
    <w:rsid w:val="00850E9C"/>
    <w:rsid w:val="00851D00"/>
    <w:rsid w:val="008522F7"/>
    <w:rsid w:val="00852B92"/>
    <w:rsid w:val="00853319"/>
    <w:rsid w:val="0085348F"/>
    <w:rsid w:val="00853B47"/>
    <w:rsid w:val="0085478B"/>
    <w:rsid w:val="008547CF"/>
    <w:rsid w:val="00854813"/>
    <w:rsid w:val="0085497A"/>
    <w:rsid w:val="008549BE"/>
    <w:rsid w:val="00854C1C"/>
    <w:rsid w:val="00855A12"/>
    <w:rsid w:val="0085607E"/>
    <w:rsid w:val="00856349"/>
    <w:rsid w:val="00856638"/>
    <w:rsid w:val="00857C8D"/>
    <w:rsid w:val="00857DFB"/>
    <w:rsid w:val="0086140D"/>
    <w:rsid w:val="00862372"/>
    <w:rsid w:val="008628B8"/>
    <w:rsid w:val="00862A30"/>
    <w:rsid w:val="00862BD2"/>
    <w:rsid w:val="00862E67"/>
    <w:rsid w:val="00862E78"/>
    <w:rsid w:val="00862F4A"/>
    <w:rsid w:val="00863017"/>
    <w:rsid w:val="008632EB"/>
    <w:rsid w:val="008636AC"/>
    <w:rsid w:val="00863A93"/>
    <w:rsid w:val="00863AF5"/>
    <w:rsid w:val="008642A8"/>
    <w:rsid w:val="008649D9"/>
    <w:rsid w:val="00864DD8"/>
    <w:rsid w:val="008662CE"/>
    <w:rsid w:val="008674D3"/>
    <w:rsid w:val="008703DE"/>
    <w:rsid w:val="0087114D"/>
    <w:rsid w:val="00871E58"/>
    <w:rsid w:val="00872644"/>
    <w:rsid w:val="00872C2E"/>
    <w:rsid w:val="00872DE6"/>
    <w:rsid w:val="00872F03"/>
    <w:rsid w:val="008735F5"/>
    <w:rsid w:val="00873753"/>
    <w:rsid w:val="00873E8F"/>
    <w:rsid w:val="00874360"/>
    <w:rsid w:val="0087443A"/>
    <w:rsid w:val="00874AFB"/>
    <w:rsid w:val="00875174"/>
    <w:rsid w:val="00875FF6"/>
    <w:rsid w:val="00876565"/>
    <w:rsid w:val="00876A84"/>
    <w:rsid w:val="00876C9A"/>
    <w:rsid w:val="00876E7F"/>
    <w:rsid w:val="0087711F"/>
    <w:rsid w:val="008779F0"/>
    <w:rsid w:val="00877D28"/>
    <w:rsid w:val="00877EAA"/>
    <w:rsid w:val="00880367"/>
    <w:rsid w:val="008807EE"/>
    <w:rsid w:val="00880DC5"/>
    <w:rsid w:val="0088102C"/>
    <w:rsid w:val="00881636"/>
    <w:rsid w:val="00881C0F"/>
    <w:rsid w:val="00881C45"/>
    <w:rsid w:val="008820D3"/>
    <w:rsid w:val="008820F4"/>
    <w:rsid w:val="0088236A"/>
    <w:rsid w:val="008824CC"/>
    <w:rsid w:val="00882521"/>
    <w:rsid w:val="00882543"/>
    <w:rsid w:val="008832EE"/>
    <w:rsid w:val="00883B6C"/>
    <w:rsid w:val="00883C3F"/>
    <w:rsid w:val="008856F5"/>
    <w:rsid w:val="0088583A"/>
    <w:rsid w:val="00885BAB"/>
    <w:rsid w:val="00885BCF"/>
    <w:rsid w:val="008864C2"/>
    <w:rsid w:val="008864CE"/>
    <w:rsid w:val="00886687"/>
    <w:rsid w:val="00886850"/>
    <w:rsid w:val="00886B4C"/>
    <w:rsid w:val="008875CB"/>
    <w:rsid w:val="0088778E"/>
    <w:rsid w:val="00887AC3"/>
    <w:rsid w:val="008900A9"/>
    <w:rsid w:val="008903A4"/>
    <w:rsid w:val="00890470"/>
    <w:rsid w:val="00890642"/>
    <w:rsid w:val="0089066F"/>
    <w:rsid w:val="008908C2"/>
    <w:rsid w:val="00890967"/>
    <w:rsid w:val="008909E2"/>
    <w:rsid w:val="0089138C"/>
    <w:rsid w:val="008916FE"/>
    <w:rsid w:val="00891A67"/>
    <w:rsid w:val="00891AEE"/>
    <w:rsid w:val="00892040"/>
    <w:rsid w:val="00892D3B"/>
    <w:rsid w:val="00892DD2"/>
    <w:rsid w:val="008936F6"/>
    <w:rsid w:val="008946DF"/>
    <w:rsid w:val="0089495A"/>
    <w:rsid w:val="00894A57"/>
    <w:rsid w:val="00894CC4"/>
    <w:rsid w:val="00894FAA"/>
    <w:rsid w:val="00895C6B"/>
    <w:rsid w:val="00895FE6"/>
    <w:rsid w:val="008963DD"/>
    <w:rsid w:val="008964A6"/>
    <w:rsid w:val="00896AC8"/>
    <w:rsid w:val="00896F98"/>
    <w:rsid w:val="00897255"/>
    <w:rsid w:val="008972EB"/>
    <w:rsid w:val="00897665"/>
    <w:rsid w:val="00897C2F"/>
    <w:rsid w:val="008A01F0"/>
    <w:rsid w:val="008A0CF4"/>
    <w:rsid w:val="008A1326"/>
    <w:rsid w:val="008A1CE1"/>
    <w:rsid w:val="008A20AC"/>
    <w:rsid w:val="008A230A"/>
    <w:rsid w:val="008A28E8"/>
    <w:rsid w:val="008A29AD"/>
    <w:rsid w:val="008A2D73"/>
    <w:rsid w:val="008A36BB"/>
    <w:rsid w:val="008A38FF"/>
    <w:rsid w:val="008A40C2"/>
    <w:rsid w:val="008A4519"/>
    <w:rsid w:val="008A4599"/>
    <w:rsid w:val="008A4650"/>
    <w:rsid w:val="008A4E82"/>
    <w:rsid w:val="008A5038"/>
    <w:rsid w:val="008A5445"/>
    <w:rsid w:val="008A5BB4"/>
    <w:rsid w:val="008A5EFD"/>
    <w:rsid w:val="008A6069"/>
    <w:rsid w:val="008A6584"/>
    <w:rsid w:val="008A6B73"/>
    <w:rsid w:val="008A6D0D"/>
    <w:rsid w:val="008A6EAC"/>
    <w:rsid w:val="008A7980"/>
    <w:rsid w:val="008A7E03"/>
    <w:rsid w:val="008B00A8"/>
    <w:rsid w:val="008B0E00"/>
    <w:rsid w:val="008B0FC1"/>
    <w:rsid w:val="008B10C2"/>
    <w:rsid w:val="008B19B1"/>
    <w:rsid w:val="008B1D46"/>
    <w:rsid w:val="008B1D66"/>
    <w:rsid w:val="008B22F8"/>
    <w:rsid w:val="008B2CCB"/>
    <w:rsid w:val="008B321F"/>
    <w:rsid w:val="008B3798"/>
    <w:rsid w:val="008B3CAE"/>
    <w:rsid w:val="008B4057"/>
    <w:rsid w:val="008B4499"/>
    <w:rsid w:val="008B4C25"/>
    <w:rsid w:val="008B545C"/>
    <w:rsid w:val="008B5545"/>
    <w:rsid w:val="008B56BA"/>
    <w:rsid w:val="008B57E9"/>
    <w:rsid w:val="008B5A06"/>
    <w:rsid w:val="008B6286"/>
    <w:rsid w:val="008B635C"/>
    <w:rsid w:val="008B6714"/>
    <w:rsid w:val="008B7111"/>
    <w:rsid w:val="008B7594"/>
    <w:rsid w:val="008B7959"/>
    <w:rsid w:val="008B7B9D"/>
    <w:rsid w:val="008C02E1"/>
    <w:rsid w:val="008C07E9"/>
    <w:rsid w:val="008C09F5"/>
    <w:rsid w:val="008C0C8E"/>
    <w:rsid w:val="008C1DA4"/>
    <w:rsid w:val="008C1E75"/>
    <w:rsid w:val="008C2809"/>
    <w:rsid w:val="008C2A16"/>
    <w:rsid w:val="008C3715"/>
    <w:rsid w:val="008C4589"/>
    <w:rsid w:val="008C49AC"/>
    <w:rsid w:val="008C55F1"/>
    <w:rsid w:val="008C57B4"/>
    <w:rsid w:val="008C5F13"/>
    <w:rsid w:val="008C60BD"/>
    <w:rsid w:val="008C7043"/>
    <w:rsid w:val="008D00E9"/>
    <w:rsid w:val="008D05A1"/>
    <w:rsid w:val="008D0B3A"/>
    <w:rsid w:val="008D1196"/>
    <w:rsid w:val="008D268E"/>
    <w:rsid w:val="008D2ACE"/>
    <w:rsid w:val="008D3346"/>
    <w:rsid w:val="008D3EEA"/>
    <w:rsid w:val="008D4CC9"/>
    <w:rsid w:val="008D51C0"/>
    <w:rsid w:val="008D52B3"/>
    <w:rsid w:val="008D5359"/>
    <w:rsid w:val="008D541C"/>
    <w:rsid w:val="008D5931"/>
    <w:rsid w:val="008D5B54"/>
    <w:rsid w:val="008D63B3"/>
    <w:rsid w:val="008D69DE"/>
    <w:rsid w:val="008D6AE4"/>
    <w:rsid w:val="008D7067"/>
    <w:rsid w:val="008D77B8"/>
    <w:rsid w:val="008D77FD"/>
    <w:rsid w:val="008E0007"/>
    <w:rsid w:val="008E036E"/>
    <w:rsid w:val="008E07A2"/>
    <w:rsid w:val="008E1020"/>
    <w:rsid w:val="008E122E"/>
    <w:rsid w:val="008E13F4"/>
    <w:rsid w:val="008E1439"/>
    <w:rsid w:val="008E195A"/>
    <w:rsid w:val="008E1F05"/>
    <w:rsid w:val="008E204D"/>
    <w:rsid w:val="008E2D83"/>
    <w:rsid w:val="008E2FAE"/>
    <w:rsid w:val="008E38FE"/>
    <w:rsid w:val="008E4991"/>
    <w:rsid w:val="008E4B71"/>
    <w:rsid w:val="008E4D6F"/>
    <w:rsid w:val="008E504C"/>
    <w:rsid w:val="008E505A"/>
    <w:rsid w:val="008E50C4"/>
    <w:rsid w:val="008E52EC"/>
    <w:rsid w:val="008E52F0"/>
    <w:rsid w:val="008E5909"/>
    <w:rsid w:val="008E5F47"/>
    <w:rsid w:val="008E62BC"/>
    <w:rsid w:val="008E654A"/>
    <w:rsid w:val="008E66E5"/>
    <w:rsid w:val="008F0022"/>
    <w:rsid w:val="008F079B"/>
    <w:rsid w:val="008F1573"/>
    <w:rsid w:val="008F17CA"/>
    <w:rsid w:val="008F1893"/>
    <w:rsid w:val="008F1A65"/>
    <w:rsid w:val="008F1D42"/>
    <w:rsid w:val="008F2104"/>
    <w:rsid w:val="008F2378"/>
    <w:rsid w:val="008F26D3"/>
    <w:rsid w:val="008F2C47"/>
    <w:rsid w:val="008F3022"/>
    <w:rsid w:val="008F4439"/>
    <w:rsid w:val="008F4787"/>
    <w:rsid w:val="008F4B0A"/>
    <w:rsid w:val="008F4BB7"/>
    <w:rsid w:val="008F4C15"/>
    <w:rsid w:val="008F4E7B"/>
    <w:rsid w:val="008F55F2"/>
    <w:rsid w:val="008F56A3"/>
    <w:rsid w:val="008F5762"/>
    <w:rsid w:val="008F5B44"/>
    <w:rsid w:val="008F6222"/>
    <w:rsid w:val="008F6994"/>
    <w:rsid w:val="008F6CDB"/>
    <w:rsid w:val="008F7257"/>
    <w:rsid w:val="008F7A61"/>
    <w:rsid w:val="008F7B08"/>
    <w:rsid w:val="008F7E47"/>
    <w:rsid w:val="009003F6"/>
    <w:rsid w:val="00900544"/>
    <w:rsid w:val="00900D35"/>
    <w:rsid w:val="00900D7F"/>
    <w:rsid w:val="00900EBA"/>
    <w:rsid w:val="00901953"/>
    <w:rsid w:val="00901E24"/>
    <w:rsid w:val="0090260B"/>
    <w:rsid w:val="0090294B"/>
    <w:rsid w:val="00902DDC"/>
    <w:rsid w:val="00902DE6"/>
    <w:rsid w:val="00902FD3"/>
    <w:rsid w:val="00903185"/>
    <w:rsid w:val="0090356E"/>
    <w:rsid w:val="009036E8"/>
    <w:rsid w:val="00903996"/>
    <w:rsid w:val="00903D49"/>
    <w:rsid w:val="00905243"/>
    <w:rsid w:val="00905B2F"/>
    <w:rsid w:val="00905B61"/>
    <w:rsid w:val="009060CC"/>
    <w:rsid w:val="009063E7"/>
    <w:rsid w:val="00906F87"/>
    <w:rsid w:val="009070EE"/>
    <w:rsid w:val="009077E2"/>
    <w:rsid w:val="00907831"/>
    <w:rsid w:val="00907913"/>
    <w:rsid w:val="00907964"/>
    <w:rsid w:val="00907FD2"/>
    <w:rsid w:val="00910527"/>
    <w:rsid w:val="009109F8"/>
    <w:rsid w:val="00910ECF"/>
    <w:rsid w:val="00910F23"/>
    <w:rsid w:val="00910FE5"/>
    <w:rsid w:val="00911900"/>
    <w:rsid w:val="00911AF8"/>
    <w:rsid w:val="009121A7"/>
    <w:rsid w:val="00912992"/>
    <w:rsid w:val="009129B9"/>
    <w:rsid w:val="009129E6"/>
    <w:rsid w:val="00913F8B"/>
    <w:rsid w:val="00914751"/>
    <w:rsid w:val="00914A68"/>
    <w:rsid w:val="00914C8D"/>
    <w:rsid w:val="00914EB6"/>
    <w:rsid w:val="009152B5"/>
    <w:rsid w:val="009155BA"/>
    <w:rsid w:val="00915629"/>
    <w:rsid w:val="009159FD"/>
    <w:rsid w:val="00915E21"/>
    <w:rsid w:val="00916F5C"/>
    <w:rsid w:val="00917050"/>
    <w:rsid w:val="00917621"/>
    <w:rsid w:val="00917785"/>
    <w:rsid w:val="00917811"/>
    <w:rsid w:val="00917917"/>
    <w:rsid w:val="009211EA"/>
    <w:rsid w:val="009212A1"/>
    <w:rsid w:val="00921F36"/>
    <w:rsid w:val="0092209C"/>
    <w:rsid w:val="0092229C"/>
    <w:rsid w:val="00922486"/>
    <w:rsid w:val="00923129"/>
    <w:rsid w:val="00923139"/>
    <w:rsid w:val="0092328D"/>
    <w:rsid w:val="009237D2"/>
    <w:rsid w:val="00923A7E"/>
    <w:rsid w:val="00923C44"/>
    <w:rsid w:val="00923FBB"/>
    <w:rsid w:val="00924757"/>
    <w:rsid w:val="00924B9C"/>
    <w:rsid w:val="009252B8"/>
    <w:rsid w:val="00927066"/>
    <w:rsid w:val="0092775C"/>
    <w:rsid w:val="00927922"/>
    <w:rsid w:val="00927C2C"/>
    <w:rsid w:val="00930B36"/>
    <w:rsid w:val="00930C09"/>
    <w:rsid w:val="00931071"/>
    <w:rsid w:val="00931406"/>
    <w:rsid w:val="0093170A"/>
    <w:rsid w:val="00931BFB"/>
    <w:rsid w:val="00931F2F"/>
    <w:rsid w:val="00932436"/>
    <w:rsid w:val="009324D8"/>
    <w:rsid w:val="0093270F"/>
    <w:rsid w:val="00932EDF"/>
    <w:rsid w:val="00933729"/>
    <w:rsid w:val="00933C52"/>
    <w:rsid w:val="00933E65"/>
    <w:rsid w:val="00934481"/>
    <w:rsid w:val="00934C85"/>
    <w:rsid w:val="00934F43"/>
    <w:rsid w:val="00936C91"/>
    <w:rsid w:val="00937071"/>
    <w:rsid w:val="00937B3B"/>
    <w:rsid w:val="009403FC"/>
    <w:rsid w:val="00940696"/>
    <w:rsid w:val="0094077A"/>
    <w:rsid w:val="00941142"/>
    <w:rsid w:val="0094158B"/>
    <w:rsid w:val="00941A27"/>
    <w:rsid w:val="009426D6"/>
    <w:rsid w:val="00942B83"/>
    <w:rsid w:val="00942F2B"/>
    <w:rsid w:val="00943357"/>
    <w:rsid w:val="0094349F"/>
    <w:rsid w:val="00943562"/>
    <w:rsid w:val="0094455D"/>
    <w:rsid w:val="009450C8"/>
    <w:rsid w:val="009471A0"/>
    <w:rsid w:val="00947F4B"/>
    <w:rsid w:val="00950189"/>
    <w:rsid w:val="00950A1D"/>
    <w:rsid w:val="00951456"/>
    <w:rsid w:val="00951883"/>
    <w:rsid w:val="009529C0"/>
    <w:rsid w:val="00952C3C"/>
    <w:rsid w:val="00953104"/>
    <w:rsid w:val="0095314D"/>
    <w:rsid w:val="00953631"/>
    <w:rsid w:val="00953633"/>
    <w:rsid w:val="0095365D"/>
    <w:rsid w:val="00953E5B"/>
    <w:rsid w:val="009545B8"/>
    <w:rsid w:val="009546BA"/>
    <w:rsid w:val="00954820"/>
    <w:rsid w:val="00954978"/>
    <w:rsid w:val="00954A4F"/>
    <w:rsid w:val="00954A7D"/>
    <w:rsid w:val="00955E43"/>
    <w:rsid w:val="0095640E"/>
    <w:rsid w:val="00956571"/>
    <w:rsid w:val="009569C4"/>
    <w:rsid w:val="00956BA5"/>
    <w:rsid w:val="00956C10"/>
    <w:rsid w:val="00960643"/>
    <w:rsid w:val="00960D05"/>
    <w:rsid w:val="00960E5C"/>
    <w:rsid w:val="00960E61"/>
    <w:rsid w:val="00961F39"/>
    <w:rsid w:val="0096265D"/>
    <w:rsid w:val="009629AC"/>
    <w:rsid w:val="00962B27"/>
    <w:rsid w:val="009635D9"/>
    <w:rsid w:val="00963DB0"/>
    <w:rsid w:val="009643AF"/>
    <w:rsid w:val="00964536"/>
    <w:rsid w:val="00964D68"/>
    <w:rsid w:val="009651AC"/>
    <w:rsid w:val="009651CB"/>
    <w:rsid w:val="0096536A"/>
    <w:rsid w:val="00965CB3"/>
    <w:rsid w:val="00966A55"/>
    <w:rsid w:val="009675D6"/>
    <w:rsid w:val="009704CE"/>
    <w:rsid w:val="00970FE4"/>
    <w:rsid w:val="00971057"/>
    <w:rsid w:val="00971488"/>
    <w:rsid w:val="00971513"/>
    <w:rsid w:val="009718FA"/>
    <w:rsid w:val="00972939"/>
    <w:rsid w:val="00972966"/>
    <w:rsid w:val="00972C48"/>
    <w:rsid w:val="0097379C"/>
    <w:rsid w:val="00974AE4"/>
    <w:rsid w:val="00974D36"/>
    <w:rsid w:val="0097619B"/>
    <w:rsid w:val="009762C8"/>
    <w:rsid w:val="009771E3"/>
    <w:rsid w:val="00977373"/>
    <w:rsid w:val="009800DE"/>
    <w:rsid w:val="009802B0"/>
    <w:rsid w:val="00980905"/>
    <w:rsid w:val="00980F9A"/>
    <w:rsid w:val="00981954"/>
    <w:rsid w:val="00981A65"/>
    <w:rsid w:val="00982515"/>
    <w:rsid w:val="009829A2"/>
    <w:rsid w:val="00983402"/>
    <w:rsid w:val="00984902"/>
    <w:rsid w:val="00984C1F"/>
    <w:rsid w:val="00984D11"/>
    <w:rsid w:val="00984D28"/>
    <w:rsid w:val="009850C5"/>
    <w:rsid w:val="00985185"/>
    <w:rsid w:val="009858B5"/>
    <w:rsid w:val="00986AF8"/>
    <w:rsid w:val="00986E0E"/>
    <w:rsid w:val="00986F15"/>
    <w:rsid w:val="00987028"/>
    <w:rsid w:val="009877A1"/>
    <w:rsid w:val="00987C19"/>
    <w:rsid w:val="00990583"/>
    <w:rsid w:val="00990651"/>
    <w:rsid w:val="009909A0"/>
    <w:rsid w:val="00990B44"/>
    <w:rsid w:val="009911AA"/>
    <w:rsid w:val="00991578"/>
    <w:rsid w:val="00991747"/>
    <w:rsid w:val="0099179F"/>
    <w:rsid w:val="00991FE0"/>
    <w:rsid w:val="009928CD"/>
    <w:rsid w:val="009928DD"/>
    <w:rsid w:val="00992915"/>
    <w:rsid w:val="00992BCE"/>
    <w:rsid w:val="009934BC"/>
    <w:rsid w:val="009939C6"/>
    <w:rsid w:val="00996299"/>
    <w:rsid w:val="009968EC"/>
    <w:rsid w:val="00996B6A"/>
    <w:rsid w:val="00997038"/>
    <w:rsid w:val="00997424"/>
    <w:rsid w:val="00997C67"/>
    <w:rsid w:val="00997F0F"/>
    <w:rsid w:val="00997F4E"/>
    <w:rsid w:val="009A005F"/>
    <w:rsid w:val="009A0313"/>
    <w:rsid w:val="009A1FA1"/>
    <w:rsid w:val="009A29BB"/>
    <w:rsid w:val="009A2DBE"/>
    <w:rsid w:val="009A2E74"/>
    <w:rsid w:val="009A323E"/>
    <w:rsid w:val="009A32EA"/>
    <w:rsid w:val="009A3358"/>
    <w:rsid w:val="009A3595"/>
    <w:rsid w:val="009A3BFB"/>
    <w:rsid w:val="009A45F7"/>
    <w:rsid w:val="009A46F1"/>
    <w:rsid w:val="009A4922"/>
    <w:rsid w:val="009A4A07"/>
    <w:rsid w:val="009A4B8E"/>
    <w:rsid w:val="009A55ED"/>
    <w:rsid w:val="009A5D57"/>
    <w:rsid w:val="009A604D"/>
    <w:rsid w:val="009A6337"/>
    <w:rsid w:val="009A67F6"/>
    <w:rsid w:val="009A68B7"/>
    <w:rsid w:val="009A7B3C"/>
    <w:rsid w:val="009B07D6"/>
    <w:rsid w:val="009B07FD"/>
    <w:rsid w:val="009B0B1D"/>
    <w:rsid w:val="009B17C8"/>
    <w:rsid w:val="009B18FE"/>
    <w:rsid w:val="009B1B9D"/>
    <w:rsid w:val="009B1D87"/>
    <w:rsid w:val="009B37BA"/>
    <w:rsid w:val="009B3B85"/>
    <w:rsid w:val="009B3F9E"/>
    <w:rsid w:val="009B4193"/>
    <w:rsid w:val="009B4297"/>
    <w:rsid w:val="009B45C1"/>
    <w:rsid w:val="009B46E9"/>
    <w:rsid w:val="009B5024"/>
    <w:rsid w:val="009B51FF"/>
    <w:rsid w:val="009B582B"/>
    <w:rsid w:val="009B5898"/>
    <w:rsid w:val="009B59CC"/>
    <w:rsid w:val="009B65C6"/>
    <w:rsid w:val="009B69CD"/>
    <w:rsid w:val="009B69FC"/>
    <w:rsid w:val="009B6A17"/>
    <w:rsid w:val="009B6FFB"/>
    <w:rsid w:val="009B7252"/>
    <w:rsid w:val="009C08A5"/>
    <w:rsid w:val="009C0BFF"/>
    <w:rsid w:val="009C0F5D"/>
    <w:rsid w:val="009C114E"/>
    <w:rsid w:val="009C129D"/>
    <w:rsid w:val="009C12AB"/>
    <w:rsid w:val="009C1774"/>
    <w:rsid w:val="009C1788"/>
    <w:rsid w:val="009C1EC7"/>
    <w:rsid w:val="009C21BE"/>
    <w:rsid w:val="009C26FE"/>
    <w:rsid w:val="009C3B61"/>
    <w:rsid w:val="009C41B5"/>
    <w:rsid w:val="009C4261"/>
    <w:rsid w:val="009C4A9C"/>
    <w:rsid w:val="009C4D26"/>
    <w:rsid w:val="009C4EDB"/>
    <w:rsid w:val="009C5151"/>
    <w:rsid w:val="009C532D"/>
    <w:rsid w:val="009C539C"/>
    <w:rsid w:val="009C5E71"/>
    <w:rsid w:val="009C6572"/>
    <w:rsid w:val="009C69B6"/>
    <w:rsid w:val="009C6C41"/>
    <w:rsid w:val="009C6D1E"/>
    <w:rsid w:val="009C6ED4"/>
    <w:rsid w:val="009C7DCF"/>
    <w:rsid w:val="009D0130"/>
    <w:rsid w:val="009D0C0A"/>
    <w:rsid w:val="009D120C"/>
    <w:rsid w:val="009D1266"/>
    <w:rsid w:val="009D14E2"/>
    <w:rsid w:val="009D1770"/>
    <w:rsid w:val="009D1C12"/>
    <w:rsid w:val="009D1C24"/>
    <w:rsid w:val="009D1C65"/>
    <w:rsid w:val="009D1FD8"/>
    <w:rsid w:val="009D206B"/>
    <w:rsid w:val="009D23C5"/>
    <w:rsid w:val="009D2797"/>
    <w:rsid w:val="009D27A5"/>
    <w:rsid w:val="009D28D7"/>
    <w:rsid w:val="009D3310"/>
    <w:rsid w:val="009D3385"/>
    <w:rsid w:val="009D3924"/>
    <w:rsid w:val="009D3BC9"/>
    <w:rsid w:val="009D3BF1"/>
    <w:rsid w:val="009D3C0B"/>
    <w:rsid w:val="009D3FB3"/>
    <w:rsid w:val="009D43C5"/>
    <w:rsid w:val="009D46CA"/>
    <w:rsid w:val="009D4843"/>
    <w:rsid w:val="009D4D3B"/>
    <w:rsid w:val="009D5760"/>
    <w:rsid w:val="009D5A47"/>
    <w:rsid w:val="009D5C3C"/>
    <w:rsid w:val="009D5CC3"/>
    <w:rsid w:val="009D5FB9"/>
    <w:rsid w:val="009D62B8"/>
    <w:rsid w:val="009D6416"/>
    <w:rsid w:val="009D719C"/>
    <w:rsid w:val="009D7666"/>
    <w:rsid w:val="009D7BAA"/>
    <w:rsid w:val="009E0DB4"/>
    <w:rsid w:val="009E0F78"/>
    <w:rsid w:val="009E1B60"/>
    <w:rsid w:val="009E22FF"/>
    <w:rsid w:val="009E361A"/>
    <w:rsid w:val="009E4908"/>
    <w:rsid w:val="009E4BCE"/>
    <w:rsid w:val="009E5306"/>
    <w:rsid w:val="009E60A4"/>
    <w:rsid w:val="009E6657"/>
    <w:rsid w:val="009E6A5D"/>
    <w:rsid w:val="009E72C1"/>
    <w:rsid w:val="009E7995"/>
    <w:rsid w:val="009E79FE"/>
    <w:rsid w:val="009E7B07"/>
    <w:rsid w:val="009F063D"/>
    <w:rsid w:val="009F0956"/>
    <w:rsid w:val="009F09A3"/>
    <w:rsid w:val="009F09D0"/>
    <w:rsid w:val="009F134E"/>
    <w:rsid w:val="009F1456"/>
    <w:rsid w:val="009F16CF"/>
    <w:rsid w:val="009F1EF2"/>
    <w:rsid w:val="009F24BF"/>
    <w:rsid w:val="009F24F8"/>
    <w:rsid w:val="009F29A4"/>
    <w:rsid w:val="009F2E4E"/>
    <w:rsid w:val="009F438C"/>
    <w:rsid w:val="009F49B3"/>
    <w:rsid w:val="009F4DBF"/>
    <w:rsid w:val="009F4E23"/>
    <w:rsid w:val="009F4ECF"/>
    <w:rsid w:val="009F588C"/>
    <w:rsid w:val="009F5993"/>
    <w:rsid w:val="009F5C88"/>
    <w:rsid w:val="009F5D52"/>
    <w:rsid w:val="009F638B"/>
    <w:rsid w:val="009F7734"/>
    <w:rsid w:val="009F7831"/>
    <w:rsid w:val="009F7EA2"/>
    <w:rsid w:val="00A001C3"/>
    <w:rsid w:val="00A01095"/>
    <w:rsid w:val="00A015A4"/>
    <w:rsid w:val="00A016F0"/>
    <w:rsid w:val="00A01802"/>
    <w:rsid w:val="00A01F5F"/>
    <w:rsid w:val="00A02506"/>
    <w:rsid w:val="00A026DB"/>
    <w:rsid w:val="00A02A75"/>
    <w:rsid w:val="00A02BF7"/>
    <w:rsid w:val="00A0302C"/>
    <w:rsid w:val="00A0392D"/>
    <w:rsid w:val="00A03989"/>
    <w:rsid w:val="00A0399B"/>
    <w:rsid w:val="00A045D7"/>
    <w:rsid w:val="00A04B0E"/>
    <w:rsid w:val="00A04D25"/>
    <w:rsid w:val="00A04E4B"/>
    <w:rsid w:val="00A05F63"/>
    <w:rsid w:val="00A064D4"/>
    <w:rsid w:val="00A066A0"/>
    <w:rsid w:val="00A0781A"/>
    <w:rsid w:val="00A102B6"/>
    <w:rsid w:val="00A10687"/>
    <w:rsid w:val="00A107C2"/>
    <w:rsid w:val="00A108CC"/>
    <w:rsid w:val="00A1100A"/>
    <w:rsid w:val="00A110AF"/>
    <w:rsid w:val="00A1119A"/>
    <w:rsid w:val="00A1152F"/>
    <w:rsid w:val="00A11604"/>
    <w:rsid w:val="00A11686"/>
    <w:rsid w:val="00A13114"/>
    <w:rsid w:val="00A134EE"/>
    <w:rsid w:val="00A13887"/>
    <w:rsid w:val="00A13903"/>
    <w:rsid w:val="00A1446A"/>
    <w:rsid w:val="00A145E9"/>
    <w:rsid w:val="00A14B3A"/>
    <w:rsid w:val="00A150B2"/>
    <w:rsid w:val="00A15F71"/>
    <w:rsid w:val="00A165E2"/>
    <w:rsid w:val="00A16643"/>
    <w:rsid w:val="00A16ECE"/>
    <w:rsid w:val="00A173B4"/>
    <w:rsid w:val="00A177D2"/>
    <w:rsid w:val="00A17961"/>
    <w:rsid w:val="00A204B2"/>
    <w:rsid w:val="00A20763"/>
    <w:rsid w:val="00A20D87"/>
    <w:rsid w:val="00A20DA0"/>
    <w:rsid w:val="00A2108C"/>
    <w:rsid w:val="00A21CDB"/>
    <w:rsid w:val="00A229FD"/>
    <w:rsid w:val="00A22F51"/>
    <w:rsid w:val="00A232BA"/>
    <w:rsid w:val="00A23DF1"/>
    <w:rsid w:val="00A248B9"/>
    <w:rsid w:val="00A2587A"/>
    <w:rsid w:val="00A25ED1"/>
    <w:rsid w:val="00A25EEA"/>
    <w:rsid w:val="00A25F5D"/>
    <w:rsid w:val="00A2628F"/>
    <w:rsid w:val="00A26B00"/>
    <w:rsid w:val="00A272CE"/>
    <w:rsid w:val="00A277F5"/>
    <w:rsid w:val="00A279BD"/>
    <w:rsid w:val="00A27A83"/>
    <w:rsid w:val="00A27B87"/>
    <w:rsid w:val="00A30457"/>
    <w:rsid w:val="00A31A38"/>
    <w:rsid w:val="00A31FD0"/>
    <w:rsid w:val="00A3331F"/>
    <w:rsid w:val="00A33B93"/>
    <w:rsid w:val="00A34125"/>
    <w:rsid w:val="00A343B3"/>
    <w:rsid w:val="00A349A7"/>
    <w:rsid w:val="00A34ACA"/>
    <w:rsid w:val="00A34B1E"/>
    <w:rsid w:val="00A35025"/>
    <w:rsid w:val="00A35C84"/>
    <w:rsid w:val="00A36665"/>
    <w:rsid w:val="00A37881"/>
    <w:rsid w:val="00A37D96"/>
    <w:rsid w:val="00A37ED0"/>
    <w:rsid w:val="00A37F94"/>
    <w:rsid w:val="00A4012E"/>
    <w:rsid w:val="00A4014B"/>
    <w:rsid w:val="00A40567"/>
    <w:rsid w:val="00A40A57"/>
    <w:rsid w:val="00A411E1"/>
    <w:rsid w:val="00A41530"/>
    <w:rsid w:val="00A41641"/>
    <w:rsid w:val="00A42284"/>
    <w:rsid w:val="00A4255D"/>
    <w:rsid w:val="00A42EFC"/>
    <w:rsid w:val="00A4308B"/>
    <w:rsid w:val="00A432F1"/>
    <w:rsid w:val="00A43B7D"/>
    <w:rsid w:val="00A43FCC"/>
    <w:rsid w:val="00A4478C"/>
    <w:rsid w:val="00A44DC0"/>
    <w:rsid w:val="00A44E52"/>
    <w:rsid w:val="00A45890"/>
    <w:rsid w:val="00A45908"/>
    <w:rsid w:val="00A4611F"/>
    <w:rsid w:val="00A4616F"/>
    <w:rsid w:val="00A467A3"/>
    <w:rsid w:val="00A46D9C"/>
    <w:rsid w:val="00A46E29"/>
    <w:rsid w:val="00A46EDD"/>
    <w:rsid w:val="00A46F33"/>
    <w:rsid w:val="00A47A23"/>
    <w:rsid w:val="00A47A28"/>
    <w:rsid w:val="00A50116"/>
    <w:rsid w:val="00A504DD"/>
    <w:rsid w:val="00A50545"/>
    <w:rsid w:val="00A507D0"/>
    <w:rsid w:val="00A50B2E"/>
    <w:rsid w:val="00A51360"/>
    <w:rsid w:val="00A51406"/>
    <w:rsid w:val="00A519FB"/>
    <w:rsid w:val="00A524E4"/>
    <w:rsid w:val="00A526BA"/>
    <w:rsid w:val="00A52F80"/>
    <w:rsid w:val="00A5319A"/>
    <w:rsid w:val="00A54BF8"/>
    <w:rsid w:val="00A54D54"/>
    <w:rsid w:val="00A551C8"/>
    <w:rsid w:val="00A56662"/>
    <w:rsid w:val="00A56CC3"/>
    <w:rsid w:val="00A56F6E"/>
    <w:rsid w:val="00A5764B"/>
    <w:rsid w:val="00A578D9"/>
    <w:rsid w:val="00A579CF"/>
    <w:rsid w:val="00A57F43"/>
    <w:rsid w:val="00A60471"/>
    <w:rsid w:val="00A60738"/>
    <w:rsid w:val="00A6093B"/>
    <w:rsid w:val="00A60AA5"/>
    <w:rsid w:val="00A60E38"/>
    <w:rsid w:val="00A60E9B"/>
    <w:rsid w:val="00A611E3"/>
    <w:rsid w:val="00A61BD1"/>
    <w:rsid w:val="00A62BEA"/>
    <w:rsid w:val="00A63DF9"/>
    <w:rsid w:val="00A63E9C"/>
    <w:rsid w:val="00A63FDC"/>
    <w:rsid w:val="00A64306"/>
    <w:rsid w:val="00A662CD"/>
    <w:rsid w:val="00A663F9"/>
    <w:rsid w:val="00A66BDC"/>
    <w:rsid w:val="00A671A1"/>
    <w:rsid w:val="00A679C4"/>
    <w:rsid w:val="00A67A3B"/>
    <w:rsid w:val="00A67AC0"/>
    <w:rsid w:val="00A67B07"/>
    <w:rsid w:val="00A67FD1"/>
    <w:rsid w:val="00A67FE8"/>
    <w:rsid w:val="00A70A74"/>
    <w:rsid w:val="00A714E6"/>
    <w:rsid w:val="00A71994"/>
    <w:rsid w:val="00A729B6"/>
    <w:rsid w:val="00A730FD"/>
    <w:rsid w:val="00A7323C"/>
    <w:rsid w:val="00A732D5"/>
    <w:rsid w:val="00A735B5"/>
    <w:rsid w:val="00A73F33"/>
    <w:rsid w:val="00A74199"/>
    <w:rsid w:val="00A74E1B"/>
    <w:rsid w:val="00A751DF"/>
    <w:rsid w:val="00A752A5"/>
    <w:rsid w:val="00A752B5"/>
    <w:rsid w:val="00A75508"/>
    <w:rsid w:val="00A756E5"/>
    <w:rsid w:val="00A75BD2"/>
    <w:rsid w:val="00A75CE8"/>
    <w:rsid w:val="00A76320"/>
    <w:rsid w:val="00A763B4"/>
    <w:rsid w:val="00A76EA1"/>
    <w:rsid w:val="00A779BE"/>
    <w:rsid w:val="00A80046"/>
    <w:rsid w:val="00A805F3"/>
    <w:rsid w:val="00A80BC1"/>
    <w:rsid w:val="00A80DD3"/>
    <w:rsid w:val="00A80F61"/>
    <w:rsid w:val="00A81533"/>
    <w:rsid w:val="00A81BEB"/>
    <w:rsid w:val="00A81D1C"/>
    <w:rsid w:val="00A820CA"/>
    <w:rsid w:val="00A8234B"/>
    <w:rsid w:val="00A82C72"/>
    <w:rsid w:val="00A83293"/>
    <w:rsid w:val="00A836B9"/>
    <w:rsid w:val="00A83861"/>
    <w:rsid w:val="00A83A07"/>
    <w:rsid w:val="00A83F08"/>
    <w:rsid w:val="00A8414D"/>
    <w:rsid w:val="00A85F37"/>
    <w:rsid w:val="00A85F85"/>
    <w:rsid w:val="00A863A6"/>
    <w:rsid w:val="00A8763E"/>
    <w:rsid w:val="00A879BA"/>
    <w:rsid w:val="00A905BD"/>
    <w:rsid w:val="00A90A2F"/>
    <w:rsid w:val="00A9158F"/>
    <w:rsid w:val="00A916E7"/>
    <w:rsid w:val="00A91D80"/>
    <w:rsid w:val="00A92673"/>
    <w:rsid w:val="00A92710"/>
    <w:rsid w:val="00A92CC7"/>
    <w:rsid w:val="00A9315C"/>
    <w:rsid w:val="00A931E6"/>
    <w:rsid w:val="00A939BF"/>
    <w:rsid w:val="00A93A3E"/>
    <w:rsid w:val="00A94A5A"/>
    <w:rsid w:val="00A94B4F"/>
    <w:rsid w:val="00A95412"/>
    <w:rsid w:val="00A95C8B"/>
    <w:rsid w:val="00A970D1"/>
    <w:rsid w:val="00A97678"/>
    <w:rsid w:val="00A9782B"/>
    <w:rsid w:val="00A9798B"/>
    <w:rsid w:val="00AA0555"/>
    <w:rsid w:val="00AA0B45"/>
    <w:rsid w:val="00AA0F3E"/>
    <w:rsid w:val="00AA12B5"/>
    <w:rsid w:val="00AA1554"/>
    <w:rsid w:val="00AA17E7"/>
    <w:rsid w:val="00AA1807"/>
    <w:rsid w:val="00AA2179"/>
    <w:rsid w:val="00AA2383"/>
    <w:rsid w:val="00AA2A9A"/>
    <w:rsid w:val="00AA341C"/>
    <w:rsid w:val="00AA3DEB"/>
    <w:rsid w:val="00AA3FC9"/>
    <w:rsid w:val="00AA4178"/>
    <w:rsid w:val="00AA41B7"/>
    <w:rsid w:val="00AA442F"/>
    <w:rsid w:val="00AA462E"/>
    <w:rsid w:val="00AA49C4"/>
    <w:rsid w:val="00AA4FF4"/>
    <w:rsid w:val="00AA53CC"/>
    <w:rsid w:val="00AA5440"/>
    <w:rsid w:val="00AA5AD6"/>
    <w:rsid w:val="00AA5E7D"/>
    <w:rsid w:val="00AA68B2"/>
    <w:rsid w:val="00AA6A6F"/>
    <w:rsid w:val="00AA7349"/>
    <w:rsid w:val="00AA7B44"/>
    <w:rsid w:val="00AA7BFB"/>
    <w:rsid w:val="00AB0960"/>
    <w:rsid w:val="00AB1C60"/>
    <w:rsid w:val="00AB1D72"/>
    <w:rsid w:val="00AB3104"/>
    <w:rsid w:val="00AB3224"/>
    <w:rsid w:val="00AB32A9"/>
    <w:rsid w:val="00AB36E6"/>
    <w:rsid w:val="00AB3744"/>
    <w:rsid w:val="00AB3D8B"/>
    <w:rsid w:val="00AB3F0F"/>
    <w:rsid w:val="00AB3F90"/>
    <w:rsid w:val="00AB4227"/>
    <w:rsid w:val="00AB4811"/>
    <w:rsid w:val="00AB4DA5"/>
    <w:rsid w:val="00AB4FC6"/>
    <w:rsid w:val="00AB50E9"/>
    <w:rsid w:val="00AB5699"/>
    <w:rsid w:val="00AB59F4"/>
    <w:rsid w:val="00AB648E"/>
    <w:rsid w:val="00AB6757"/>
    <w:rsid w:val="00AB6CE4"/>
    <w:rsid w:val="00AB6EFD"/>
    <w:rsid w:val="00AB740C"/>
    <w:rsid w:val="00AB7573"/>
    <w:rsid w:val="00AB7961"/>
    <w:rsid w:val="00AB7998"/>
    <w:rsid w:val="00AB7D2B"/>
    <w:rsid w:val="00AC00D4"/>
    <w:rsid w:val="00AC0393"/>
    <w:rsid w:val="00AC09CC"/>
    <w:rsid w:val="00AC0D84"/>
    <w:rsid w:val="00AC17F9"/>
    <w:rsid w:val="00AC1BDB"/>
    <w:rsid w:val="00AC29D4"/>
    <w:rsid w:val="00AC30ED"/>
    <w:rsid w:val="00AC358B"/>
    <w:rsid w:val="00AC3B06"/>
    <w:rsid w:val="00AC3DE3"/>
    <w:rsid w:val="00AC457B"/>
    <w:rsid w:val="00AC4635"/>
    <w:rsid w:val="00AC4D25"/>
    <w:rsid w:val="00AC5760"/>
    <w:rsid w:val="00AC582C"/>
    <w:rsid w:val="00AC59CF"/>
    <w:rsid w:val="00AC5BB3"/>
    <w:rsid w:val="00AC5BBE"/>
    <w:rsid w:val="00AC71B9"/>
    <w:rsid w:val="00AC7231"/>
    <w:rsid w:val="00AC77AD"/>
    <w:rsid w:val="00AC7C58"/>
    <w:rsid w:val="00AD0109"/>
    <w:rsid w:val="00AD080A"/>
    <w:rsid w:val="00AD0BC2"/>
    <w:rsid w:val="00AD0C22"/>
    <w:rsid w:val="00AD163A"/>
    <w:rsid w:val="00AD1A8F"/>
    <w:rsid w:val="00AD33E6"/>
    <w:rsid w:val="00AD392D"/>
    <w:rsid w:val="00AD3D50"/>
    <w:rsid w:val="00AD3E71"/>
    <w:rsid w:val="00AD400C"/>
    <w:rsid w:val="00AD4613"/>
    <w:rsid w:val="00AD4A15"/>
    <w:rsid w:val="00AD4FD7"/>
    <w:rsid w:val="00AD5B5F"/>
    <w:rsid w:val="00AD5DB8"/>
    <w:rsid w:val="00AD5E84"/>
    <w:rsid w:val="00AD663C"/>
    <w:rsid w:val="00AD6FA9"/>
    <w:rsid w:val="00AD744B"/>
    <w:rsid w:val="00AD74D3"/>
    <w:rsid w:val="00AD7882"/>
    <w:rsid w:val="00AD7A90"/>
    <w:rsid w:val="00AE0122"/>
    <w:rsid w:val="00AE0525"/>
    <w:rsid w:val="00AE0846"/>
    <w:rsid w:val="00AE1119"/>
    <w:rsid w:val="00AE12DF"/>
    <w:rsid w:val="00AE1F3F"/>
    <w:rsid w:val="00AE240A"/>
    <w:rsid w:val="00AE250F"/>
    <w:rsid w:val="00AE2CC4"/>
    <w:rsid w:val="00AE2EAE"/>
    <w:rsid w:val="00AE31EA"/>
    <w:rsid w:val="00AE4F4E"/>
    <w:rsid w:val="00AE5139"/>
    <w:rsid w:val="00AE5DF6"/>
    <w:rsid w:val="00AE615A"/>
    <w:rsid w:val="00AE6DAD"/>
    <w:rsid w:val="00AE6EE6"/>
    <w:rsid w:val="00AE6F28"/>
    <w:rsid w:val="00AE72F2"/>
    <w:rsid w:val="00AF03D9"/>
    <w:rsid w:val="00AF04E6"/>
    <w:rsid w:val="00AF0919"/>
    <w:rsid w:val="00AF0F93"/>
    <w:rsid w:val="00AF0F9D"/>
    <w:rsid w:val="00AF14D9"/>
    <w:rsid w:val="00AF2033"/>
    <w:rsid w:val="00AF287E"/>
    <w:rsid w:val="00AF2B95"/>
    <w:rsid w:val="00AF41C5"/>
    <w:rsid w:val="00AF42B6"/>
    <w:rsid w:val="00AF474A"/>
    <w:rsid w:val="00AF490E"/>
    <w:rsid w:val="00AF50F3"/>
    <w:rsid w:val="00AF5CC4"/>
    <w:rsid w:val="00AF5D8F"/>
    <w:rsid w:val="00AF5EC0"/>
    <w:rsid w:val="00AF61FC"/>
    <w:rsid w:val="00AF640A"/>
    <w:rsid w:val="00AF669D"/>
    <w:rsid w:val="00AF70C3"/>
    <w:rsid w:val="00AF756C"/>
    <w:rsid w:val="00AF7970"/>
    <w:rsid w:val="00AF7BF3"/>
    <w:rsid w:val="00B00C91"/>
    <w:rsid w:val="00B016FE"/>
    <w:rsid w:val="00B01B9C"/>
    <w:rsid w:val="00B01FD5"/>
    <w:rsid w:val="00B021F0"/>
    <w:rsid w:val="00B0223C"/>
    <w:rsid w:val="00B02305"/>
    <w:rsid w:val="00B028C9"/>
    <w:rsid w:val="00B02B19"/>
    <w:rsid w:val="00B02C64"/>
    <w:rsid w:val="00B0339A"/>
    <w:rsid w:val="00B033A3"/>
    <w:rsid w:val="00B037AC"/>
    <w:rsid w:val="00B046C5"/>
    <w:rsid w:val="00B04833"/>
    <w:rsid w:val="00B05ED8"/>
    <w:rsid w:val="00B069E6"/>
    <w:rsid w:val="00B06A57"/>
    <w:rsid w:val="00B07091"/>
    <w:rsid w:val="00B07134"/>
    <w:rsid w:val="00B0758E"/>
    <w:rsid w:val="00B07953"/>
    <w:rsid w:val="00B07BFF"/>
    <w:rsid w:val="00B07C35"/>
    <w:rsid w:val="00B07D71"/>
    <w:rsid w:val="00B07F95"/>
    <w:rsid w:val="00B105A3"/>
    <w:rsid w:val="00B10C10"/>
    <w:rsid w:val="00B10F71"/>
    <w:rsid w:val="00B110FA"/>
    <w:rsid w:val="00B11110"/>
    <w:rsid w:val="00B1163B"/>
    <w:rsid w:val="00B11757"/>
    <w:rsid w:val="00B124E7"/>
    <w:rsid w:val="00B128A7"/>
    <w:rsid w:val="00B1363A"/>
    <w:rsid w:val="00B1393A"/>
    <w:rsid w:val="00B147FA"/>
    <w:rsid w:val="00B1482B"/>
    <w:rsid w:val="00B14E04"/>
    <w:rsid w:val="00B1513A"/>
    <w:rsid w:val="00B16A0F"/>
    <w:rsid w:val="00B16A40"/>
    <w:rsid w:val="00B16F4D"/>
    <w:rsid w:val="00B175F8"/>
    <w:rsid w:val="00B17A31"/>
    <w:rsid w:val="00B17A92"/>
    <w:rsid w:val="00B206B2"/>
    <w:rsid w:val="00B211D2"/>
    <w:rsid w:val="00B2178C"/>
    <w:rsid w:val="00B217E1"/>
    <w:rsid w:val="00B226AC"/>
    <w:rsid w:val="00B2286F"/>
    <w:rsid w:val="00B22A18"/>
    <w:rsid w:val="00B22A26"/>
    <w:rsid w:val="00B232A9"/>
    <w:rsid w:val="00B23330"/>
    <w:rsid w:val="00B23937"/>
    <w:rsid w:val="00B23EF3"/>
    <w:rsid w:val="00B24121"/>
    <w:rsid w:val="00B244A9"/>
    <w:rsid w:val="00B2538F"/>
    <w:rsid w:val="00B269C5"/>
    <w:rsid w:val="00B26D5C"/>
    <w:rsid w:val="00B302BC"/>
    <w:rsid w:val="00B3061B"/>
    <w:rsid w:val="00B30632"/>
    <w:rsid w:val="00B30A54"/>
    <w:rsid w:val="00B30C9B"/>
    <w:rsid w:val="00B310F1"/>
    <w:rsid w:val="00B31288"/>
    <w:rsid w:val="00B3129C"/>
    <w:rsid w:val="00B31470"/>
    <w:rsid w:val="00B3162C"/>
    <w:rsid w:val="00B3292E"/>
    <w:rsid w:val="00B334F3"/>
    <w:rsid w:val="00B33D25"/>
    <w:rsid w:val="00B345B8"/>
    <w:rsid w:val="00B3522B"/>
    <w:rsid w:val="00B3547F"/>
    <w:rsid w:val="00B35504"/>
    <w:rsid w:val="00B35C02"/>
    <w:rsid w:val="00B361E1"/>
    <w:rsid w:val="00B37255"/>
    <w:rsid w:val="00B40D0E"/>
    <w:rsid w:val="00B41493"/>
    <w:rsid w:val="00B41EAC"/>
    <w:rsid w:val="00B41EEE"/>
    <w:rsid w:val="00B420F1"/>
    <w:rsid w:val="00B42329"/>
    <w:rsid w:val="00B42404"/>
    <w:rsid w:val="00B4264F"/>
    <w:rsid w:val="00B4297C"/>
    <w:rsid w:val="00B42A67"/>
    <w:rsid w:val="00B42F85"/>
    <w:rsid w:val="00B431EE"/>
    <w:rsid w:val="00B43563"/>
    <w:rsid w:val="00B43767"/>
    <w:rsid w:val="00B437CF"/>
    <w:rsid w:val="00B4389B"/>
    <w:rsid w:val="00B43E89"/>
    <w:rsid w:val="00B4459D"/>
    <w:rsid w:val="00B44942"/>
    <w:rsid w:val="00B45054"/>
    <w:rsid w:val="00B450D2"/>
    <w:rsid w:val="00B454AF"/>
    <w:rsid w:val="00B45CE1"/>
    <w:rsid w:val="00B4608A"/>
    <w:rsid w:val="00B461A0"/>
    <w:rsid w:val="00B463E2"/>
    <w:rsid w:val="00B46564"/>
    <w:rsid w:val="00B46973"/>
    <w:rsid w:val="00B47309"/>
    <w:rsid w:val="00B47A6F"/>
    <w:rsid w:val="00B47AF5"/>
    <w:rsid w:val="00B47D0C"/>
    <w:rsid w:val="00B5057D"/>
    <w:rsid w:val="00B50DE6"/>
    <w:rsid w:val="00B5105A"/>
    <w:rsid w:val="00B515EE"/>
    <w:rsid w:val="00B51635"/>
    <w:rsid w:val="00B51651"/>
    <w:rsid w:val="00B51E5E"/>
    <w:rsid w:val="00B5207F"/>
    <w:rsid w:val="00B5237E"/>
    <w:rsid w:val="00B526AA"/>
    <w:rsid w:val="00B52CEF"/>
    <w:rsid w:val="00B52E7F"/>
    <w:rsid w:val="00B5341B"/>
    <w:rsid w:val="00B53C84"/>
    <w:rsid w:val="00B53F5F"/>
    <w:rsid w:val="00B53F9A"/>
    <w:rsid w:val="00B54166"/>
    <w:rsid w:val="00B541A5"/>
    <w:rsid w:val="00B543B1"/>
    <w:rsid w:val="00B54502"/>
    <w:rsid w:val="00B553D6"/>
    <w:rsid w:val="00B558AA"/>
    <w:rsid w:val="00B558B8"/>
    <w:rsid w:val="00B55A87"/>
    <w:rsid w:val="00B55DBD"/>
    <w:rsid w:val="00B55DEF"/>
    <w:rsid w:val="00B56538"/>
    <w:rsid w:val="00B56663"/>
    <w:rsid w:val="00B5685F"/>
    <w:rsid w:val="00B56BA8"/>
    <w:rsid w:val="00B57317"/>
    <w:rsid w:val="00B5747B"/>
    <w:rsid w:val="00B6019F"/>
    <w:rsid w:val="00B60953"/>
    <w:rsid w:val="00B609A3"/>
    <w:rsid w:val="00B60E79"/>
    <w:rsid w:val="00B616DD"/>
    <w:rsid w:val="00B61898"/>
    <w:rsid w:val="00B6327C"/>
    <w:rsid w:val="00B639C9"/>
    <w:rsid w:val="00B6404D"/>
    <w:rsid w:val="00B647CC"/>
    <w:rsid w:val="00B6488A"/>
    <w:rsid w:val="00B64AF0"/>
    <w:rsid w:val="00B64C63"/>
    <w:rsid w:val="00B653EA"/>
    <w:rsid w:val="00B65560"/>
    <w:rsid w:val="00B655AC"/>
    <w:rsid w:val="00B65BEF"/>
    <w:rsid w:val="00B65E30"/>
    <w:rsid w:val="00B65EA0"/>
    <w:rsid w:val="00B65F11"/>
    <w:rsid w:val="00B66757"/>
    <w:rsid w:val="00B66A13"/>
    <w:rsid w:val="00B66E68"/>
    <w:rsid w:val="00B70378"/>
    <w:rsid w:val="00B70A78"/>
    <w:rsid w:val="00B70ABA"/>
    <w:rsid w:val="00B71639"/>
    <w:rsid w:val="00B7186A"/>
    <w:rsid w:val="00B722F9"/>
    <w:rsid w:val="00B7243E"/>
    <w:rsid w:val="00B72888"/>
    <w:rsid w:val="00B729A7"/>
    <w:rsid w:val="00B73521"/>
    <w:rsid w:val="00B73599"/>
    <w:rsid w:val="00B744F0"/>
    <w:rsid w:val="00B744FE"/>
    <w:rsid w:val="00B74525"/>
    <w:rsid w:val="00B748D2"/>
    <w:rsid w:val="00B74A85"/>
    <w:rsid w:val="00B74DD3"/>
    <w:rsid w:val="00B751D5"/>
    <w:rsid w:val="00B75BE7"/>
    <w:rsid w:val="00B75E79"/>
    <w:rsid w:val="00B761B8"/>
    <w:rsid w:val="00B76277"/>
    <w:rsid w:val="00B7665D"/>
    <w:rsid w:val="00B76A57"/>
    <w:rsid w:val="00B77AD4"/>
    <w:rsid w:val="00B77C66"/>
    <w:rsid w:val="00B77F87"/>
    <w:rsid w:val="00B807E7"/>
    <w:rsid w:val="00B80A74"/>
    <w:rsid w:val="00B80A9E"/>
    <w:rsid w:val="00B81C48"/>
    <w:rsid w:val="00B828AB"/>
    <w:rsid w:val="00B82B3B"/>
    <w:rsid w:val="00B83360"/>
    <w:rsid w:val="00B83BDB"/>
    <w:rsid w:val="00B842FA"/>
    <w:rsid w:val="00B847A2"/>
    <w:rsid w:val="00B857DB"/>
    <w:rsid w:val="00B85D2A"/>
    <w:rsid w:val="00B8613F"/>
    <w:rsid w:val="00B86417"/>
    <w:rsid w:val="00B86E2B"/>
    <w:rsid w:val="00B871F4"/>
    <w:rsid w:val="00B87B1B"/>
    <w:rsid w:val="00B87E3D"/>
    <w:rsid w:val="00B87F28"/>
    <w:rsid w:val="00B87FC2"/>
    <w:rsid w:val="00B90294"/>
    <w:rsid w:val="00B902A2"/>
    <w:rsid w:val="00B9039C"/>
    <w:rsid w:val="00B906DB"/>
    <w:rsid w:val="00B909FD"/>
    <w:rsid w:val="00B9105E"/>
    <w:rsid w:val="00B91109"/>
    <w:rsid w:val="00B91138"/>
    <w:rsid w:val="00B914C3"/>
    <w:rsid w:val="00B91D78"/>
    <w:rsid w:val="00B91D91"/>
    <w:rsid w:val="00B92126"/>
    <w:rsid w:val="00B928F3"/>
    <w:rsid w:val="00B929DE"/>
    <w:rsid w:val="00B92B8A"/>
    <w:rsid w:val="00B9340B"/>
    <w:rsid w:val="00B934C9"/>
    <w:rsid w:val="00B934F1"/>
    <w:rsid w:val="00B93711"/>
    <w:rsid w:val="00B93BE2"/>
    <w:rsid w:val="00B944AB"/>
    <w:rsid w:val="00B9500E"/>
    <w:rsid w:val="00B96219"/>
    <w:rsid w:val="00B96304"/>
    <w:rsid w:val="00B963EB"/>
    <w:rsid w:val="00B964DB"/>
    <w:rsid w:val="00B96CD5"/>
    <w:rsid w:val="00B970EB"/>
    <w:rsid w:val="00B972A5"/>
    <w:rsid w:val="00B973FB"/>
    <w:rsid w:val="00B97720"/>
    <w:rsid w:val="00B97FD5"/>
    <w:rsid w:val="00BA1985"/>
    <w:rsid w:val="00BA19F1"/>
    <w:rsid w:val="00BA1CF8"/>
    <w:rsid w:val="00BA2570"/>
    <w:rsid w:val="00BA3A39"/>
    <w:rsid w:val="00BA3C26"/>
    <w:rsid w:val="00BA478C"/>
    <w:rsid w:val="00BA545C"/>
    <w:rsid w:val="00BA5751"/>
    <w:rsid w:val="00BA5C13"/>
    <w:rsid w:val="00BA766F"/>
    <w:rsid w:val="00BA7ED7"/>
    <w:rsid w:val="00BB021A"/>
    <w:rsid w:val="00BB0AFE"/>
    <w:rsid w:val="00BB0C06"/>
    <w:rsid w:val="00BB0C45"/>
    <w:rsid w:val="00BB0D48"/>
    <w:rsid w:val="00BB12E5"/>
    <w:rsid w:val="00BB186A"/>
    <w:rsid w:val="00BB211C"/>
    <w:rsid w:val="00BB21A8"/>
    <w:rsid w:val="00BB277C"/>
    <w:rsid w:val="00BB2EB0"/>
    <w:rsid w:val="00BB3CCA"/>
    <w:rsid w:val="00BB488B"/>
    <w:rsid w:val="00BB4C93"/>
    <w:rsid w:val="00BB5475"/>
    <w:rsid w:val="00BB55DC"/>
    <w:rsid w:val="00BB619C"/>
    <w:rsid w:val="00BB61FA"/>
    <w:rsid w:val="00BB6E5F"/>
    <w:rsid w:val="00BB73F9"/>
    <w:rsid w:val="00BB7B8B"/>
    <w:rsid w:val="00BB7DE6"/>
    <w:rsid w:val="00BB7F1E"/>
    <w:rsid w:val="00BC0130"/>
    <w:rsid w:val="00BC187A"/>
    <w:rsid w:val="00BC2385"/>
    <w:rsid w:val="00BC258C"/>
    <w:rsid w:val="00BC34FB"/>
    <w:rsid w:val="00BC382F"/>
    <w:rsid w:val="00BC5068"/>
    <w:rsid w:val="00BC5305"/>
    <w:rsid w:val="00BC5985"/>
    <w:rsid w:val="00BC5C8D"/>
    <w:rsid w:val="00BC5F72"/>
    <w:rsid w:val="00BC5FA2"/>
    <w:rsid w:val="00BC67EE"/>
    <w:rsid w:val="00BC7B51"/>
    <w:rsid w:val="00BD04E3"/>
    <w:rsid w:val="00BD116C"/>
    <w:rsid w:val="00BD1229"/>
    <w:rsid w:val="00BD13C4"/>
    <w:rsid w:val="00BD20B8"/>
    <w:rsid w:val="00BD20E4"/>
    <w:rsid w:val="00BD2232"/>
    <w:rsid w:val="00BD232C"/>
    <w:rsid w:val="00BD2556"/>
    <w:rsid w:val="00BD2A89"/>
    <w:rsid w:val="00BD2C90"/>
    <w:rsid w:val="00BD4479"/>
    <w:rsid w:val="00BD4563"/>
    <w:rsid w:val="00BD46EA"/>
    <w:rsid w:val="00BD4C21"/>
    <w:rsid w:val="00BD59C6"/>
    <w:rsid w:val="00BD5DAE"/>
    <w:rsid w:val="00BD5F3A"/>
    <w:rsid w:val="00BD669C"/>
    <w:rsid w:val="00BD68BE"/>
    <w:rsid w:val="00BD6BA6"/>
    <w:rsid w:val="00BD6C06"/>
    <w:rsid w:val="00BD77D9"/>
    <w:rsid w:val="00BE0082"/>
    <w:rsid w:val="00BE026E"/>
    <w:rsid w:val="00BE0D3A"/>
    <w:rsid w:val="00BE0E3F"/>
    <w:rsid w:val="00BE1812"/>
    <w:rsid w:val="00BE20B2"/>
    <w:rsid w:val="00BE22B0"/>
    <w:rsid w:val="00BE2D6E"/>
    <w:rsid w:val="00BE2E48"/>
    <w:rsid w:val="00BE3044"/>
    <w:rsid w:val="00BE3946"/>
    <w:rsid w:val="00BE3D0E"/>
    <w:rsid w:val="00BE3FC6"/>
    <w:rsid w:val="00BE4286"/>
    <w:rsid w:val="00BE44E6"/>
    <w:rsid w:val="00BE55E6"/>
    <w:rsid w:val="00BE56C7"/>
    <w:rsid w:val="00BE5D67"/>
    <w:rsid w:val="00BE61B0"/>
    <w:rsid w:val="00BE6812"/>
    <w:rsid w:val="00BE6942"/>
    <w:rsid w:val="00BE69F9"/>
    <w:rsid w:val="00BE6EA9"/>
    <w:rsid w:val="00BE6F93"/>
    <w:rsid w:val="00BE6F9C"/>
    <w:rsid w:val="00BE713E"/>
    <w:rsid w:val="00BE731D"/>
    <w:rsid w:val="00BE795C"/>
    <w:rsid w:val="00BE7DB1"/>
    <w:rsid w:val="00BF1472"/>
    <w:rsid w:val="00BF1DB7"/>
    <w:rsid w:val="00BF2E35"/>
    <w:rsid w:val="00BF354A"/>
    <w:rsid w:val="00BF38FB"/>
    <w:rsid w:val="00BF396C"/>
    <w:rsid w:val="00BF4020"/>
    <w:rsid w:val="00BF4053"/>
    <w:rsid w:val="00BF5574"/>
    <w:rsid w:val="00BF5AD8"/>
    <w:rsid w:val="00BF5ADA"/>
    <w:rsid w:val="00BF5B57"/>
    <w:rsid w:val="00BF5CEB"/>
    <w:rsid w:val="00BF642A"/>
    <w:rsid w:val="00BF674D"/>
    <w:rsid w:val="00BF75BD"/>
    <w:rsid w:val="00BF7C4C"/>
    <w:rsid w:val="00BF7CA7"/>
    <w:rsid w:val="00C00701"/>
    <w:rsid w:val="00C00FF4"/>
    <w:rsid w:val="00C01709"/>
    <w:rsid w:val="00C017CA"/>
    <w:rsid w:val="00C01EA6"/>
    <w:rsid w:val="00C02D32"/>
    <w:rsid w:val="00C03025"/>
    <w:rsid w:val="00C0336B"/>
    <w:rsid w:val="00C03857"/>
    <w:rsid w:val="00C04D77"/>
    <w:rsid w:val="00C06394"/>
    <w:rsid w:val="00C06813"/>
    <w:rsid w:val="00C0693A"/>
    <w:rsid w:val="00C07ECA"/>
    <w:rsid w:val="00C07F21"/>
    <w:rsid w:val="00C103AB"/>
    <w:rsid w:val="00C104E1"/>
    <w:rsid w:val="00C10704"/>
    <w:rsid w:val="00C1129A"/>
    <w:rsid w:val="00C11936"/>
    <w:rsid w:val="00C11C98"/>
    <w:rsid w:val="00C11CD1"/>
    <w:rsid w:val="00C11DEA"/>
    <w:rsid w:val="00C1298C"/>
    <w:rsid w:val="00C13425"/>
    <w:rsid w:val="00C1346F"/>
    <w:rsid w:val="00C135EC"/>
    <w:rsid w:val="00C15447"/>
    <w:rsid w:val="00C1581F"/>
    <w:rsid w:val="00C1593F"/>
    <w:rsid w:val="00C17E8C"/>
    <w:rsid w:val="00C201A3"/>
    <w:rsid w:val="00C20C5B"/>
    <w:rsid w:val="00C21E5B"/>
    <w:rsid w:val="00C2335F"/>
    <w:rsid w:val="00C2397A"/>
    <w:rsid w:val="00C23990"/>
    <w:rsid w:val="00C246D0"/>
    <w:rsid w:val="00C2487B"/>
    <w:rsid w:val="00C24DDC"/>
    <w:rsid w:val="00C24FFA"/>
    <w:rsid w:val="00C25AFD"/>
    <w:rsid w:val="00C2710E"/>
    <w:rsid w:val="00C271DC"/>
    <w:rsid w:val="00C27C98"/>
    <w:rsid w:val="00C309BF"/>
    <w:rsid w:val="00C316EA"/>
    <w:rsid w:val="00C31707"/>
    <w:rsid w:val="00C31911"/>
    <w:rsid w:val="00C31E0B"/>
    <w:rsid w:val="00C31EAB"/>
    <w:rsid w:val="00C32094"/>
    <w:rsid w:val="00C32D1E"/>
    <w:rsid w:val="00C32EAE"/>
    <w:rsid w:val="00C333A4"/>
    <w:rsid w:val="00C33550"/>
    <w:rsid w:val="00C335CC"/>
    <w:rsid w:val="00C33738"/>
    <w:rsid w:val="00C33846"/>
    <w:rsid w:val="00C3392A"/>
    <w:rsid w:val="00C33D41"/>
    <w:rsid w:val="00C33E42"/>
    <w:rsid w:val="00C34792"/>
    <w:rsid w:val="00C348F6"/>
    <w:rsid w:val="00C34C69"/>
    <w:rsid w:val="00C34F03"/>
    <w:rsid w:val="00C35048"/>
    <w:rsid w:val="00C35605"/>
    <w:rsid w:val="00C35D90"/>
    <w:rsid w:val="00C35DC8"/>
    <w:rsid w:val="00C365F0"/>
    <w:rsid w:val="00C36FE3"/>
    <w:rsid w:val="00C3709F"/>
    <w:rsid w:val="00C4064D"/>
    <w:rsid w:val="00C41E6F"/>
    <w:rsid w:val="00C41FDC"/>
    <w:rsid w:val="00C42011"/>
    <w:rsid w:val="00C42261"/>
    <w:rsid w:val="00C422BE"/>
    <w:rsid w:val="00C4243A"/>
    <w:rsid w:val="00C42E31"/>
    <w:rsid w:val="00C4367F"/>
    <w:rsid w:val="00C4421D"/>
    <w:rsid w:val="00C4426F"/>
    <w:rsid w:val="00C44E25"/>
    <w:rsid w:val="00C45623"/>
    <w:rsid w:val="00C45BBD"/>
    <w:rsid w:val="00C45CB8"/>
    <w:rsid w:val="00C45F6B"/>
    <w:rsid w:val="00C4687E"/>
    <w:rsid w:val="00C46DAE"/>
    <w:rsid w:val="00C46F45"/>
    <w:rsid w:val="00C47841"/>
    <w:rsid w:val="00C47A3C"/>
    <w:rsid w:val="00C47CF6"/>
    <w:rsid w:val="00C50053"/>
    <w:rsid w:val="00C502B9"/>
    <w:rsid w:val="00C5071C"/>
    <w:rsid w:val="00C507D5"/>
    <w:rsid w:val="00C5080E"/>
    <w:rsid w:val="00C50B3C"/>
    <w:rsid w:val="00C5168A"/>
    <w:rsid w:val="00C516ED"/>
    <w:rsid w:val="00C51BFD"/>
    <w:rsid w:val="00C52174"/>
    <w:rsid w:val="00C52A5D"/>
    <w:rsid w:val="00C52B6B"/>
    <w:rsid w:val="00C52F63"/>
    <w:rsid w:val="00C536C9"/>
    <w:rsid w:val="00C538A1"/>
    <w:rsid w:val="00C538B6"/>
    <w:rsid w:val="00C54552"/>
    <w:rsid w:val="00C546F6"/>
    <w:rsid w:val="00C5480D"/>
    <w:rsid w:val="00C55638"/>
    <w:rsid w:val="00C56CB0"/>
    <w:rsid w:val="00C56F9A"/>
    <w:rsid w:val="00C57104"/>
    <w:rsid w:val="00C57B27"/>
    <w:rsid w:val="00C57CE6"/>
    <w:rsid w:val="00C60002"/>
    <w:rsid w:val="00C6034A"/>
    <w:rsid w:val="00C60FC4"/>
    <w:rsid w:val="00C61383"/>
    <w:rsid w:val="00C61847"/>
    <w:rsid w:val="00C61E25"/>
    <w:rsid w:val="00C628F4"/>
    <w:rsid w:val="00C62A12"/>
    <w:rsid w:val="00C62D50"/>
    <w:rsid w:val="00C6336C"/>
    <w:rsid w:val="00C63D5D"/>
    <w:rsid w:val="00C6420D"/>
    <w:rsid w:val="00C65172"/>
    <w:rsid w:val="00C65179"/>
    <w:rsid w:val="00C651B6"/>
    <w:rsid w:val="00C65324"/>
    <w:rsid w:val="00C65758"/>
    <w:rsid w:val="00C658C7"/>
    <w:rsid w:val="00C65E6F"/>
    <w:rsid w:val="00C663BE"/>
    <w:rsid w:val="00C66755"/>
    <w:rsid w:val="00C66892"/>
    <w:rsid w:val="00C670F9"/>
    <w:rsid w:val="00C6728D"/>
    <w:rsid w:val="00C6729D"/>
    <w:rsid w:val="00C672B3"/>
    <w:rsid w:val="00C6767E"/>
    <w:rsid w:val="00C70910"/>
    <w:rsid w:val="00C71A76"/>
    <w:rsid w:val="00C71B45"/>
    <w:rsid w:val="00C72F1B"/>
    <w:rsid w:val="00C7371B"/>
    <w:rsid w:val="00C73BB2"/>
    <w:rsid w:val="00C73E0D"/>
    <w:rsid w:val="00C73E30"/>
    <w:rsid w:val="00C74175"/>
    <w:rsid w:val="00C74562"/>
    <w:rsid w:val="00C74775"/>
    <w:rsid w:val="00C74CA0"/>
    <w:rsid w:val="00C74CA8"/>
    <w:rsid w:val="00C74CCE"/>
    <w:rsid w:val="00C74F21"/>
    <w:rsid w:val="00C75D12"/>
    <w:rsid w:val="00C75D48"/>
    <w:rsid w:val="00C77022"/>
    <w:rsid w:val="00C7723D"/>
    <w:rsid w:val="00C810F6"/>
    <w:rsid w:val="00C81BCA"/>
    <w:rsid w:val="00C81C07"/>
    <w:rsid w:val="00C81C6A"/>
    <w:rsid w:val="00C820F7"/>
    <w:rsid w:val="00C8239B"/>
    <w:rsid w:val="00C82771"/>
    <w:rsid w:val="00C82ACC"/>
    <w:rsid w:val="00C82C1C"/>
    <w:rsid w:val="00C82E4C"/>
    <w:rsid w:val="00C83123"/>
    <w:rsid w:val="00C836B3"/>
    <w:rsid w:val="00C84524"/>
    <w:rsid w:val="00C846A3"/>
    <w:rsid w:val="00C84862"/>
    <w:rsid w:val="00C85658"/>
    <w:rsid w:val="00C857D2"/>
    <w:rsid w:val="00C8584E"/>
    <w:rsid w:val="00C85B4C"/>
    <w:rsid w:val="00C865A7"/>
    <w:rsid w:val="00C86C7C"/>
    <w:rsid w:val="00C877EA"/>
    <w:rsid w:val="00C87B44"/>
    <w:rsid w:val="00C87CCA"/>
    <w:rsid w:val="00C90217"/>
    <w:rsid w:val="00C91840"/>
    <w:rsid w:val="00C919FD"/>
    <w:rsid w:val="00C91FFA"/>
    <w:rsid w:val="00C92048"/>
    <w:rsid w:val="00C92265"/>
    <w:rsid w:val="00C925E2"/>
    <w:rsid w:val="00C92EC5"/>
    <w:rsid w:val="00C93711"/>
    <w:rsid w:val="00C93B4B"/>
    <w:rsid w:val="00C940EB"/>
    <w:rsid w:val="00C94279"/>
    <w:rsid w:val="00C955BB"/>
    <w:rsid w:val="00C956C0"/>
    <w:rsid w:val="00C9574C"/>
    <w:rsid w:val="00C958D1"/>
    <w:rsid w:val="00C9671C"/>
    <w:rsid w:val="00C9717B"/>
    <w:rsid w:val="00C97421"/>
    <w:rsid w:val="00C97ABB"/>
    <w:rsid w:val="00C97ADC"/>
    <w:rsid w:val="00CA04D4"/>
    <w:rsid w:val="00CA060E"/>
    <w:rsid w:val="00CA1BD8"/>
    <w:rsid w:val="00CA1D80"/>
    <w:rsid w:val="00CA1FAF"/>
    <w:rsid w:val="00CA22C6"/>
    <w:rsid w:val="00CA238A"/>
    <w:rsid w:val="00CA2854"/>
    <w:rsid w:val="00CA2A4A"/>
    <w:rsid w:val="00CA307A"/>
    <w:rsid w:val="00CA30F3"/>
    <w:rsid w:val="00CA3DEC"/>
    <w:rsid w:val="00CA4982"/>
    <w:rsid w:val="00CA54F1"/>
    <w:rsid w:val="00CA6978"/>
    <w:rsid w:val="00CA71EB"/>
    <w:rsid w:val="00CA743B"/>
    <w:rsid w:val="00CA796F"/>
    <w:rsid w:val="00CA7CAF"/>
    <w:rsid w:val="00CA7DF7"/>
    <w:rsid w:val="00CA7E66"/>
    <w:rsid w:val="00CB00C0"/>
    <w:rsid w:val="00CB0756"/>
    <w:rsid w:val="00CB08DD"/>
    <w:rsid w:val="00CB0A5D"/>
    <w:rsid w:val="00CB0A5F"/>
    <w:rsid w:val="00CB0F12"/>
    <w:rsid w:val="00CB0F63"/>
    <w:rsid w:val="00CB1390"/>
    <w:rsid w:val="00CB1AB7"/>
    <w:rsid w:val="00CB1B97"/>
    <w:rsid w:val="00CB25A6"/>
    <w:rsid w:val="00CB2869"/>
    <w:rsid w:val="00CB2900"/>
    <w:rsid w:val="00CB2931"/>
    <w:rsid w:val="00CB2DFB"/>
    <w:rsid w:val="00CB39EE"/>
    <w:rsid w:val="00CB3E96"/>
    <w:rsid w:val="00CB400E"/>
    <w:rsid w:val="00CB4C2A"/>
    <w:rsid w:val="00CB4C4A"/>
    <w:rsid w:val="00CB4E2F"/>
    <w:rsid w:val="00CB55A7"/>
    <w:rsid w:val="00CB5D4E"/>
    <w:rsid w:val="00CB6083"/>
    <w:rsid w:val="00CB7626"/>
    <w:rsid w:val="00CB7782"/>
    <w:rsid w:val="00CB7AFA"/>
    <w:rsid w:val="00CB7F14"/>
    <w:rsid w:val="00CC014B"/>
    <w:rsid w:val="00CC01D3"/>
    <w:rsid w:val="00CC02C4"/>
    <w:rsid w:val="00CC03E5"/>
    <w:rsid w:val="00CC042C"/>
    <w:rsid w:val="00CC0667"/>
    <w:rsid w:val="00CC0AE0"/>
    <w:rsid w:val="00CC11AF"/>
    <w:rsid w:val="00CC15D9"/>
    <w:rsid w:val="00CC170C"/>
    <w:rsid w:val="00CC173B"/>
    <w:rsid w:val="00CC2B83"/>
    <w:rsid w:val="00CC2BE8"/>
    <w:rsid w:val="00CC387D"/>
    <w:rsid w:val="00CC38D7"/>
    <w:rsid w:val="00CC3DE0"/>
    <w:rsid w:val="00CC445B"/>
    <w:rsid w:val="00CC46E8"/>
    <w:rsid w:val="00CC503B"/>
    <w:rsid w:val="00CC54F3"/>
    <w:rsid w:val="00CC5875"/>
    <w:rsid w:val="00CC6018"/>
    <w:rsid w:val="00CC6A62"/>
    <w:rsid w:val="00CC6F6F"/>
    <w:rsid w:val="00CC72A8"/>
    <w:rsid w:val="00CC74FF"/>
    <w:rsid w:val="00CC751C"/>
    <w:rsid w:val="00CD018A"/>
    <w:rsid w:val="00CD096B"/>
    <w:rsid w:val="00CD0B46"/>
    <w:rsid w:val="00CD0F2A"/>
    <w:rsid w:val="00CD25CF"/>
    <w:rsid w:val="00CD2A04"/>
    <w:rsid w:val="00CD2EC8"/>
    <w:rsid w:val="00CD31D2"/>
    <w:rsid w:val="00CD32A1"/>
    <w:rsid w:val="00CD3842"/>
    <w:rsid w:val="00CD43A1"/>
    <w:rsid w:val="00CD4C68"/>
    <w:rsid w:val="00CD4DFE"/>
    <w:rsid w:val="00CD4F0E"/>
    <w:rsid w:val="00CD5236"/>
    <w:rsid w:val="00CD531B"/>
    <w:rsid w:val="00CD54E8"/>
    <w:rsid w:val="00CD5A63"/>
    <w:rsid w:val="00CD6900"/>
    <w:rsid w:val="00CD6965"/>
    <w:rsid w:val="00CD6AF7"/>
    <w:rsid w:val="00CD6C6C"/>
    <w:rsid w:val="00CD7002"/>
    <w:rsid w:val="00CD7012"/>
    <w:rsid w:val="00CD7850"/>
    <w:rsid w:val="00CD797F"/>
    <w:rsid w:val="00CD7993"/>
    <w:rsid w:val="00CD7AAD"/>
    <w:rsid w:val="00CD7DE1"/>
    <w:rsid w:val="00CD7FD4"/>
    <w:rsid w:val="00CE0401"/>
    <w:rsid w:val="00CE04D9"/>
    <w:rsid w:val="00CE0535"/>
    <w:rsid w:val="00CE0B08"/>
    <w:rsid w:val="00CE0EBB"/>
    <w:rsid w:val="00CE0ECC"/>
    <w:rsid w:val="00CE0EEF"/>
    <w:rsid w:val="00CE0F7C"/>
    <w:rsid w:val="00CE0F99"/>
    <w:rsid w:val="00CE1077"/>
    <w:rsid w:val="00CE1E41"/>
    <w:rsid w:val="00CE2A09"/>
    <w:rsid w:val="00CE40E4"/>
    <w:rsid w:val="00CE413C"/>
    <w:rsid w:val="00CE4B32"/>
    <w:rsid w:val="00CE5FBC"/>
    <w:rsid w:val="00CE65C5"/>
    <w:rsid w:val="00CE6A97"/>
    <w:rsid w:val="00CE6E3A"/>
    <w:rsid w:val="00CE729D"/>
    <w:rsid w:val="00CE750B"/>
    <w:rsid w:val="00CE7A6F"/>
    <w:rsid w:val="00CF0ACF"/>
    <w:rsid w:val="00CF0B86"/>
    <w:rsid w:val="00CF0E5B"/>
    <w:rsid w:val="00CF1128"/>
    <w:rsid w:val="00CF1C19"/>
    <w:rsid w:val="00CF2177"/>
    <w:rsid w:val="00CF30EF"/>
    <w:rsid w:val="00CF33F4"/>
    <w:rsid w:val="00CF388E"/>
    <w:rsid w:val="00CF3C31"/>
    <w:rsid w:val="00CF3C70"/>
    <w:rsid w:val="00CF3E18"/>
    <w:rsid w:val="00CF3EAB"/>
    <w:rsid w:val="00CF46BB"/>
    <w:rsid w:val="00CF4AB4"/>
    <w:rsid w:val="00CF56B5"/>
    <w:rsid w:val="00CF5945"/>
    <w:rsid w:val="00CF5AA7"/>
    <w:rsid w:val="00CF6612"/>
    <w:rsid w:val="00CF6B86"/>
    <w:rsid w:val="00CF7179"/>
    <w:rsid w:val="00CF72C1"/>
    <w:rsid w:val="00CF7315"/>
    <w:rsid w:val="00D00041"/>
    <w:rsid w:val="00D00906"/>
    <w:rsid w:val="00D01387"/>
    <w:rsid w:val="00D023A0"/>
    <w:rsid w:val="00D0255A"/>
    <w:rsid w:val="00D02A9B"/>
    <w:rsid w:val="00D02F74"/>
    <w:rsid w:val="00D03850"/>
    <w:rsid w:val="00D03C0F"/>
    <w:rsid w:val="00D042A8"/>
    <w:rsid w:val="00D04635"/>
    <w:rsid w:val="00D047F3"/>
    <w:rsid w:val="00D0488E"/>
    <w:rsid w:val="00D0572D"/>
    <w:rsid w:val="00D05BDD"/>
    <w:rsid w:val="00D05D6B"/>
    <w:rsid w:val="00D05F29"/>
    <w:rsid w:val="00D060A3"/>
    <w:rsid w:val="00D066A1"/>
    <w:rsid w:val="00D068D0"/>
    <w:rsid w:val="00D10751"/>
    <w:rsid w:val="00D10D84"/>
    <w:rsid w:val="00D11B92"/>
    <w:rsid w:val="00D12814"/>
    <w:rsid w:val="00D12FE6"/>
    <w:rsid w:val="00D130FF"/>
    <w:rsid w:val="00D13942"/>
    <w:rsid w:val="00D13AC0"/>
    <w:rsid w:val="00D13CF9"/>
    <w:rsid w:val="00D14231"/>
    <w:rsid w:val="00D14353"/>
    <w:rsid w:val="00D14AE4"/>
    <w:rsid w:val="00D14E4F"/>
    <w:rsid w:val="00D14EC3"/>
    <w:rsid w:val="00D14F13"/>
    <w:rsid w:val="00D14FD0"/>
    <w:rsid w:val="00D15321"/>
    <w:rsid w:val="00D1569A"/>
    <w:rsid w:val="00D15A29"/>
    <w:rsid w:val="00D15F6C"/>
    <w:rsid w:val="00D163A1"/>
    <w:rsid w:val="00D165C8"/>
    <w:rsid w:val="00D16806"/>
    <w:rsid w:val="00D168B5"/>
    <w:rsid w:val="00D168F7"/>
    <w:rsid w:val="00D16E2C"/>
    <w:rsid w:val="00D16F7F"/>
    <w:rsid w:val="00D17F13"/>
    <w:rsid w:val="00D2087F"/>
    <w:rsid w:val="00D208B8"/>
    <w:rsid w:val="00D20D33"/>
    <w:rsid w:val="00D20FCC"/>
    <w:rsid w:val="00D21429"/>
    <w:rsid w:val="00D21567"/>
    <w:rsid w:val="00D215AB"/>
    <w:rsid w:val="00D21950"/>
    <w:rsid w:val="00D21B5B"/>
    <w:rsid w:val="00D22108"/>
    <w:rsid w:val="00D22CBC"/>
    <w:rsid w:val="00D22CE1"/>
    <w:rsid w:val="00D22DBB"/>
    <w:rsid w:val="00D22FF1"/>
    <w:rsid w:val="00D23877"/>
    <w:rsid w:val="00D2418B"/>
    <w:rsid w:val="00D244FA"/>
    <w:rsid w:val="00D24592"/>
    <w:rsid w:val="00D24800"/>
    <w:rsid w:val="00D2480D"/>
    <w:rsid w:val="00D24CA5"/>
    <w:rsid w:val="00D2502A"/>
    <w:rsid w:val="00D25835"/>
    <w:rsid w:val="00D25E11"/>
    <w:rsid w:val="00D26341"/>
    <w:rsid w:val="00D264A9"/>
    <w:rsid w:val="00D26731"/>
    <w:rsid w:val="00D26A36"/>
    <w:rsid w:val="00D26B3C"/>
    <w:rsid w:val="00D30191"/>
    <w:rsid w:val="00D3033C"/>
    <w:rsid w:val="00D30E19"/>
    <w:rsid w:val="00D3104D"/>
    <w:rsid w:val="00D31202"/>
    <w:rsid w:val="00D3164F"/>
    <w:rsid w:val="00D31732"/>
    <w:rsid w:val="00D318F6"/>
    <w:rsid w:val="00D31C66"/>
    <w:rsid w:val="00D323CD"/>
    <w:rsid w:val="00D3252E"/>
    <w:rsid w:val="00D32831"/>
    <w:rsid w:val="00D32DBF"/>
    <w:rsid w:val="00D33C63"/>
    <w:rsid w:val="00D351F2"/>
    <w:rsid w:val="00D352FF"/>
    <w:rsid w:val="00D3530E"/>
    <w:rsid w:val="00D36318"/>
    <w:rsid w:val="00D37042"/>
    <w:rsid w:val="00D37392"/>
    <w:rsid w:val="00D37A72"/>
    <w:rsid w:val="00D37D45"/>
    <w:rsid w:val="00D37D75"/>
    <w:rsid w:val="00D40659"/>
    <w:rsid w:val="00D4273F"/>
    <w:rsid w:val="00D42EE4"/>
    <w:rsid w:val="00D434F2"/>
    <w:rsid w:val="00D43763"/>
    <w:rsid w:val="00D43AEB"/>
    <w:rsid w:val="00D4433C"/>
    <w:rsid w:val="00D44777"/>
    <w:rsid w:val="00D4498C"/>
    <w:rsid w:val="00D457BF"/>
    <w:rsid w:val="00D45803"/>
    <w:rsid w:val="00D45C01"/>
    <w:rsid w:val="00D45CF3"/>
    <w:rsid w:val="00D45FF1"/>
    <w:rsid w:val="00D4687C"/>
    <w:rsid w:val="00D46AB6"/>
    <w:rsid w:val="00D47112"/>
    <w:rsid w:val="00D472EF"/>
    <w:rsid w:val="00D477E9"/>
    <w:rsid w:val="00D47E93"/>
    <w:rsid w:val="00D50055"/>
    <w:rsid w:val="00D5010E"/>
    <w:rsid w:val="00D5040B"/>
    <w:rsid w:val="00D50DC7"/>
    <w:rsid w:val="00D51437"/>
    <w:rsid w:val="00D514A2"/>
    <w:rsid w:val="00D5179B"/>
    <w:rsid w:val="00D51C96"/>
    <w:rsid w:val="00D5377A"/>
    <w:rsid w:val="00D53C1C"/>
    <w:rsid w:val="00D542BF"/>
    <w:rsid w:val="00D545F7"/>
    <w:rsid w:val="00D5471E"/>
    <w:rsid w:val="00D55721"/>
    <w:rsid w:val="00D56179"/>
    <w:rsid w:val="00D569FA"/>
    <w:rsid w:val="00D56B25"/>
    <w:rsid w:val="00D56BED"/>
    <w:rsid w:val="00D56D54"/>
    <w:rsid w:val="00D57D85"/>
    <w:rsid w:val="00D60111"/>
    <w:rsid w:val="00D60C72"/>
    <w:rsid w:val="00D60DCD"/>
    <w:rsid w:val="00D61B87"/>
    <w:rsid w:val="00D623F3"/>
    <w:rsid w:val="00D623FB"/>
    <w:rsid w:val="00D62484"/>
    <w:rsid w:val="00D6265E"/>
    <w:rsid w:val="00D62660"/>
    <w:rsid w:val="00D62AD6"/>
    <w:rsid w:val="00D62CC7"/>
    <w:rsid w:val="00D6403E"/>
    <w:rsid w:val="00D64152"/>
    <w:rsid w:val="00D64269"/>
    <w:rsid w:val="00D644DF"/>
    <w:rsid w:val="00D6455E"/>
    <w:rsid w:val="00D64E1F"/>
    <w:rsid w:val="00D64E9E"/>
    <w:rsid w:val="00D652D3"/>
    <w:rsid w:val="00D658F4"/>
    <w:rsid w:val="00D65BCE"/>
    <w:rsid w:val="00D65C44"/>
    <w:rsid w:val="00D661F3"/>
    <w:rsid w:val="00D662EB"/>
    <w:rsid w:val="00D66446"/>
    <w:rsid w:val="00D66B4F"/>
    <w:rsid w:val="00D672EE"/>
    <w:rsid w:val="00D67C52"/>
    <w:rsid w:val="00D67EEE"/>
    <w:rsid w:val="00D7068E"/>
    <w:rsid w:val="00D70712"/>
    <w:rsid w:val="00D70ABE"/>
    <w:rsid w:val="00D73BBE"/>
    <w:rsid w:val="00D73DFC"/>
    <w:rsid w:val="00D73F90"/>
    <w:rsid w:val="00D7448A"/>
    <w:rsid w:val="00D74866"/>
    <w:rsid w:val="00D7542D"/>
    <w:rsid w:val="00D755FC"/>
    <w:rsid w:val="00D75B92"/>
    <w:rsid w:val="00D75BF4"/>
    <w:rsid w:val="00D75ED5"/>
    <w:rsid w:val="00D7639E"/>
    <w:rsid w:val="00D764DB"/>
    <w:rsid w:val="00D76521"/>
    <w:rsid w:val="00D76D0D"/>
    <w:rsid w:val="00D77AF7"/>
    <w:rsid w:val="00D801F8"/>
    <w:rsid w:val="00D80394"/>
    <w:rsid w:val="00D80451"/>
    <w:rsid w:val="00D80E08"/>
    <w:rsid w:val="00D80E51"/>
    <w:rsid w:val="00D8116D"/>
    <w:rsid w:val="00D815BF"/>
    <w:rsid w:val="00D81ABB"/>
    <w:rsid w:val="00D827B7"/>
    <w:rsid w:val="00D82998"/>
    <w:rsid w:val="00D8309B"/>
    <w:rsid w:val="00D83162"/>
    <w:rsid w:val="00D8338B"/>
    <w:rsid w:val="00D83702"/>
    <w:rsid w:val="00D83A4B"/>
    <w:rsid w:val="00D83DAE"/>
    <w:rsid w:val="00D849A5"/>
    <w:rsid w:val="00D84AD1"/>
    <w:rsid w:val="00D852C6"/>
    <w:rsid w:val="00D854BA"/>
    <w:rsid w:val="00D8589D"/>
    <w:rsid w:val="00D85A78"/>
    <w:rsid w:val="00D85BEC"/>
    <w:rsid w:val="00D85EC5"/>
    <w:rsid w:val="00D867C5"/>
    <w:rsid w:val="00D869A8"/>
    <w:rsid w:val="00D8778D"/>
    <w:rsid w:val="00D90E75"/>
    <w:rsid w:val="00D90F52"/>
    <w:rsid w:val="00D91BDD"/>
    <w:rsid w:val="00D91CE2"/>
    <w:rsid w:val="00D922B6"/>
    <w:rsid w:val="00D9230B"/>
    <w:rsid w:val="00D9255F"/>
    <w:rsid w:val="00D92AA7"/>
    <w:rsid w:val="00D9329B"/>
    <w:rsid w:val="00D9349C"/>
    <w:rsid w:val="00D9350D"/>
    <w:rsid w:val="00D93BAA"/>
    <w:rsid w:val="00D940F2"/>
    <w:rsid w:val="00D941A8"/>
    <w:rsid w:val="00D94C04"/>
    <w:rsid w:val="00D94CAB"/>
    <w:rsid w:val="00D94F88"/>
    <w:rsid w:val="00D95822"/>
    <w:rsid w:val="00D958F5"/>
    <w:rsid w:val="00D95E19"/>
    <w:rsid w:val="00D96143"/>
    <w:rsid w:val="00D96698"/>
    <w:rsid w:val="00D96946"/>
    <w:rsid w:val="00D96DFD"/>
    <w:rsid w:val="00D97145"/>
    <w:rsid w:val="00D97E74"/>
    <w:rsid w:val="00D97F94"/>
    <w:rsid w:val="00DA016A"/>
    <w:rsid w:val="00DA071E"/>
    <w:rsid w:val="00DA0CE3"/>
    <w:rsid w:val="00DA0E91"/>
    <w:rsid w:val="00DA0F5E"/>
    <w:rsid w:val="00DA1966"/>
    <w:rsid w:val="00DA23E8"/>
    <w:rsid w:val="00DA2C98"/>
    <w:rsid w:val="00DA3726"/>
    <w:rsid w:val="00DA4847"/>
    <w:rsid w:val="00DA4A1C"/>
    <w:rsid w:val="00DA52A5"/>
    <w:rsid w:val="00DA6213"/>
    <w:rsid w:val="00DA624B"/>
    <w:rsid w:val="00DA7247"/>
    <w:rsid w:val="00DA75EB"/>
    <w:rsid w:val="00DA7CCB"/>
    <w:rsid w:val="00DB01AF"/>
    <w:rsid w:val="00DB1694"/>
    <w:rsid w:val="00DB16F8"/>
    <w:rsid w:val="00DB19B2"/>
    <w:rsid w:val="00DB216B"/>
    <w:rsid w:val="00DB26B9"/>
    <w:rsid w:val="00DB2B51"/>
    <w:rsid w:val="00DB30BF"/>
    <w:rsid w:val="00DB4411"/>
    <w:rsid w:val="00DB47B7"/>
    <w:rsid w:val="00DB4C48"/>
    <w:rsid w:val="00DB5F97"/>
    <w:rsid w:val="00DB621E"/>
    <w:rsid w:val="00DB6258"/>
    <w:rsid w:val="00DB63A1"/>
    <w:rsid w:val="00DB6929"/>
    <w:rsid w:val="00DB6C80"/>
    <w:rsid w:val="00DB70B2"/>
    <w:rsid w:val="00DC000F"/>
    <w:rsid w:val="00DC0329"/>
    <w:rsid w:val="00DC0917"/>
    <w:rsid w:val="00DC0A36"/>
    <w:rsid w:val="00DC0FE2"/>
    <w:rsid w:val="00DC1363"/>
    <w:rsid w:val="00DC1C0E"/>
    <w:rsid w:val="00DC3026"/>
    <w:rsid w:val="00DC3DFD"/>
    <w:rsid w:val="00DC433A"/>
    <w:rsid w:val="00DC4635"/>
    <w:rsid w:val="00DC47D0"/>
    <w:rsid w:val="00DC4BC2"/>
    <w:rsid w:val="00DC4C05"/>
    <w:rsid w:val="00DC4E26"/>
    <w:rsid w:val="00DC59A1"/>
    <w:rsid w:val="00DC5B6B"/>
    <w:rsid w:val="00DC5C9B"/>
    <w:rsid w:val="00DC5E16"/>
    <w:rsid w:val="00DC5F23"/>
    <w:rsid w:val="00DC6226"/>
    <w:rsid w:val="00DC67C3"/>
    <w:rsid w:val="00DC70CC"/>
    <w:rsid w:val="00DD1228"/>
    <w:rsid w:val="00DD13AF"/>
    <w:rsid w:val="00DD1C47"/>
    <w:rsid w:val="00DD26AA"/>
    <w:rsid w:val="00DD2F9C"/>
    <w:rsid w:val="00DD3545"/>
    <w:rsid w:val="00DD35BE"/>
    <w:rsid w:val="00DD41A9"/>
    <w:rsid w:val="00DD456F"/>
    <w:rsid w:val="00DD4946"/>
    <w:rsid w:val="00DD4B57"/>
    <w:rsid w:val="00DD55B8"/>
    <w:rsid w:val="00DD6322"/>
    <w:rsid w:val="00DD6950"/>
    <w:rsid w:val="00DD7013"/>
    <w:rsid w:val="00DD77A1"/>
    <w:rsid w:val="00DE0871"/>
    <w:rsid w:val="00DE0E43"/>
    <w:rsid w:val="00DE10CE"/>
    <w:rsid w:val="00DE13AA"/>
    <w:rsid w:val="00DE1529"/>
    <w:rsid w:val="00DE158E"/>
    <w:rsid w:val="00DE1C41"/>
    <w:rsid w:val="00DE298E"/>
    <w:rsid w:val="00DE2C45"/>
    <w:rsid w:val="00DE2CBB"/>
    <w:rsid w:val="00DE2E34"/>
    <w:rsid w:val="00DE306E"/>
    <w:rsid w:val="00DE31EE"/>
    <w:rsid w:val="00DE37FA"/>
    <w:rsid w:val="00DE3950"/>
    <w:rsid w:val="00DE3A85"/>
    <w:rsid w:val="00DE4A8A"/>
    <w:rsid w:val="00DE5BC2"/>
    <w:rsid w:val="00DE5EC8"/>
    <w:rsid w:val="00DE607D"/>
    <w:rsid w:val="00DE766A"/>
    <w:rsid w:val="00DF05B5"/>
    <w:rsid w:val="00DF0D7B"/>
    <w:rsid w:val="00DF14F3"/>
    <w:rsid w:val="00DF2076"/>
    <w:rsid w:val="00DF2119"/>
    <w:rsid w:val="00DF29B7"/>
    <w:rsid w:val="00DF31E6"/>
    <w:rsid w:val="00DF3304"/>
    <w:rsid w:val="00DF37CE"/>
    <w:rsid w:val="00DF3C98"/>
    <w:rsid w:val="00DF3D5B"/>
    <w:rsid w:val="00DF4526"/>
    <w:rsid w:val="00DF46B4"/>
    <w:rsid w:val="00DF4AF5"/>
    <w:rsid w:val="00DF4C0E"/>
    <w:rsid w:val="00DF56EB"/>
    <w:rsid w:val="00DF6273"/>
    <w:rsid w:val="00DF6877"/>
    <w:rsid w:val="00DF69C2"/>
    <w:rsid w:val="00DF6C49"/>
    <w:rsid w:val="00DF774B"/>
    <w:rsid w:val="00DF7A48"/>
    <w:rsid w:val="00DF7A6B"/>
    <w:rsid w:val="00DF7E4C"/>
    <w:rsid w:val="00DF7FFD"/>
    <w:rsid w:val="00E00831"/>
    <w:rsid w:val="00E00F8E"/>
    <w:rsid w:val="00E013D2"/>
    <w:rsid w:val="00E01E8C"/>
    <w:rsid w:val="00E026E7"/>
    <w:rsid w:val="00E02867"/>
    <w:rsid w:val="00E02DEC"/>
    <w:rsid w:val="00E03E2D"/>
    <w:rsid w:val="00E0489B"/>
    <w:rsid w:val="00E04B86"/>
    <w:rsid w:val="00E04C2E"/>
    <w:rsid w:val="00E0513E"/>
    <w:rsid w:val="00E05247"/>
    <w:rsid w:val="00E0532C"/>
    <w:rsid w:val="00E05F83"/>
    <w:rsid w:val="00E062E9"/>
    <w:rsid w:val="00E06BDF"/>
    <w:rsid w:val="00E074E5"/>
    <w:rsid w:val="00E077DA"/>
    <w:rsid w:val="00E1022D"/>
    <w:rsid w:val="00E10926"/>
    <w:rsid w:val="00E10AC3"/>
    <w:rsid w:val="00E10D56"/>
    <w:rsid w:val="00E10DB7"/>
    <w:rsid w:val="00E10E30"/>
    <w:rsid w:val="00E10FEC"/>
    <w:rsid w:val="00E11079"/>
    <w:rsid w:val="00E114B0"/>
    <w:rsid w:val="00E1204E"/>
    <w:rsid w:val="00E123E1"/>
    <w:rsid w:val="00E124CC"/>
    <w:rsid w:val="00E1253B"/>
    <w:rsid w:val="00E12CB0"/>
    <w:rsid w:val="00E12D1D"/>
    <w:rsid w:val="00E13129"/>
    <w:rsid w:val="00E13160"/>
    <w:rsid w:val="00E13C27"/>
    <w:rsid w:val="00E1498F"/>
    <w:rsid w:val="00E15666"/>
    <w:rsid w:val="00E163BC"/>
    <w:rsid w:val="00E164E3"/>
    <w:rsid w:val="00E16F1B"/>
    <w:rsid w:val="00E17546"/>
    <w:rsid w:val="00E17568"/>
    <w:rsid w:val="00E17B6F"/>
    <w:rsid w:val="00E17C21"/>
    <w:rsid w:val="00E17CA1"/>
    <w:rsid w:val="00E17F9E"/>
    <w:rsid w:val="00E20F39"/>
    <w:rsid w:val="00E21441"/>
    <w:rsid w:val="00E215F6"/>
    <w:rsid w:val="00E216A6"/>
    <w:rsid w:val="00E21719"/>
    <w:rsid w:val="00E21CE9"/>
    <w:rsid w:val="00E22044"/>
    <w:rsid w:val="00E225C8"/>
    <w:rsid w:val="00E22834"/>
    <w:rsid w:val="00E22CEC"/>
    <w:rsid w:val="00E23825"/>
    <w:rsid w:val="00E23BCF"/>
    <w:rsid w:val="00E24493"/>
    <w:rsid w:val="00E244A0"/>
    <w:rsid w:val="00E248E1"/>
    <w:rsid w:val="00E24937"/>
    <w:rsid w:val="00E24DB4"/>
    <w:rsid w:val="00E25445"/>
    <w:rsid w:val="00E26FC2"/>
    <w:rsid w:val="00E27321"/>
    <w:rsid w:val="00E30465"/>
    <w:rsid w:val="00E305D4"/>
    <w:rsid w:val="00E306F4"/>
    <w:rsid w:val="00E30723"/>
    <w:rsid w:val="00E30FC0"/>
    <w:rsid w:val="00E3172C"/>
    <w:rsid w:val="00E3187E"/>
    <w:rsid w:val="00E3259B"/>
    <w:rsid w:val="00E335BF"/>
    <w:rsid w:val="00E338F0"/>
    <w:rsid w:val="00E34464"/>
    <w:rsid w:val="00E35142"/>
    <w:rsid w:val="00E35725"/>
    <w:rsid w:val="00E35895"/>
    <w:rsid w:val="00E359EF"/>
    <w:rsid w:val="00E35B99"/>
    <w:rsid w:val="00E36572"/>
    <w:rsid w:val="00E36B13"/>
    <w:rsid w:val="00E36EEC"/>
    <w:rsid w:val="00E410B6"/>
    <w:rsid w:val="00E411E4"/>
    <w:rsid w:val="00E412C6"/>
    <w:rsid w:val="00E419D0"/>
    <w:rsid w:val="00E41BA3"/>
    <w:rsid w:val="00E41C45"/>
    <w:rsid w:val="00E41F02"/>
    <w:rsid w:val="00E42012"/>
    <w:rsid w:val="00E434D1"/>
    <w:rsid w:val="00E43871"/>
    <w:rsid w:val="00E4393B"/>
    <w:rsid w:val="00E43ED7"/>
    <w:rsid w:val="00E44005"/>
    <w:rsid w:val="00E4417E"/>
    <w:rsid w:val="00E44240"/>
    <w:rsid w:val="00E4496A"/>
    <w:rsid w:val="00E44F69"/>
    <w:rsid w:val="00E450E0"/>
    <w:rsid w:val="00E4564F"/>
    <w:rsid w:val="00E45756"/>
    <w:rsid w:val="00E457F4"/>
    <w:rsid w:val="00E458C3"/>
    <w:rsid w:val="00E45A37"/>
    <w:rsid w:val="00E45E27"/>
    <w:rsid w:val="00E4603E"/>
    <w:rsid w:val="00E4682D"/>
    <w:rsid w:val="00E46AE1"/>
    <w:rsid w:val="00E46BA2"/>
    <w:rsid w:val="00E46C50"/>
    <w:rsid w:val="00E4765A"/>
    <w:rsid w:val="00E47EDF"/>
    <w:rsid w:val="00E506CF"/>
    <w:rsid w:val="00E508AB"/>
    <w:rsid w:val="00E50B79"/>
    <w:rsid w:val="00E5128B"/>
    <w:rsid w:val="00E51C59"/>
    <w:rsid w:val="00E52DA0"/>
    <w:rsid w:val="00E53A40"/>
    <w:rsid w:val="00E53C22"/>
    <w:rsid w:val="00E544AE"/>
    <w:rsid w:val="00E54AE8"/>
    <w:rsid w:val="00E54B59"/>
    <w:rsid w:val="00E5514A"/>
    <w:rsid w:val="00E551AD"/>
    <w:rsid w:val="00E551BD"/>
    <w:rsid w:val="00E553D5"/>
    <w:rsid w:val="00E560C2"/>
    <w:rsid w:val="00E569A9"/>
    <w:rsid w:val="00E56BEE"/>
    <w:rsid w:val="00E6007C"/>
    <w:rsid w:val="00E605FB"/>
    <w:rsid w:val="00E60C62"/>
    <w:rsid w:val="00E60D7C"/>
    <w:rsid w:val="00E612B8"/>
    <w:rsid w:val="00E61979"/>
    <w:rsid w:val="00E61A76"/>
    <w:rsid w:val="00E61F15"/>
    <w:rsid w:val="00E62667"/>
    <w:rsid w:val="00E62BEC"/>
    <w:rsid w:val="00E62BF1"/>
    <w:rsid w:val="00E62C13"/>
    <w:rsid w:val="00E630B1"/>
    <w:rsid w:val="00E6396D"/>
    <w:rsid w:val="00E63C62"/>
    <w:rsid w:val="00E646BB"/>
    <w:rsid w:val="00E6486A"/>
    <w:rsid w:val="00E64F68"/>
    <w:rsid w:val="00E659DD"/>
    <w:rsid w:val="00E66171"/>
    <w:rsid w:val="00E66313"/>
    <w:rsid w:val="00E669CE"/>
    <w:rsid w:val="00E66A33"/>
    <w:rsid w:val="00E66D74"/>
    <w:rsid w:val="00E66F9A"/>
    <w:rsid w:val="00E67190"/>
    <w:rsid w:val="00E67290"/>
    <w:rsid w:val="00E67370"/>
    <w:rsid w:val="00E70258"/>
    <w:rsid w:val="00E70A25"/>
    <w:rsid w:val="00E70A5F"/>
    <w:rsid w:val="00E70B00"/>
    <w:rsid w:val="00E70C30"/>
    <w:rsid w:val="00E71251"/>
    <w:rsid w:val="00E713C0"/>
    <w:rsid w:val="00E7147F"/>
    <w:rsid w:val="00E7163E"/>
    <w:rsid w:val="00E71C25"/>
    <w:rsid w:val="00E7293C"/>
    <w:rsid w:val="00E73148"/>
    <w:rsid w:val="00E7317E"/>
    <w:rsid w:val="00E7389F"/>
    <w:rsid w:val="00E74CCD"/>
    <w:rsid w:val="00E7564B"/>
    <w:rsid w:val="00E75F34"/>
    <w:rsid w:val="00E76193"/>
    <w:rsid w:val="00E76481"/>
    <w:rsid w:val="00E76BC6"/>
    <w:rsid w:val="00E772DD"/>
    <w:rsid w:val="00E774EB"/>
    <w:rsid w:val="00E77B97"/>
    <w:rsid w:val="00E80D07"/>
    <w:rsid w:val="00E80F31"/>
    <w:rsid w:val="00E81060"/>
    <w:rsid w:val="00E810FE"/>
    <w:rsid w:val="00E818D4"/>
    <w:rsid w:val="00E81A4D"/>
    <w:rsid w:val="00E8239D"/>
    <w:rsid w:val="00E82AA5"/>
    <w:rsid w:val="00E83387"/>
    <w:rsid w:val="00E835B1"/>
    <w:rsid w:val="00E83745"/>
    <w:rsid w:val="00E83CA2"/>
    <w:rsid w:val="00E84D23"/>
    <w:rsid w:val="00E84D6F"/>
    <w:rsid w:val="00E85839"/>
    <w:rsid w:val="00E8595A"/>
    <w:rsid w:val="00E86012"/>
    <w:rsid w:val="00E86040"/>
    <w:rsid w:val="00E862FA"/>
    <w:rsid w:val="00E867CE"/>
    <w:rsid w:val="00E86A37"/>
    <w:rsid w:val="00E86CFB"/>
    <w:rsid w:val="00E86F4B"/>
    <w:rsid w:val="00E876BF"/>
    <w:rsid w:val="00E87B70"/>
    <w:rsid w:val="00E9036A"/>
    <w:rsid w:val="00E90A84"/>
    <w:rsid w:val="00E90AAE"/>
    <w:rsid w:val="00E90B73"/>
    <w:rsid w:val="00E90C33"/>
    <w:rsid w:val="00E91393"/>
    <w:rsid w:val="00E91B10"/>
    <w:rsid w:val="00E91B56"/>
    <w:rsid w:val="00E924BD"/>
    <w:rsid w:val="00E928EE"/>
    <w:rsid w:val="00E92B91"/>
    <w:rsid w:val="00E931DE"/>
    <w:rsid w:val="00E9381C"/>
    <w:rsid w:val="00E93D29"/>
    <w:rsid w:val="00E940BE"/>
    <w:rsid w:val="00E947BB"/>
    <w:rsid w:val="00E95A0C"/>
    <w:rsid w:val="00E961B3"/>
    <w:rsid w:val="00E96231"/>
    <w:rsid w:val="00E96B9D"/>
    <w:rsid w:val="00E96D62"/>
    <w:rsid w:val="00E97D2E"/>
    <w:rsid w:val="00EA0473"/>
    <w:rsid w:val="00EA0862"/>
    <w:rsid w:val="00EA1172"/>
    <w:rsid w:val="00EA1AB3"/>
    <w:rsid w:val="00EA1DD1"/>
    <w:rsid w:val="00EA1FA7"/>
    <w:rsid w:val="00EA20F9"/>
    <w:rsid w:val="00EA2251"/>
    <w:rsid w:val="00EA24BB"/>
    <w:rsid w:val="00EA2B88"/>
    <w:rsid w:val="00EA3877"/>
    <w:rsid w:val="00EA3C87"/>
    <w:rsid w:val="00EA41E6"/>
    <w:rsid w:val="00EA4587"/>
    <w:rsid w:val="00EA470E"/>
    <w:rsid w:val="00EA4FC2"/>
    <w:rsid w:val="00EA6536"/>
    <w:rsid w:val="00EA69B1"/>
    <w:rsid w:val="00EA6CAD"/>
    <w:rsid w:val="00EA728A"/>
    <w:rsid w:val="00EA770D"/>
    <w:rsid w:val="00EA782B"/>
    <w:rsid w:val="00EA7C51"/>
    <w:rsid w:val="00EB0064"/>
    <w:rsid w:val="00EB08B7"/>
    <w:rsid w:val="00EB08D5"/>
    <w:rsid w:val="00EB0F11"/>
    <w:rsid w:val="00EB0F6F"/>
    <w:rsid w:val="00EB1440"/>
    <w:rsid w:val="00EB295D"/>
    <w:rsid w:val="00EB29B2"/>
    <w:rsid w:val="00EB2F68"/>
    <w:rsid w:val="00EB441F"/>
    <w:rsid w:val="00EB4800"/>
    <w:rsid w:val="00EB4F58"/>
    <w:rsid w:val="00EB53C7"/>
    <w:rsid w:val="00EB6184"/>
    <w:rsid w:val="00EB65CB"/>
    <w:rsid w:val="00EB78B8"/>
    <w:rsid w:val="00EC0ACF"/>
    <w:rsid w:val="00EC0E5F"/>
    <w:rsid w:val="00EC119D"/>
    <w:rsid w:val="00EC1FA5"/>
    <w:rsid w:val="00EC200D"/>
    <w:rsid w:val="00EC213F"/>
    <w:rsid w:val="00EC2269"/>
    <w:rsid w:val="00EC258F"/>
    <w:rsid w:val="00EC2AE1"/>
    <w:rsid w:val="00EC3181"/>
    <w:rsid w:val="00EC3E6B"/>
    <w:rsid w:val="00EC3EFC"/>
    <w:rsid w:val="00EC496B"/>
    <w:rsid w:val="00EC49B2"/>
    <w:rsid w:val="00EC4A8C"/>
    <w:rsid w:val="00EC51C4"/>
    <w:rsid w:val="00EC52A9"/>
    <w:rsid w:val="00EC57AE"/>
    <w:rsid w:val="00EC6FC8"/>
    <w:rsid w:val="00EC7590"/>
    <w:rsid w:val="00EC7705"/>
    <w:rsid w:val="00EC7B1F"/>
    <w:rsid w:val="00EC7B9B"/>
    <w:rsid w:val="00EC7DBF"/>
    <w:rsid w:val="00ED0847"/>
    <w:rsid w:val="00ED0B47"/>
    <w:rsid w:val="00ED111D"/>
    <w:rsid w:val="00ED1F99"/>
    <w:rsid w:val="00ED3248"/>
    <w:rsid w:val="00ED35A6"/>
    <w:rsid w:val="00ED371A"/>
    <w:rsid w:val="00ED3BFF"/>
    <w:rsid w:val="00ED3C10"/>
    <w:rsid w:val="00ED3FF6"/>
    <w:rsid w:val="00ED438D"/>
    <w:rsid w:val="00ED4462"/>
    <w:rsid w:val="00ED6012"/>
    <w:rsid w:val="00ED64A5"/>
    <w:rsid w:val="00ED690A"/>
    <w:rsid w:val="00ED6A76"/>
    <w:rsid w:val="00ED77EC"/>
    <w:rsid w:val="00ED7B52"/>
    <w:rsid w:val="00ED7E1B"/>
    <w:rsid w:val="00EE0009"/>
    <w:rsid w:val="00EE01B3"/>
    <w:rsid w:val="00EE034F"/>
    <w:rsid w:val="00EE043E"/>
    <w:rsid w:val="00EE0513"/>
    <w:rsid w:val="00EE1015"/>
    <w:rsid w:val="00EE1285"/>
    <w:rsid w:val="00EE1FA3"/>
    <w:rsid w:val="00EE21F0"/>
    <w:rsid w:val="00EE3044"/>
    <w:rsid w:val="00EE3392"/>
    <w:rsid w:val="00EE35B3"/>
    <w:rsid w:val="00EE3997"/>
    <w:rsid w:val="00EE39EB"/>
    <w:rsid w:val="00EE4573"/>
    <w:rsid w:val="00EE45D3"/>
    <w:rsid w:val="00EE52F7"/>
    <w:rsid w:val="00EE5BC2"/>
    <w:rsid w:val="00EE606A"/>
    <w:rsid w:val="00EE692B"/>
    <w:rsid w:val="00EE69A1"/>
    <w:rsid w:val="00EE6DA2"/>
    <w:rsid w:val="00EE7068"/>
    <w:rsid w:val="00EE721C"/>
    <w:rsid w:val="00EE7AF4"/>
    <w:rsid w:val="00EE7D36"/>
    <w:rsid w:val="00EE7E74"/>
    <w:rsid w:val="00EF03D4"/>
    <w:rsid w:val="00EF053F"/>
    <w:rsid w:val="00EF056A"/>
    <w:rsid w:val="00EF1018"/>
    <w:rsid w:val="00EF1475"/>
    <w:rsid w:val="00EF1A32"/>
    <w:rsid w:val="00EF20BE"/>
    <w:rsid w:val="00EF27FF"/>
    <w:rsid w:val="00EF2A6B"/>
    <w:rsid w:val="00EF2EB0"/>
    <w:rsid w:val="00EF3111"/>
    <w:rsid w:val="00EF392F"/>
    <w:rsid w:val="00EF4107"/>
    <w:rsid w:val="00EF45A0"/>
    <w:rsid w:val="00EF47E4"/>
    <w:rsid w:val="00EF4B6A"/>
    <w:rsid w:val="00EF4F88"/>
    <w:rsid w:val="00EF5405"/>
    <w:rsid w:val="00EF54DC"/>
    <w:rsid w:val="00EF598C"/>
    <w:rsid w:val="00EF5BD8"/>
    <w:rsid w:val="00EF60C5"/>
    <w:rsid w:val="00EF6246"/>
    <w:rsid w:val="00EF646A"/>
    <w:rsid w:val="00EF64C6"/>
    <w:rsid w:val="00EF66ED"/>
    <w:rsid w:val="00EF6F33"/>
    <w:rsid w:val="00EF77A5"/>
    <w:rsid w:val="00EF795D"/>
    <w:rsid w:val="00EF7AA8"/>
    <w:rsid w:val="00F01448"/>
    <w:rsid w:val="00F02339"/>
    <w:rsid w:val="00F02387"/>
    <w:rsid w:val="00F024CD"/>
    <w:rsid w:val="00F02EB1"/>
    <w:rsid w:val="00F03DC6"/>
    <w:rsid w:val="00F042F0"/>
    <w:rsid w:val="00F043D0"/>
    <w:rsid w:val="00F04DA6"/>
    <w:rsid w:val="00F04EDA"/>
    <w:rsid w:val="00F05665"/>
    <w:rsid w:val="00F056F2"/>
    <w:rsid w:val="00F0593B"/>
    <w:rsid w:val="00F05B3E"/>
    <w:rsid w:val="00F05EE7"/>
    <w:rsid w:val="00F05FDA"/>
    <w:rsid w:val="00F06588"/>
    <w:rsid w:val="00F0702C"/>
    <w:rsid w:val="00F07D2B"/>
    <w:rsid w:val="00F07D65"/>
    <w:rsid w:val="00F10CCA"/>
    <w:rsid w:val="00F10D1F"/>
    <w:rsid w:val="00F10E40"/>
    <w:rsid w:val="00F10E4C"/>
    <w:rsid w:val="00F10F20"/>
    <w:rsid w:val="00F10F33"/>
    <w:rsid w:val="00F10FFB"/>
    <w:rsid w:val="00F110AE"/>
    <w:rsid w:val="00F11464"/>
    <w:rsid w:val="00F1165B"/>
    <w:rsid w:val="00F11D47"/>
    <w:rsid w:val="00F11E83"/>
    <w:rsid w:val="00F11F49"/>
    <w:rsid w:val="00F129C2"/>
    <w:rsid w:val="00F12A09"/>
    <w:rsid w:val="00F13814"/>
    <w:rsid w:val="00F139FF"/>
    <w:rsid w:val="00F13C29"/>
    <w:rsid w:val="00F14107"/>
    <w:rsid w:val="00F14152"/>
    <w:rsid w:val="00F1478D"/>
    <w:rsid w:val="00F148E1"/>
    <w:rsid w:val="00F14EC5"/>
    <w:rsid w:val="00F14EF9"/>
    <w:rsid w:val="00F15519"/>
    <w:rsid w:val="00F16263"/>
    <w:rsid w:val="00F167B2"/>
    <w:rsid w:val="00F17007"/>
    <w:rsid w:val="00F17618"/>
    <w:rsid w:val="00F17F9A"/>
    <w:rsid w:val="00F201FF"/>
    <w:rsid w:val="00F209A4"/>
    <w:rsid w:val="00F20C99"/>
    <w:rsid w:val="00F2146B"/>
    <w:rsid w:val="00F218DA"/>
    <w:rsid w:val="00F21CD0"/>
    <w:rsid w:val="00F21D9D"/>
    <w:rsid w:val="00F22CB6"/>
    <w:rsid w:val="00F23A50"/>
    <w:rsid w:val="00F23D6C"/>
    <w:rsid w:val="00F23DEB"/>
    <w:rsid w:val="00F240BC"/>
    <w:rsid w:val="00F24858"/>
    <w:rsid w:val="00F252E8"/>
    <w:rsid w:val="00F256BB"/>
    <w:rsid w:val="00F25759"/>
    <w:rsid w:val="00F259DF"/>
    <w:rsid w:val="00F25B3D"/>
    <w:rsid w:val="00F25BBA"/>
    <w:rsid w:val="00F25F7D"/>
    <w:rsid w:val="00F26137"/>
    <w:rsid w:val="00F26559"/>
    <w:rsid w:val="00F273A1"/>
    <w:rsid w:val="00F30AE8"/>
    <w:rsid w:val="00F313A3"/>
    <w:rsid w:val="00F318C5"/>
    <w:rsid w:val="00F31A2D"/>
    <w:rsid w:val="00F31A8E"/>
    <w:rsid w:val="00F31C1A"/>
    <w:rsid w:val="00F328C4"/>
    <w:rsid w:val="00F3295B"/>
    <w:rsid w:val="00F332D6"/>
    <w:rsid w:val="00F334BC"/>
    <w:rsid w:val="00F3507F"/>
    <w:rsid w:val="00F35954"/>
    <w:rsid w:val="00F35D49"/>
    <w:rsid w:val="00F3607F"/>
    <w:rsid w:val="00F36FA9"/>
    <w:rsid w:val="00F370E8"/>
    <w:rsid w:val="00F3756E"/>
    <w:rsid w:val="00F3778E"/>
    <w:rsid w:val="00F3790F"/>
    <w:rsid w:val="00F40903"/>
    <w:rsid w:val="00F40D03"/>
    <w:rsid w:val="00F40E1D"/>
    <w:rsid w:val="00F40FB7"/>
    <w:rsid w:val="00F41488"/>
    <w:rsid w:val="00F42034"/>
    <w:rsid w:val="00F42CEE"/>
    <w:rsid w:val="00F42E38"/>
    <w:rsid w:val="00F42E73"/>
    <w:rsid w:val="00F43299"/>
    <w:rsid w:val="00F4385E"/>
    <w:rsid w:val="00F4396C"/>
    <w:rsid w:val="00F43F60"/>
    <w:rsid w:val="00F44103"/>
    <w:rsid w:val="00F4422D"/>
    <w:rsid w:val="00F443D6"/>
    <w:rsid w:val="00F45332"/>
    <w:rsid w:val="00F4585F"/>
    <w:rsid w:val="00F458F7"/>
    <w:rsid w:val="00F45D48"/>
    <w:rsid w:val="00F45E53"/>
    <w:rsid w:val="00F460B0"/>
    <w:rsid w:val="00F46453"/>
    <w:rsid w:val="00F466C4"/>
    <w:rsid w:val="00F46A20"/>
    <w:rsid w:val="00F46B58"/>
    <w:rsid w:val="00F46D00"/>
    <w:rsid w:val="00F47F4C"/>
    <w:rsid w:val="00F50259"/>
    <w:rsid w:val="00F5075D"/>
    <w:rsid w:val="00F5125C"/>
    <w:rsid w:val="00F514D7"/>
    <w:rsid w:val="00F52212"/>
    <w:rsid w:val="00F5345E"/>
    <w:rsid w:val="00F5358C"/>
    <w:rsid w:val="00F53B5F"/>
    <w:rsid w:val="00F540CE"/>
    <w:rsid w:val="00F5559B"/>
    <w:rsid w:val="00F557B1"/>
    <w:rsid w:val="00F55CA0"/>
    <w:rsid w:val="00F55D84"/>
    <w:rsid w:val="00F565AA"/>
    <w:rsid w:val="00F56C44"/>
    <w:rsid w:val="00F56CAF"/>
    <w:rsid w:val="00F57095"/>
    <w:rsid w:val="00F60830"/>
    <w:rsid w:val="00F61091"/>
    <w:rsid w:val="00F611AB"/>
    <w:rsid w:val="00F61607"/>
    <w:rsid w:val="00F616E2"/>
    <w:rsid w:val="00F61887"/>
    <w:rsid w:val="00F61938"/>
    <w:rsid w:val="00F61DF9"/>
    <w:rsid w:val="00F62615"/>
    <w:rsid w:val="00F62952"/>
    <w:rsid w:val="00F62BB0"/>
    <w:rsid w:val="00F637F7"/>
    <w:rsid w:val="00F63A22"/>
    <w:rsid w:val="00F63A48"/>
    <w:rsid w:val="00F63BEB"/>
    <w:rsid w:val="00F6442A"/>
    <w:rsid w:val="00F6495F"/>
    <w:rsid w:val="00F64BDF"/>
    <w:rsid w:val="00F64DF5"/>
    <w:rsid w:val="00F6604E"/>
    <w:rsid w:val="00F66666"/>
    <w:rsid w:val="00F6686C"/>
    <w:rsid w:val="00F66B93"/>
    <w:rsid w:val="00F66F2B"/>
    <w:rsid w:val="00F6738D"/>
    <w:rsid w:val="00F67AB6"/>
    <w:rsid w:val="00F67E32"/>
    <w:rsid w:val="00F70634"/>
    <w:rsid w:val="00F706B5"/>
    <w:rsid w:val="00F7090B"/>
    <w:rsid w:val="00F71684"/>
    <w:rsid w:val="00F719D9"/>
    <w:rsid w:val="00F71B93"/>
    <w:rsid w:val="00F721C0"/>
    <w:rsid w:val="00F727DE"/>
    <w:rsid w:val="00F72A8E"/>
    <w:rsid w:val="00F72E91"/>
    <w:rsid w:val="00F73741"/>
    <w:rsid w:val="00F73BB0"/>
    <w:rsid w:val="00F7452F"/>
    <w:rsid w:val="00F745DA"/>
    <w:rsid w:val="00F74A76"/>
    <w:rsid w:val="00F74ECF"/>
    <w:rsid w:val="00F74FEC"/>
    <w:rsid w:val="00F75148"/>
    <w:rsid w:val="00F762E7"/>
    <w:rsid w:val="00F76EBA"/>
    <w:rsid w:val="00F76FA0"/>
    <w:rsid w:val="00F776D0"/>
    <w:rsid w:val="00F77ACB"/>
    <w:rsid w:val="00F77F88"/>
    <w:rsid w:val="00F808B9"/>
    <w:rsid w:val="00F80D64"/>
    <w:rsid w:val="00F811B6"/>
    <w:rsid w:val="00F811E2"/>
    <w:rsid w:val="00F8125E"/>
    <w:rsid w:val="00F81480"/>
    <w:rsid w:val="00F81495"/>
    <w:rsid w:val="00F81739"/>
    <w:rsid w:val="00F81C51"/>
    <w:rsid w:val="00F8201C"/>
    <w:rsid w:val="00F822D1"/>
    <w:rsid w:val="00F823F4"/>
    <w:rsid w:val="00F82D75"/>
    <w:rsid w:val="00F8342D"/>
    <w:rsid w:val="00F8473A"/>
    <w:rsid w:val="00F84763"/>
    <w:rsid w:val="00F84816"/>
    <w:rsid w:val="00F84887"/>
    <w:rsid w:val="00F84D8C"/>
    <w:rsid w:val="00F84FBE"/>
    <w:rsid w:val="00F850C5"/>
    <w:rsid w:val="00F85159"/>
    <w:rsid w:val="00F853CD"/>
    <w:rsid w:val="00F857F7"/>
    <w:rsid w:val="00F85C22"/>
    <w:rsid w:val="00F860D7"/>
    <w:rsid w:val="00F8616C"/>
    <w:rsid w:val="00F864BE"/>
    <w:rsid w:val="00F8679C"/>
    <w:rsid w:val="00F86E04"/>
    <w:rsid w:val="00F86FD8"/>
    <w:rsid w:val="00F875B2"/>
    <w:rsid w:val="00F8763F"/>
    <w:rsid w:val="00F87E74"/>
    <w:rsid w:val="00F90103"/>
    <w:rsid w:val="00F9059F"/>
    <w:rsid w:val="00F907F9"/>
    <w:rsid w:val="00F9149F"/>
    <w:rsid w:val="00F915DA"/>
    <w:rsid w:val="00F92552"/>
    <w:rsid w:val="00F9301D"/>
    <w:rsid w:val="00F9352A"/>
    <w:rsid w:val="00F936B2"/>
    <w:rsid w:val="00F938E4"/>
    <w:rsid w:val="00F9419D"/>
    <w:rsid w:val="00F94E90"/>
    <w:rsid w:val="00F9523C"/>
    <w:rsid w:val="00F9576D"/>
    <w:rsid w:val="00F958BF"/>
    <w:rsid w:val="00F95B1C"/>
    <w:rsid w:val="00F95DAC"/>
    <w:rsid w:val="00F96175"/>
    <w:rsid w:val="00F962C1"/>
    <w:rsid w:val="00F9632C"/>
    <w:rsid w:val="00F96B01"/>
    <w:rsid w:val="00F96B19"/>
    <w:rsid w:val="00F97BF1"/>
    <w:rsid w:val="00FA0023"/>
    <w:rsid w:val="00FA00BE"/>
    <w:rsid w:val="00FA0532"/>
    <w:rsid w:val="00FA0544"/>
    <w:rsid w:val="00FA09D9"/>
    <w:rsid w:val="00FA0F3F"/>
    <w:rsid w:val="00FA121E"/>
    <w:rsid w:val="00FA1DD0"/>
    <w:rsid w:val="00FA3E9C"/>
    <w:rsid w:val="00FA3F89"/>
    <w:rsid w:val="00FA4068"/>
    <w:rsid w:val="00FA4110"/>
    <w:rsid w:val="00FA41CE"/>
    <w:rsid w:val="00FA590A"/>
    <w:rsid w:val="00FA61CF"/>
    <w:rsid w:val="00FA6463"/>
    <w:rsid w:val="00FA666D"/>
    <w:rsid w:val="00FA6832"/>
    <w:rsid w:val="00FA69B2"/>
    <w:rsid w:val="00FA6BC3"/>
    <w:rsid w:val="00FA70C3"/>
    <w:rsid w:val="00FA723D"/>
    <w:rsid w:val="00FA7673"/>
    <w:rsid w:val="00FA7E55"/>
    <w:rsid w:val="00FB0364"/>
    <w:rsid w:val="00FB091A"/>
    <w:rsid w:val="00FB0D49"/>
    <w:rsid w:val="00FB16A0"/>
    <w:rsid w:val="00FB17B6"/>
    <w:rsid w:val="00FB17EB"/>
    <w:rsid w:val="00FB18AF"/>
    <w:rsid w:val="00FB1E3D"/>
    <w:rsid w:val="00FB1E79"/>
    <w:rsid w:val="00FB2066"/>
    <w:rsid w:val="00FB2401"/>
    <w:rsid w:val="00FB2556"/>
    <w:rsid w:val="00FB2708"/>
    <w:rsid w:val="00FB2CB1"/>
    <w:rsid w:val="00FB2DE1"/>
    <w:rsid w:val="00FB34DB"/>
    <w:rsid w:val="00FB4884"/>
    <w:rsid w:val="00FB5815"/>
    <w:rsid w:val="00FB661B"/>
    <w:rsid w:val="00FB7F97"/>
    <w:rsid w:val="00FC0145"/>
    <w:rsid w:val="00FC0579"/>
    <w:rsid w:val="00FC0719"/>
    <w:rsid w:val="00FC2380"/>
    <w:rsid w:val="00FC262B"/>
    <w:rsid w:val="00FC2782"/>
    <w:rsid w:val="00FC332C"/>
    <w:rsid w:val="00FC37B2"/>
    <w:rsid w:val="00FC37B5"/>
    <w:rsid w:val="00FC3AA2"/>
    <w:rsid w:val="00FC4189"/>
    <w:rsid w:val="00FC42A4"/>
    <w:rsid w:val="00FC4B9A"/>
    <w:rsid w:val="00FC5096"/>
    <w:rsid w:val="00FC556B"/>
    <w:rsid w:val="00FC56B4"/>
    <w:rsid w:val="00FC598F"/>
    <w:rsid w:val="00FC5AD0"/>
    <w:rsid w:val="00FC5EA0"/>
    <w:rsid w:val="00FC6000"/>
    <w:rsid w:val="00FC6471"/>
    <w:rsid w:val="00FC668E"/>
    <w:rsid w:val="00FC72FF"/>
    <w:rsid w:val="00FC7F8B"/>
    <w:rsid w:val="00FD047F"/>
    <w:rsid w:val="00FD067D"/>
    <w:rsid w:val="00FD0AE6"/>
    <w:rsid w:val="00FD0B09"/>
    <w:rsid w:val="00FD0C57"/>
    <w:rsid w:val="00FD0D67"/>
    <w:rsid w:val="00FD0F81"/>
    <w:rsid w:val="00FD117D"/>
    <w:rsid w:val="00FD1215"/>
    <w:rsid w:val="00FD1346"/>
    <w:rsid w:val="00FD17FF"/>
    <w:rsid w:val="00FD2451"/>
    <w:rsid w:val="00FD24D5"/>
    <w:rsid w:val="00FD2761"/>
    <w:rsid w:val="00FD2A29"/>
    <w:rsid w:val="00FD2CCD"/>
    <w:rsid w:val="00FD3036"/>
    <w:rsid w:val="00FD36D7"/>
    <w:rsid w:val="00FD3A04"/>
    <w:rsid w:val="00FD3BF3"/>
    <w:rsid w:val="00FD3C06"/>
    <w:rsid w:val="00FD3C4A"/>
    <w:rsid w:val="00FD3C66"/>
    <w:rsid w:val="00FD4000"/>
    <w:rsid w:val="00FD41E3"/>
    <w:rsid w:val="00FD4B7C"/>
    <w:rsid w:val="00FD520D"/>
    <w:rsid w:val="00FD572C"/>
    <w:rsid w:val="00FD5971"/>
    <w:rsid w:val="00FD6599"/>
    <w:rsid w:val="00FD66EF"/>
    <w:rsid w:val="00FD6761"/>
    <w:rsid w:val="00FD6F34"/>
    <w:rsid w:val="00FD708B"/>
    <w:rsid w:val="00FD79BB"/>
    <w:rsid w:val="00FD7FC0"/>
    <w:rsid w:val="00FE0B2B"/>
    <w:rsid w:val="00FE0CA7"/>
    <w:rsid w:val="00FE0D7C"/>
    <w:rsid w:val="00FE0D88"/>
    <w:rsid w:val="00FE0E2E"/>
    <w:rsid w:val="00FE0E52"/>
    <w:rsid w:val="00FE1561"/>
    <w:rsid w:val="00FE1836"/>
    <w:rsid w:val="00FE22BB"/>
    <w:rsid w:val="00FE34C6"/>
    <w:rsid w:val="00FE3F7A"/>
    <w:rsid w:val="00FE4279"/>
    <w:rsid w:val="00FE44A3"/>
    <w:rsid w:val="00FE44C4"/>
    <w:rsid w:val="00FE476C"/>
    <w:rsid w:val="00FE47D0"/>
    <w:rsid w:val="00FE4FC0"/>
    <w:rsid w:val="00FE5037"/>
    <w:rsid w:val="00FE5104"/>
    <w:rsid w:val="00FE532A"/>
    <w:rsid w:val="00FE5661"/>
    <w:rsid w:val="00FE56B8"/>
    <w:rsid w:val="00FE5E5B"/>
    <w:rsid w:val="00FE6A04"/>
    <w:rsid w:val="00FE760E"/>
    <w:rsid w:val="00FE7ACB"/>
    <w:rsid w:val="00FE7CFA"/>
    <w:rsid w:val="00FF006B"/>
    <w:rsid w:val="00FF009C"/>
    <w:rsid w:val="00FF00A3"/>
    <w:rsid w:val="00FF01FF"/>
    <w:rsid w:val="00FF1770"/>
    <w:rsid w:val="00FF1BB7"/>
    <w:rsid w:val="00FF20B5"/>
    <w:rsid w:val="00FF22F8"/>
    <w:rsid w:val="00FF2B8D"/>
    <w:rsid w:val="00FF34CD"/>
    <w:rsid w:val="00FF41C6"/>
    <w:rsid w:val="00FF421A"/>
    <w:rsid w:val="00FF4671"/>
    <w:rsid w:val="00FF4788"/>
    <w:rsid w:val="00FF5787"/>
    <w:rsid w:val="00FF5ACB"/>
    <w:rsid w:val="00FF6460"/>
    <w:rsid w:val="00FF67B4"/>
    <w:rsid w:val="00FF67D8"/>
    <w:rsid w:val="00FF7A4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CD7423C-2725-446D-A3F1-58ACE48F3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FA9"/>
    <w:rPr>
      <w:rFonts w:ascii="Times New Roman" w:eastAsia="Calibri" w:hAnsi="Times New Roman" w:cs="TimesNewRoman,Bold"/>
      <w:color w:val="000000"/>
      <w:szCs w:val="23"/>
    </w:rPr>
  </w:style>
  <w:style w:type="paragraph" w:styleId="Balk1">
    <w:name w:val="heading 1"/>
    <w:basedOn w:val="Normal"/>
    <w:next w:val="Normal"/>
    <w:link w:val="Balk1Char"/>
    <w:uiPriority w:val="9"/>
    <w:qFormat/>
    <w:rsid w:val="005B411A"/>
    <w:pPr>
      <w:keepNext/>
      <w:numPr>
        <w:numId w:val="1"/>
      </w:numPr>
      <w:spacing w:after="0" w:line="360" w:lineRule="auto"/>
      <w:jc w:val="both"/>
      <w:outlineLvl w:val="0"/>
    </w:pPr>
    <w:rPr>
      <w:rFonts w:eastAsia="Times New Roman" w:cs="Times New Roman"/>
      <w:b/>
      <w:bCs/>
      <w:iCs/>
      <w:color w:val="auto"/>
      <w:szCs w:val="22"/>
      <w:lang w:eastAsia="tr-TR"/>
    </w:rPr>
  </w:style>
  <w:style w:type="paragraph" w:styleId="Balk2">
    <w:name w:val="heading 2"/>
    <w:basedOn w:val="Normal"/>
    <w:next w:val="Normal"/>
    <w:link w:val="Balk2Char"/>
    <w:uiPriority w:val="9"/>
    <w:unhideWhenUsed/>
    <w:qFormat/>
    <w:rsid w:val="005B411A"/>
    <w:pPr>
      <w:keepNext/>
      <w:keepLines/>
      <w:numPr>
        <w:ilvl w:val="1"/>
        <w:numId w:val="1"/>
      </w:numPr>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unhideWhenUsed/>
    <w:qFormat/>
    <w:rsid w:val="005B411A"/>
    <w:pPr>
      <w:keepNext/>
      <w:keepLines/>
      <w:numPr>
        <w:ilvl w:val="2"/>
        <w:numId w:val="1"/>
      </w:numPr>
      <w:spacing w:before="40" w:after="0"/>
      <w:outlineLvl w:val="2"/>
    </w:pPr>
    <w:rPr>
      <w:rFonts w:asciiTheme="majorHAnsi" w:eastAsiaTheme="majorEastAsia" w:hAnsiTheme="majorHAnsi" w:cstheme="majorBidi"/>
      <w:color w:val="243F60" w:themeColor="accent1" w:themeShade="7F"/>
      <w:sz w:val="24"/>
      <w:szCs w:val="24"/>
    </w:rPr>
  </w:style>
  <w:style w:type="paragraph" w:styleId="Balk4">
    <w:name w:val="heading 4"/>
    <w:basedOn w:val="Normal"/>
    <w:next w:val="Normal"/>
    <w:link w:val="Balk4Char"/>
    <w:uiPriority w:val="9"/>
    <w:unhideWhenUsed/>
    <w:qFormat/>
    <w:rsid w:val="005B411A"/>
    <w:pPr>
      <w:keepNext/>
      <w:keepLines/>
      <w:numPr>
        <w:ilvl w:val="3"/>
        <w:numId w:val="1"/>
      </w:numPr>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5B411A"/>
    <w:pPr>
      <w:keepNext/>
      <w:keepLines/>
      <w:numPr>
        <w:ilvl w:val="4"/>
        <w:numId w:val="1"/>
      </w:numPr>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5B411A"/>
    <w:pPr>
      <w:keepNext/>
      <w:keepLines/>
      <w:numPr>
        <w:ilvl w:val="5"/>
        <w:numId w:val="1"/>
      </w:numPr>
      <w:spacing w:before="40" w:after="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semiHidden/>
    <w:unhideWhenUsed/>
    <w:qFormat/>
    <w:rsid w:val="005B411A"/>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Balk8">
    <w:name w:val="heading 8"/>
    <w:basedOn w:val="Normal"/>
    <w:next w:val="Normal"/>
    <w:link w:val="Balk8Char"/>
    <w:uiPriority w:val="9"/>
    <w:semiHidden/>
    <w:unhideWhenUsed/>
    <w:qFormat/>
    <w:rsid w:val="005B411A"/>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5B411A"/>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B411A"/>
    <w:rPr>
      <w:rFonts w:ascii="Times New Roman" w:eastAsia="Times New Roman" w:hAnsi="Times New Roman" w:cs="Times New Roman"/>
      <w:b/>
      <w:bCs/>
      <w:iCs/>
      <w:lang w:eastAsia="tr-TR"/>
    </w:rPr>
  </w:style>
  <w:style w:type="character" w:customStyle="1" w:styleId="Balk2Char">
    <w:name w:val="Başlık 2 Char"/>
    <w:basedOn w:val="VarsaylanParagrafYazTipi"/>
    <w:link w:val="Balk2"/>
    <w:uiPriority w:val="9"/>
    <w:rsid w:val="005B411A"/>
    <w:rPr>
      <w:rFonts w:asciiTheme="majorHAnsi" w:eastAsiaTheme="majorEastAsia" w:hAnsiTheme="majorHAnsi" w:cstheme="majorBidi"/>
      <w:color w:val="365F91" w:themeColor="accent1" w:themeShade="BF"/>
      <w:sz w:val="26"/>
      <w:szCs w:val="26"/>
    </w:rPr>
  </w:style>
  <w:style w:type="character" w:customStyle="1" w:styleId="Balk3Char">
    <w:name w:val="Başlık 3 Char"/>
    <w:basedOn w:val="VarsaylanParagrafYazTipi"/>
    <w:link w:val="Balk3"/>
    <w:uiPriority w:val="9"/>
    <w:rsid w:val="005B411A"/>
    <w:rPr>
      <w:rFonts w:asciiTheme="majorHAnsi" w:eastAsiaTheme="majorEastAsia" w:hAnsiTheme="majorHAnsi" w:cstheme="majorBidi"/>
      <w:color w:val="243F60" w:themeColor="accent1" w:themeShade="7F"/>
      <w:sz w:val="24"/>
      <w:szCs w:val="24"/>
    </w:rPr>
  </w:style>
  <w:style w:type="character" w:customStyle="1" w:styleId="Balk4Char">
    <w:name w:val="Başlık 4 Char"/>
    <w:basedOn w:val="VarsaylanParagrafYazTipi"/>
    <w:link w:val="Balk4"/>
    <w:uiPriority w:val="9"/>
    <w:rsid w:val="005B411A"/>
    <w:rPr>
      <w:rFonts w:asciiTheme="majorHAnsi" w:eastAsiaTheme="majorEastAsia" w:hAnsiTheme="majorHAnsi" w:cstheme="majorBidi"/>
      <w:i/>
      <w:iCs/>
      <w:color w:val="365F91" w:themeColor="accent1" w:themeShade="BF"/>
      <w:szCs w:val="23"/>
    </w:rPr>
  </w:style>
  <w:style w:type="character" w:customStyle="1" w:styleId="Balk5Char">
    <w:name w:val="Başlık 5 Char"/>
    <w:basedOn w:val="VarsaylanParagrafYazTipi"/>
    <w:link w:val="Balk5"/>
    <w:uiPriority w:val="9"/>
    <w:semiHidden/>
    <w:rsid w:val="005B411A"/>
    <w:rPr>
      <w:rFonts w:asciiTheme="majorHAnsi" w:eastAsiaTheme="majorEastAsia" w:hAnsiTheme="majorHAnsi" w:cstheme="majorBidi"/>
      <w:color w:val="365F91" w:themeColor="accent1" w:themeShade="BF"/>
      <w:szCs w:val="23"/>
    </w:rPr>
  </w:style>
  <w:style w:type="character" w:customStyle="1" w:styleId="Balk6Char">
    <w:name w:val="Başlık 6 Char"/>
    <w:basedOn w:val="VarsaylanParagrafYazTipi"/>
    <w:link w:val="Balk6"/>
    <w:uiPriority w:val="9"/>
    <w:semiHidden/>
    <w:rsid w:val="005B411A"/>
    <w:rPr>
      <w:rFonts w:asciiTheme="majorHAnsi" w:eastAsiaTheme="majorEastAsia" w:hAnsiTheme="majorHAnsi" w:cstheme="majorBidi"/>
      <w:color w:val="243F60" w:themeColor="accent1" w:themeShade="7F"/>
      <w:szCs w:val="23"/>
    </w:rPr>
  </w:style>
  <w:style w:type="character" w:customStyle="1" w:styleId="Balk7Char">
    <w:name w:val="Başlık 7 Char"/>
    <w:basedOn w:val="VarsaylanParagrafYazTipi"/>
    <w:link w:val="Balk7"/>
    <w:uiPriority w:val="9"/>
    <w:semiHidden/>
    <w:rsid w:val="005B411A"/>
    <w:rPr>
      <w:rFonts w:asciiTheme="majorHAnsi" w:eastAsiaTheme="majorEastAsia" w:hAnsiTheme="majorHAnsi" w:cstheme="majorBidi"/>
      <w:i/>
      <w:iCs/>
      <w:color w:val="243F60" w:themeColor="accent1" w:themeShade="7F"/>
      <w:szCs w:val="23"/>
    </w:rPr>
  </w:style>
  <w:style w:type="character" w:customStyle="1" w:styleId="Balk8Char">
    <w:name w:val="Başlık 8 Char"/>
    <w:basedOn w:val="VarsaylanParagrafYazTipi"/>
    <w:link w:val="Balk8"/>
    <w:uiPriority w:val="9"/>
    <w:semiHidden/>
    <w:rsid w:val="005B411A"/>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5B411A"/>
    <w:rPr>
      <w:rFonts w:asciiTheme="majorHAnsi" w:eastAsiaTheme="majorEastAsia" w:hAnsiTheme="majorHAnsi" w:cstheme="majorBidi"/>
      <w:i/>
      <w:iCs/>
      <w:color w:val="272727" w:themeColor="text1" w:themeTint="D8"/>
      <w:sz w:val="21"/>
      <w:szCs w:val="21"/>
    </w:rPr>
  </w:style>
  <w:style w:type="character" w:styleId="Gl">
    <w:name w:val="Strong"/>
    <w:basedOn w:val="VarsaylanParagrafYazTipi"/>
    <w:uiPriority w:val="22"/>
    <w:qFormat/>
    <w:rsid w:val="00AD6FA9"/>
    <w:rPr>
      <w:b/>
      <w:bCs/>
    </w:rPr>
  </w:style>
  <w:style w:type="paragraph" w:styleId="BalonMetni">
    <w:name w:val="Balloon Text"/>
    <w:basedOn w:val="Normal"/>
    <w:link w:val="BalonMetniChar"/>
    <w:uiPriority w:val="99"/>
    <w:semiHidden/>
    <w:unhideWhenUsed/>
    <w:rsid w:val="00B345B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45B8"/>
    <w:rPr>
      <w:rFonts w:ascii="Tahoma" w:eastAsia="Calibri" w:hAnsi="Tahoma" w:cs="Tahoma"/>
      <w:color w:val="000000"/>
      <w:sz w:val="16"/>
      <w:szCs w:val="16"/>
    </w:rPr>
  </w:style>
  <w:style w:type="paragraph" w:styleId="Altbilgi">
    <w:name w:val="footer"/>
    <w:basedOn w:val="Normal"/>
    <w:link w:val="AltbilgiChar1"/>
    <w:uiPriority w:val="99"/>
    <w:unhideWhenUsed/>
    <w:rsid w:val="00731B41"/>
    <w:pPr>
      <w:tabs>
        <w:tab w:val="center" w:pos="4536"/>
        <w:tab w:val="right" w:pos="9072"/>
      </w:tabs>
      <w:spacing w:after="0" w:line="240" w:lineRule="auto"/>
    </w:pPr>
  </w:style>
  <w:style w:type="character" w:customStyle="1" w:styleId="AltbilgiChar1">
    <w:name w:val="Altbilgi Char1"/>
    <w:basedOn w:val="VarsaylanParagrafYazTipi"/>
    <w:link w:val="Altbilgi"/>
    <w:uiPriority w:val="99"/>
    <w:rsid w:val="00731B41"/>
    <w:rPr>
      <w:rFonts w:ascii="Times New Roman" w:eastAsia="Calibri" w:hAnsi="Times New Roman" w:cs="TimesNewRoman,Bold"/>
      <w:color w:val="000000"/>
      <w:szCs w:val="23"/>
    </w:rPr>
  </w:style>
  <w:style w:type="character" w:customStyle="1" w:styleId="AltbilgiChar">
    <w:name w:val="Altbilgi Char"/>
    <w:basedOn w:val="VarsaylanParagrafYazTipi"/>
    <w:uiPriority w:val="99"/>
    <w:rsid w:val="00731B41"/>
    <w:rPr>
      <w:rFonts w:ascii="Times New Roman" w:eastAsia="Calibri" w:hAnsi="Times New Roman" w:cs="TimesNewRoman,Bold"/>
      <w:color w:val="000000"/>
      <w:szCs w:val="23"/>
    </w:rPr>
  </w:style>
  <w:style w:type="paragraph" w:styleId="stbilgi">
    <w:name w:val="header"/>
    <w:aliases w:val=" Char Char Char"/>
    <w:basedOn w:val="Normal"/>
    <w:link w:val="stbilgiChar"/>
    <w:uiPriority w:val="99"/>
    <w:unhideWhenUsed/>
    <w:rsid w:val="00FE6A04"/>
    <w:pPr>
      <w:tabs>
        <w:tab w:val="center" w:pos="4536"/>
        <w:tab w:val="right" w:pos="9072"/>
      </w:tabs>
      <w:spacing w:after="0" w:line="240" w:lineRule="auto"/>
    </w:pPr>
  </w:style>
  <w:style w:type="character" w:customStyle="1" w:styleId="stbilgiChar">
    <w:name w:val="Üstbilgi Char"/>
    <w:aliases w:val=" Char Char Char Char"/>
    <w:basedOn w:val="VarsaylanParagrafYazTipi"/>
    <w:link w:val="stbilgi"/>
    <w:uiPriority w:val="99"/>
    <w:rsid w:val="00FE6A04"/>
    <w:rPr>
      <w:rFonts w:ascii="Times New Roman" w:eastAsia="Calibri" w:hAnsi="Times New Roman" w:cs="TimesNewRoman,Bold"/>
      <w:color w:val="000000"/>
      <w:szCs w:val="23"/>
    </w:rPr>
  </w:style>
  <w:style w:type="paragraph" w:styleId="GvdeMetni2">
    <w:name w:val="Body Text 2"/>
    <w:basedOn w:val="Normal"/>
    <w:link w:val="GvdeMetni2Char"/>
    <w:rsid w:val="00086788"/>
    <w:pPr>
      <w:spacing w:after="120" w:line="480" w:lineRule="auto"/>
    </w:pPr>
    <w:rPr>
      <w:rFonts w:eastAsia="Times New Roman" w:cs="Times New Roman"/>
      <w:color w:val="auto"/>
      <w:sz w:val="24"/>
      <w:szCs w:val="24"/>
      <w:lang w:eastAsia="tr-TR"/>
    </w:rPr>
  </w:style>
  <w:style w:type="character" w:customStyle="1" w:styleId="GvdeMetni2Char">
    <w:name w:val="Gövde Metni 2 Char"/>
    <w:basedOn w:val="VarsaylanParagrafYazTipi"/>
    <w:link w:val="GvdeMetni2"/>
    <w:rsid w:val="00086788"/>
    <w:rPr>
      <w:rFonts w:ascii="Times New Roman" w:eastAsia="Times New Roman" w:hAnsi="Times New Roman" w:cs="Times New Roman"/>
      <w:sz w:val="24"/>
      <w:szCs w:val="24"/>
      <w:lang w:eastAsia="tr-TR"/>
    </w:rPr>
  </w:style>
  <w:style w:type="paragraph" w:styleId="GvdeMetniGirintisi">
    <w:name w:val="Body Text Indent"/>
    <w:basedOn w:val="Normal"/>
    <w:link w:val="GvdeMetniGirintisiChar"/>
    <w:unhideWhenUsed/>
    <w:rsid w:val="005B411A"/>
    <w:pPr>
      <w:spacing w:after="120"/>
      <w:ind w:left="283"/>
    </w:pPr>
  </w:style>
  <w:style w:type="character" w:customStyle="1" w:styleId="GvdeMetniGirintisiChar">
    <w:name w:val="Gövde Metni Girintisi Char"/>
    <w:basedOn w:val="VarsaylanParagrafYazTipi"/>
    <w:link w:val="GvdeMetniGirintisi"/>
    <w:rsid w:val="005B411A"/>
    <w:rPr>
      <w:rFonts w:ascii="Times New Roman" w:eastAsia="Calibri" w:hAnsi="Times New Roman" w:cs="TimesNewRoman,Bold"/>
      <w:color w:val="000000"/>
      <w:szCs w:val="23"/>
    </w:rPr>
  </w:style>
  <w:style w:type="paragraph" w:styleId="ListeParagraf">
    <w:name w:val="List Paragraph"/>
    <w:basedOn w:val="Normal"/>
    <w:uiPriority w:val="34"/>
    <w:qFormat/>
    <w:rsid w:val="00B9340B"/>
    <w:pPr>
      <w:ind w:left="720"/>
      <w:contextualSpacing/>
    </w:pPr>
  </w:style>
  <w:style w:type="table" w:styleId="TabloKlavuzu">
    <w:name w:val="Table Grid"/>
    <w:basedOn w:val="NormalTablo"/>
    <w:uiPriority w:val="59"/>
    <w:rsid w:val="00E438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unhideWhenUsed/>
    <w:rsid w:val="000B63D1"/>
    <w:rPr>
      <w:color w:val="0000FF"/>
      <w:u w:val="single"/>
    </w:rPr>
  </w:style>
  <w:style w:type="paragraph" w:styleId="T1">
    <w:name w:val="toc 1"/>
    <w:basedOn w:val="Normal"/>
    <w:next w:val="Normal"/>
    <w:autoRedefine/>
    <w:uiPriority w:val="39"/>
    <w:unhideWhenUsed/>
    <w:rsid w:val="0052443C"/>
    <w:pPr>
      <w:tabs>
        <w:tab w:val="right" w:leader="dot" w:pos="8777"/>
      </w:tabs>
      <w:spacing w:after="100" w:line="360" w:lineRule="auto"/>
      <w:ind w:left="1134" w:hanging="1134"/>
    </w:pPr>
    <w:rPr>
      <w:rFonts w:cs="Times New Roman"/>
      <w:b/>
      <w:noProof/>
      <w:color w:val="auto"/>
      <w:sz w:val="24"/>
      <w:szCs w:val="24"/>
    </w:rPr>
  </w:style>
  <w:style w:type="character" w:styleId="zlenenKpr">
    <w:name w:val="FollowedHyperlink"/>
    <w:basedOn w:val="VarsaylanParagrafYazTipi"/>
    <w:uiPriority w:val="99"/>
    <w:unhideWhenUsed/>
    <w:rsid w:val="000B63D1"/>
    <w:rPr>
      <w:color w:val="800080" w:themeColor="followedHyperlink"/>
      <w:u w:val="single"/>
    </w:rPr>
  </w:style>
  <w:style w:type="paragraph" w:styleId="GvdeMetni">
    <w:name w:val="Body Text"/>
    <w:basedOn w:val="Normal"/>
    <w:link w:val="GvdeMetniChar"/>
    <w:uiPriority w:val="99"/>
    <w:unhideWhenUsed/>
    <w:rsid w:val="00420D17"/>
    <w:pPr>
      <w:spacing w:after="120"/>
    </w:pPr>
  </w:style>
  <w:style w:type="character" w:customStyle="1" w:styleId="GvdeMetniChar">
    <w:name w:val="Gövde Metni Char"/>
    <w:basedOn w:val="VarsaylanParagrafYazTipi"/>
    <w:link w:val="GvdeMetni"/>
    <w:uiPriority w:val="99"/>
    <w:rsid w:val="00420D17"/>
    <w:rPr>
      <w:rFonts w:ascii="Times New Roman" w:eastAsia="Calibri" w:hAnsi="Times New Roman" w:cs="TimesNewRoman,Bold"/>
      <w:color w:val="000000"/>
      <w:szCs w:val="23"/>
    </w:rPr>
  </w:style>
  <w:style w:type="paragraph" w:styleId="T2">
    <w:name w:val="toc 2"/>
    <w:basedOn w:val="Normal"/>
    <w:next w:val="Normal"/>
    <w:autoRedefine/>
    <w:uiPriority w:val="39"/>
    <w:unhideWhenUsed/>
    <w:rsid w:val="00A47A23"/>
    <w:pPr>
      <w:tabs>
        <w:tab w:val="right" w:leader="dot" w:pos="8777"/>
      </w:tabs>
      <w:spacing w:after="100" w:line="360" w:lineRule="auto"/>
      <w:ind w:left="1134" w:hanging="1134"/>
    </w:pPr>
    <w:rPr>
      <w:rFonts w:eastAsia="TimesNewRoman" w:cs="Times New Roman"/>
      <w:noProof/>
      <w:color w:val="auto"/>
      <w:sz w:val="24"/>
      <w:szCs w:val="24"/>
    </w:rPr>
  </w:style>
  <w:style w:type="paragraph" w:styleId="TBal">
    <w:name w:val="TOC Heading"/>
    <w:basedOn w:val="Balk1"/>
    <w:next w:val="Normal"/>
    <w:uiPriority w:val="39"/>
    <w:unhideWhenUsed/>
    <w:qFormat/>
    <w:rsid w:val="00420D17"/>
    <w:pPr>
      <w:keepLines/>
      <w:numPr>
        <w:numId w:val="0"/>
      </w:numPr>
      <w:spacing w:before="240" w:line="259" w:lineRule="auto"/>
      <w:jc w:val="left"/>
      <w:outlineLvl w:val="9"/>
    </w:pPr>
    <w:rPr>
      <w:rFonts w:asciiTheme="majorHAnsi" w:eastAsiaTheme="majorEastAsia" w:hAnsiTheme="majorHAnsi" w:cstheme="majorBidi"/>
      <w:b w:val="0"/>
      <w:bCs w:val="0"/>
      <w:iCs w:val="0"/>
      <w:color w:val="365F91" w:themeColor="accent1" w:themeShade="BF"/>
      <w:sz w:val="32"/>
      <w:szCs w:val="32"/>
    </w:rPr>
  </w:style>
  <w:style w:type="paragraph" w:styleId="T3">
    <w:name w:val="toc 3"/>
    <w:basedOn w:val="Normal"/>
    <w:next w:val="Normal"/>
    <w:autoRedefine/>
    <w:uiPriority w:val="39"/>
    <w:unhideWhenUsed/>
    <w:rsid w:val="00707310"/>
    <w:pPr>
      <w:tabs>
        <w:tab w:val="right" w:leader="dot" w:pos="8777"/>
      </w:tabs>
      <w:spacing w:after="100" w:line="360" w:lineRule="auto"/>
      <w:ind w:left="440" w:hanging="440"/>
    </w:pPr>
    <w:rPr>
      <w:rFonts w:eastAsiaTheme="minorEastAsia" w:cs="Times New Roman"/>
      <w:b/>
      <w:noProof/>
      <w:color w:val="auto"/>
      <w:sz w:val="24"/>
      <w:szCs w:val="24"/>
      <w:lang w:eastAsia="tr-TR"/>
    </w:rPr>
  </w:style>
  <w:style w:type="character" w:customStyle="1" w:styleId="fontstyle01">
    <w:name w:val="fontstyle01"/>
    <w:basedOn w:val="VarsaylanParagrafYazTipi"/>
    <w:rsid w:val="00321CEC"/>
    <w:rPr>
      <w:rFonts w:ascii="TimesNewRoman" w:eastAsia="TimesNewRoman" w:hAnsi="TimesNewRoman" w:hint="eastAsia"/>
      <w:b w:val="0"/>
      <w:bCs w:val="0"/>
      <w:i w:val="0"/>
      <w:iCs w:val="0"/>
      <w:color w:val="000000"/>
      <w:sz w:val="24"/>
      <w:szCs w:val="24"/>
    </w:rPr>
  </w:style>
  <w:style w:type="paragraph" w:styleId="NormalWeb">
    <w:name w:val="Normal (Web)"/>
    <w:basedOn w:val="Normal"/>
    <w:uiPriority w:val="99"/>
    <w:unhideWhenUsed/>
    <w:rsid w:val="006E0B1F"/>
    <w:pPr>
      <w:spacing w:before="100" w:beforeAutospacing="1" w:after="100" w:afterAutospacing="1" w:line="240" w:lineRule="auto"/>
    </w:pPr>
    <w:rPr>
      <w:rFonts w:eastAsia="Times New Roman" w:cs="Times New Roman"/>
      <w:color w:val="auto"/>
      <w:sz w:val="24"/>
      <w:szCs w:val="24"/>
      <w:lang w:eastAsia="tr-TR"/>
    </w:rPr>
  </w:style>
  <w:style w:type="paragraph" w:customStyle="1" w:styleId="Tablo">
    <w:name w:val="Tablo"/>
    <w:basedOn w:val="Normal"/>
    <w:link w:val="TabloChar"/>
    <w:qFormat/>
    <w:rsid w:val="005718C5"/>
    <w:pPr>
      <w:spacing w:after="0" w:line="360" w:lineRule="auto"/>
      <w:jc w:val="both"/>
    </w:pPr>
    <w:rPr>
      <w:rFonts w:eastAsia="TimesNewRomanPSMT" w:cs="Times New Roman"/>
      <w:b/>
      <w:bCs/>
      <w:color w:val="auto"/>
      <w:sz w:val="24"/>
      <w:szCs w:val="24"/>
    </w:rPr>
  </w:style>
  <w:style w:type="character" w:customStyle="1" w:styleId="TabloChar">
    <w:name w:val="Tablo Char"/>
    <w:basedOn w:val="VarsaylanParagrafYazTipi"/>
    <w:link w:val="Tablo"/>
    <w:rsid w:val="005718C5"/>
    <w:rPr>
      <w:rFonts w:ascii="Times New Roman" w:eastAsia="TimesNewRomanPSMT" w:hAnsi="Times New Roman" w:cs="Times New Roman"/>
      <w:b/>
      <w:bCs/>
      <w:sz w:val="24"/>
      <w:szCs w:val="24"/>
    </w:rPr>
  </w:style>
  <w:style w:type="paragraph" w:styleId="ekillerTablosu">
    <w:name w:val="table of figures"/>
    <w:basedOn w:val="Normal"/>
    <w:next w:val="Normal"/>
    <w:uiPriority w:val="99"/>
    <w:unhideWhenUsed/>
    <w:rsid w:val="00AA12B5"/>
    <w:pPr>
      <w:spacing w:after="0"/>
    </w:pPr>
    <w:rPr>
      <w:sz w:val="24"/>
    </w:rPr>
  </w:style>
  <w:style w:type="paragraph" w:customStyle="1" w:styleId="ekil">
    <w:name w:val="Şekil"/>
    <w:basedOn w:val="Balk1"/>
    <w:link w:val="ekilChar"/>
    <w:qFormat/>
    <w:rsid w:val="00B5237E"/>
    <w:pPr>
      <w:numPr>
        <w:numId w:val="0"/>
      </w:numPr>
      <w:ind w:left="574"/>
      <w:jc w:val="center"/>
    </w:pPr>
    <w:rPr>
      <w:rFonts w:eastAsiaTheme="minorHAnsi"/>
    </w:rPr>
  </w:style>
  <w:style w:type="character" w:customStyle="1" w:styleId="ekilChar">
    <w:name w:val="Şekil Char"/>
    <w:basedOn w:val="Balk1Char"/>
    <w:link w:val="ekil"/>
    <w:rsid w:val="00B5237E"/>
    <w:rPr>
      <w:rFonts w:ascii="Times New Roman" w:eastAsia="Times New Roman" w:hAnsi="Times New Roman" w:cs="Times New Roman"/>
      <w:b/>
      <w:bCs/>
      <w:iCs/>
      <w:lang w:eastAsia="tr-TR"/>
    </w:rPr>
  </w:style>
  <w:style w:type="paragraph" w:customStyle="1" w:styleId="Resim">
    <w:name w:val="Resim"/>
    <w:basedOn w:val="Normal"/>
    <w:link w:val="ResimChar"/>
    <w:qFormat/>
    <w:rsid w:val="002A27D1"/>
    <w:pPr>
      <w:spacing w:after="0"/>
      <w:jc w:val="both"/>
    </w:pPr>
    <w:rPr>
      <w:rFonts w:cs="Times New Roman"/>
      <w:b/>
      <w:sz w:val="24"/>
      <w:szCs w:val="24"/>
      <w:lang w:eastAsia="tr-TR"/>
    </w:rPr>
  </w:style>
  <w:style w:type="character" w:customStyle="1" w:styleId="ResimChar">
    <w:name w:val="Resim Char"/>
    <w:basedOn w:val="VarsaylanParagrafYazTipi"/>
    <w:link w:val="Resim"/>
    <w:rsid w:val="002A27D1"/>
    <w:rPr>
      <w:rFonts w:ascii="Times New Roman" w:eastAsia="Calibri" w:hAnsi="Times New Roman" w:cs="Times New Roman"/>
      <w:b/>
      <w:color w:val="000000"/>
      <w:sz w:val="24"/>
      <w:szCs w:val="24"/>
      <w:lang w:eastAsia="tr-TR"/>
    </w:rPr>
  </w:style>
  <w:style w:type="paragraph" w:styleId="Dizin1">
    <w:name w:val="index 1"/>
    <w:aliases w:val="Resim Tablosu"/>
    <w:basedOn w:val="Normal"/>
    <w:next w:val="Normal"/>
    <w:autoRedefine/>
    <w:uiPriority w:val="99"/>
    <w:semiHidden/>
    <w:unhideWhenUsed/>
    <w:rsid w:val="00C25AFD"/>
    <w:pPr>
      <w:spacing w:after="0" w:line="240" w:lineRule="auto"/>
      <w:ind w:left="220" w:hanging="220"/>
    </w:pPr>
    <w:rPr>
      <w:sz w:val="24"/>
    </w:rPr>
  </w:style>
  <w:style w:type="character" w:styleId="YerTutucuMetni">
    <w:name w:val="Placeholder Text"/>
    <w:basedOn w:val="VarsaylanParagrafYazTipi"/>
    <w:uiPriority w:val="99"/>
    <w:semiHidden/>
    <w:rsid w:val="002507BB"/>
    <w:rPr>
      <w:color w:val="808080"/>
    </w:rPr>
  </w:style>
  <w:style w:type="paragraph" w:customStyle="1" w:styleId="KYB">
    <w:name w:val="KYB"/>
    <w:basedOn w:val="Normal"/>
    <w:rsid w:val="009D28D7"/>
    <w:pPr>
      <w:numPr>
        <w:numId w:val="2"/>
      </w:numPr>
      <w:spacing w:before="60" w:after="120" w:line="360" w:lineRule="auto"/>
      <w:jc w:val="both"/>
    </w:pPr>
    <w:rPr>
      <w:rFonts w:ascii="Tahoma" w:eastAsia="Times New Roman" w:hAnsi="Tahoma" w:cs="Tahoma"/>
      <w:bCs/>
      <w:color w:val="auto"/>
      <w:szCs w:val="24"/>
      <w:lang w:eastAsia="tr-TR"/>
    </w:rPr>
  </w:style>
  <w:style w:type="character" w:customStyle="1" w:styleId="fontstyle21">
    <w:name w:val="fontstyle21"/>
    <w:basedOn w:val="VarsaylanParagrafYazTipi"/>
    <w:rsid w:val="004915B6"/>
    <w:rPr>
      <w:rFonts w:ascii="Times New Roman" w:hAnsi="Times New Roman" w:cs="Times New Roman" w:hint="default"/>
      <w:b w:val="0"/>
      <w:bCs w:val="0"/>
      <w:i/>
      <w:iCs/>
      <w:color w:val="1A1A1A"/>
      <w:sz w:val="24"/>
      <w:szCs w:val="24"/>
    </w:rPr>
  </w:style>
  <w:style w:type="character" w:customStyle="1" w:styleId="fontstyle31">
    <w:name w:val="fontstyle31"/>
    <w:basedOn w:val="VarsaylanParagrafYazTipi"/>
    <w:rsid w:val="004915B6"/>
    <w:rPr>
      <w:rFonts w:ascii="Times New Roman" w:hAnsi="Times New Roman" w:cs="Times New Roman" w:hint="default"/>
      <w:b/>
      <w:bCs/>
      <w:i w:val="0"/>
      <w:iCs w:val="0"/>
      <w:color w:val="000000"/>
      <w:sz w:val="24"/>
      <w:szCs w:val="24"/>
    </w:rPr>
  </w:style>
  <w:style w:type="character" w:customStyle="1" w:styleId="apple-style-span">
    <w:name w:val="apple-style-span"/>
    <w:basedOn w:val="VarsaylanParagrafYazTipi"/>
    <w:rsid w:val="00B43563"/>
  </w:style>
  <w:style w:type="character" w:styleId="Vurgu">
    <w:name w:val="Emphasis"/>
    <w:basedOn w:val="VarsaylanParagrafYazTipi"/>
    <w:uiPriority w:val="20"/>
    <w:qFormat/>
    <w:rsid w:val="00B43563"/>
    <w:rPr>
      <w:i/>
      <w:iCs/>
    </w:rPr>
  </w:style>
  <w:style w:type="paragraph" w:styleId="T4">
    <w:name w:val="toc 4"/>
    <w:basedOn w:val="Normal"/>
    <w:next w:val="Normal"/>
    <w:autoRedefine/>
    <w:uiPriority w:val="39"/>
    <w:unhideWhenUsed/>
    <w:rsid w:val="00DC59A1"/>
    <w:pPr>
      <w:spacing w:after="100" w:line="259" w:lineRule="auto"/>
      <w:ind w:left="660"/>
    </w:pPr>
    <w:rPr>
      <w:rFonts w:asciiTheme="minorHAnsi" w:eastAsiaTheme="minorEastAsia" w:hAnsiTheme="minorHAnsi" w:cstheme="minorBidi"/>
      <w:color w:val="auto"/>
      <w:szCs w:val="22"/>
      <w:lang w:eastAsia="tr-TR"/>
    </w:rPr>
  </w:style>
  <w:style w:type="paragraph" w:styleId="T5">
    <w:name w:val="toc 5"/>
    <w:basedOn w:val="Normal"/>
    <w:next w:val="Normal"/>
    <w:autoRedefine/>
    <w:uiPriority w:val="39"/>
    <w:unhideWhenUsed/>
    <w:rsid w:val="00DC59A1"/>
    <w:pPr>
      <w:spacing w:after="100" w:line="259" w:lineRule="auto"/>
      <w:ind w:left="880"/>
    </w:pPr>
    <w:rPr>
      <w:rFonts w:asciiTheme="minorHAnsi" w:eastAsiaTheme="minorEastAsia" w:hAnsiTheme="minorHAnsi" w:cstheme="minorBidi"/>
      <w:color w:val="auto"/>
      <w:szCs w:val="22"/>
      <w:lang w:eastAsia="tr-TR"/>
    </w:rPr>
  </w:style>
  <w:style w:type="paragraph" w:styleId="T6">
    <w:name w:val="toc 6"/>
    <w:basedOn w:val="Normal"/>
    <w:next w:val="Normal"/>
    <w:autoRedefine/>
    <w:uiPriority w:val="39"/>
    <w:unhideWhenUsed/>
    <w:rsid w:val="00DC59A1"/>
    <w:pPr>
      <w:spacing w:after="100" w:line="259" w:lineRule="auto"/>
      <w:ind w:left="1100"/>
    </w:pPr>
    <w:rPr>
      <w:rFonts w:asciiTheme="minorHAnsi" w:eastAsiaTheme="minorEastAsia" w:hAnsiTheme="minorHAnsi" w:cstheme="minorBidi"/>
      <w:color w:val="auto"/>
      <w:szCs w:val="22"/>
      <w:lang w:eastAsia="tr-TR"/>
    </w:rPr>
  </w:style>
  <w:style w:type="paragraph" w:styleId="T7">
    <w:name w:val="toc 7"/>
    <w:basedOn w:val="Normal"/>
    <w:next w:val="Normal"/>
    <w:autoRedefine/>
    <w:uiPriority w:val="39"/>
    <w:unhideWhenUsed/>
    <w:rsid w:val="00DC59A1"/>
    <w:pPr>
      <w:spacing w:after="100" w:line="259" w:lineRule="auto"/>
      <w:ind w:left="1320"/>
    </w:pPr>
    <w:rPr>
      <w:rFonts w:asciiTheme="minorHAnsi" w:eastAsiaTheme="minorEastAsia" w:hAnsiTheme="minorHAnsi" w:cstheme="minorBidi"/>
      <w:color w:val="auto"/>
      <w:szCs w:val="22"/>
      <w:lang w:eastAsia="tr-TR"/>
    </w:rPr>
  </w:style>
  <w:style w:type="paragraph" w:styleId="T8">
    <w:name w:val="toc 8"/>
    <w:basedOn w:val="Normal"/>
    <w:next w:val="Normal"/>
    <w:autoRedefine/>
    <w:uiPriority w:val="39"/>
    <w:unhideWhenUsed/>
    <w:rsid w:val="00DC59A1"/>
    <w:pPr>
      <w:spacing w:after="100" w:line="259" w:lineRule="auto"/>
      <w:ind w:left="1540"/>
    </w:pPr>
    <w:rPr>
      <w:rFonts w:asciiTheme="minorHAnsi" w:eastAsiaTheme="minorEastAsia" w:hAnsiTheme="minorHAnsi" w:cstheme="minorBidi"/>
      <w:color w:val="auto"/>
      <w:szCs w:val="22"/>
      <w:lang w:eastAsia="tr-TR"/>
    </w:rPr>
  </w:style>
  <w:style w:type="paragraph" w:styleId="T9">
    <w:name w:val="toc 9"/>
    <w:basedOn w:val="Normal"/>
    <w:next w:val="Normal"/>
    <w:autoRedefine/>
    <w:uiPriority w:val="39"/>
    <w:unhideWhenUsed/>
    <w:rsid w:val="00DC59A1"/>
    <w:pPr>
      <w:spacing w:after="100" w:line="259" w:lineRule="auto"/>
      <w:ind w:left="1760"/>
    </w:pPr>
    <w:rPr>
      <w:rFonts w:asciiTheme="minorHAnsi" w:eastAsiaTheme="minorEastAsia" w:hAnsiTheme="minorHAnsi" w:cstheme="minorBidi"/>
      <w:color w:val="auto"/>
      <w:szCs w:val="22"/>
      <w:lang w:eastAsia="tr-TR"/>
    </w:rPr>
  </w:style>
  <w:style w:type="character" w:customStyle="1" w:styleId="spelle">
    <w:name w:val="spelle"/>
    <w:basedOn w:val="VarsaylanParagrafYazTipi"/>
    <w:rsid w:val="003C1D34"/>
  </w:style>
  <w:style w:type="table" w:customStyle="1" w:styleId="TabloKlavuzu1">
    <w:name w:val="Tablo Kılavuzu1"/>
    <w:basedOn w:val="NormalTablo"/>
    <w:next w:val="TabloKlavuzu"/>
    <w:uiPriority w:val="39"/>
    <w:rsid w:val="00C36F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A1807"/>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paragraph" w:customStyle="1" w:styleId="WW-NormalWeb1">
    <w:name w:val="WW-Normal (Web)1"/>
    <w:basedOn w:val="Normal"/>
    <w:link w:val="WW-NormalWeb1Char"/>
    <w:rsid w:val="009C69B6"/>
    <w:pPr>
      <w:spacing w:before="280" w:after="119" w:line="240" w:lineRule="auto"/>
    </w:pPr>
    <w:rPr>
      <w:rFonts w:eastAsia="Times New Roman" w:cs="Times New Roman"/>
      <w:color w:val="auto"/>
      <w:sz w:val="24"/>
      <w:szCs w:val="24"/>
      <w:lang w:eastAsia="ar-SA"/>
    </w:rPr>
  </w:style>
  <w:style w:type="character" w:customStyle="1" w:styleId="WW-NormalWeb1Char">
    <w:name w:val="WW-Normal (Web)1 Char"/>
    <w:link w:val="WW-NormalWeb1"/>
    <w:rsid w:val="009C69B6"/>
    <w:rPr>
      <w:rFonts w:ascii="Times New Roman" w:eastAsia="Times New Roman" w:hAnsi="Times New Roman" w:cs="Times New Roman"/>
      <w:sz w:val="24"/>
      <w:szCs w:val="24"/>
      <w:lang w:eastAsia="ar-SA"/>
    </w:rPr>
  </w:style>
  <w:style w:type="character" w:customStyle="1" w:styleId="fontstyle11">
    <w:name w:val="fontstyle11"/>
    <w:basedOn w:val="VarsaylanParagrafYazTipi"/>
    <w:rsid w:val="002D1D27"/>
    <w:rPr>
      <w:rFonts w:ascii="Arial" w:hAnsi="Arial" w:cs="Arial" w:hint="default"/>
      <w:b/>
      <w:bCs/>
      <w:i w:val="0"/>
      <w:iCs w:val="0"/>
      <w:color w:val="000000"/>
      <w:sz w:val="20"/>
      <w:szCs w:val="20"/>
    </w:rPr>
  </w:style>
  <w:style w:type="character" w:customStyle="1" w:styleId="fontstyle41">
    <w:name w:val="fontstyle41"/>
    <w:basedOn w:val="VarsaylanParagrafYazTipi"/>
    <w:rsid w:val="002D1D27"/>
    <w:rPr>
      <w:rFonts w:ascii="Arial+2" w:hAnsi="Arial+2" w:hint="default"/>
      <w:b w:val="0"/>
      <w:bCs w:val="0"/>
      <w:i w:val="0"/>
      <w:iCs w:val="0"/>
      <w:color w:val="000000"/>
      <w:sz w:val="20"/>
      <w:szCs w:val="20"/>
    </w:rPr>
  </w:style>
  <w:style w:type="character" w:customStyle="1" w:styleId="fontstyle51">
    <w:name w:val="fontstyle51"/>
    <w:basedOn w:val="VarsaylanParagrafYazTipi"/>
    <w:rsid w:val="00D215AB"/>
    <w:rPr>
      <w:rFonts w:ascii="Arial" w:hAnsi="Arial" w:cs="Arial" w:hint="default"/>
      <w:b/>
      <w:bCs/>
      <w:i w:val="0"/>
      <w:iCs w:val="0"/>
      <w:color w:val="000000"/>
      <w:sz w:val="22"/>
      <w:szCs w:val="22"/>
    </w:rPr>
  </w:style>
  <w:style w:type="character" w:customStyle="1" w:styleId="fontstyle61">
    <w:name w:val="fontstyle61"/>
    <w:basedOn w:val="VarsaylanParagrafYazTipi"/>
    <w:rsid w:val="00D215AB"/>
    <w:rPr>
      <w:rFonts w:ascii="Arial+2" w:hAnsi="Arial+2" w:hint="default"/>
      <w:b w:val="0"/>
      <w:bCs w:val="0"/>
      <w:i w:val="0"/>
      <w:iCs w:val="0"/>
      <w:color w:val="000000"/>
      <w:sz w:val="20"/>
      <w:szCs w:val="20"/>
    </w:rPr>
  </w:style>
  <w:style w:type="paragraph" w:styleId="GvdeMetniGirintisi2">
    <w:name w:val="Body Text Indent 2"/>
    <w:basedOn w:val="Normal"/>
    <w:link w:val="GvdeMetniGirintisi2Char"/>
    <w:unhideWhenUsed/>
    <w:rsid w:val="009C21BE"/>
    <w:pPr>
      <w:spacing w:after="120" w:line="480" w:lineRule="auto"/>
      <w:ind w:left="283"/>
    </w:pPr>
  </w:style>
  <w:style w:type="character" w:customStyle="1" w:styleId="GvdeMetniGirintisi2Char">
    <w:name w:val="Gövde Metni Girintisi 2 Char"/>
    <w:basedOn w:val="VarsaylanParagrafYazTipi"/>
    <w:link w:val="GvdeMetniGirintisi2"/>
    <w:rsid w:val="009C21BE"/>
    <w:rPr>
      <w:rFonts w:ascii="Times New Roman" w:eastAsia="Calibri" w:hAnsi="Times New Roman" w:cs="TimesNewRoman,Bold"/>
      <w:color w:val="000000"/>
      <w:szCs w:val="23"/>
    </w:rPr>
  </w:style>
  <w:style w:type="paragraph" w:styleId="GvdeMetniGirintisi3">
    <w:name w:val="Body Text Indent 3"/>
    <w:basedOn w:val="Normal"/>
    <w:link w:val="GvdeMetniGirintisi3Char"/>
    <w:unhideWhenUsed/>
    <w:rsid w:val="009C21BE"/>
    <w:pPr>
      <w:spacing w:after="120"/>
      <w:ind w:left="283"/>
    </w:pPr>
    <w:rPr>
      <w:sz w:val="16"/>
      <w:szCs w:val="16"/>
    </w:rPr>
  </w:style>
  <w:style w:type="character" w:customStyle="1" w:styleId="GvdeMetniGirintisi3Char">
    <w:name w:val="Gövde Metni Girintisi 3 Char"/>
    <w:basedOn w:val="VarsaylanParagrafYazTipi"/>
    <w:link w:val="GvdeMetniGirintisi3"/>
    <w:rsid w:val="009C21BE"/>
    <w:rPr>
      <w:rFonts w:ascii="Times New Roman" w:eastAsia="Calibri" w:hAnsi="Times New Roman" w:cs="TimesNewRoman,Bold"/>
      <w:color w:val="000000"/>
      <w:sz w:val="16"/>
      <w:szCs w:val="16"/>
    </w:rPr>
  </w:style>
  <w:style w:type="paragraph" w:styleId="KonuBal">
    <w:name w:val="Title"/>
    <w:basedOn w:val="Normal"/>
    <w:link w:val="KonuBalChar"/>
    <w:uiPriority w:val="10"/>
    <w:qFormat/>
    <w:rsid w:val="0046142F"/>
    <w:pPr>
      <w:tabs>
        <w:tab w:val="left" w:pos="709"/>
      </w:tabs>
      <w:spacing w:after="0" w:line="240" w:lineRule="auto"/>
      <w:jc w:val="center"/>
    </w:pPr>
    <w:rPr>
      <w:rFonts w:eastAsia="Times New Roman" w:cs="Times New Roman"/>
      <w:b/>
      <w:color w:val="auto"/>
      <w:sz w:val="24"/>
      <w:szCs w:val="20"/>
      <w:lang w:val="de-DE" w:eastAsia="tr-TR"/>
    </w:rPr>
  </w:style>
  <w:style w:type="character" w:customStyle="1" w:styleId="KonuBalChar">
    <w:name w:val="Konu Başlığı Char"/>
    <w:basedOn w:val="VarsaylanParagrafYazTipi"/>
    <w:link w:val="KonuBal"/>
    <w:uiPriority w:val="10"/>
    <w:rsid w:val="0046142F"/>
    <w:rPr>
      <w:rFonts w:ascii="Times New Roman" w:eastAsia="Times New Roman" w:hAnsi="Times New Roman" w:cs="Times New Roman"/>
      <w:b/>
      <w:sz w:val="24"/>
      <w:szCs w:val="20"/>
      <w:lang w:val="de-DE" w:eastAsia="tr-TR"/>
    </w:rPr>
  </w:style>
  <w:style w:type="paragraph" w:styleId="Tarih">
    <w:name w:val="Date"/>
    <w:basedOn w:val="Normal"/>
    <w:next w:val="Normal"/>
    <w:link w:val="TarihChar"/>
    <w:rsid w:val="00E419D0"/>
    <w:rPr>
      <w:rFonts w:ascii="Calibri" w:hAnsi="Calibri" w:cs="Times New Roman"/>
      <w:color w:val="auto"/>
      <w:szCs w:val="22"/>
    </w:rPr>
  </w:style>
  <w:style w:type="character" w:customStyle="1" w:styleId="TarihChar">
    <w:name w:val="Tarih Char"/>
    <w:basedOn w:val="VarsaylanParagrafYazTipi"/>
    <w:link w:val="Tarih"/>
    <w:rsid w:val="00E419D0"/>
    <w:rPr>
      <w:rFonts w:ascii="Calibri" w:eastAsia="Calibri" w:hAnsi="Calibri" w:cs="Times New Roman"/>
    </w:rPr>
  </w:style>
  <w:style w:type="character" w:styleId="SayfaNumaras">
    <w:name w:val="page number"/>
    <w:basedOn w:val="VarsaylanParagrafYazTipi"/>
    <w:rsid w:val="00E419D0"/>
  </w:style>
  <w:style w:type="paragraph" w:styleId="bekMetni">
    <w:name w:val="Block Text"/>
    <w:basedOn w:val="Normal"/>
    <w:rsid w:val="00E419D0"/>
    <w:pPr>
      <w:tabs>
        <w:tab w:val="left" w:pos="-2943"/>
        <w:tab w:val="left" w:pos="-2660"/>
        <w:tab w:val="num" w:pos="819"/>
      </w:tabs>
      <w:spacing w:before="120" w:after="0" w:line="360" w:lineRule="auto"/>
      <w:ind w:left="708" w:right="176"/>
      <w:jc w:val="both"/>
    </w:pPr>
    <w:rPr>
      <w:rFonts w:eastAsia="Times New Roman" w:cs="Times New Roman"/>
      <w:color w:val="auto"/>
      <w:szCs w:val="24"/>
      <w:lang w:eastAsia="tr-TR"/>
    </w:rPr>
  </w:style>
  <w:style w:type="character" w:customStyle="1" w:styleId="hps">
    <w:name w:val="hps"/>
    <w:basedOn w:val="VarsaylanParagrafYazTipi"/>
    <w:rsid w:val="00E419D0"/>
  </w:style>
  <w:style w:type="paragraph" w:customStyle="1" w:styleId="2-OrtaBaslk">
    <w:name w:val="2-Orta Baslık"/>
    <w:rsid w:val="00E419D0"/>
    <w:pPr>
      <w:spacing w:after="0" w:line="240" w:lineRule="auto"/>
      <w:jc w:val="center"/>
    </w:pPr>
    <w:rPr>
      <w:rFonts w:ascii="Times New Roman" w:eastAsia="ヒラギノ明朝 Pro W3" w:hAnsi="Times" w:cs="Times New Roman"/>
      <w:b/>
      <w:sz w:val="19"/>
      <w:szCs w:val="20"/>
    </w:rPr>
  </w:style>
  <w:style w:type="character" w:customStyle="1" w:styleId="apple-converted-space">
    <w:name w:val="apple-converted-space"/>
    <w:basedOn w:val="VarsaylanParagrafYazTipi"/>
    <w:rsid w:val="00E419D0"/>
  </w:style>
  <w:style w:type="paragraph" w:styleId="BelgeBalantlar">
    <w:name w:val="Document Map"/>
    <w:basedOn w:val="Normal"/>
    <w:link w:val="BelgeBalantlarChar"/>
    <w:uiPriority w:val="99"/>
    <w:semiHidden/>
    <w:unhideWhenUsed/>
    <w:rsid w:val="00E419D0"/>
    <w:pPr>
      <w:spacing w:after="0" w:line="240" w:lineRule="auto"/>
    </w:pPr>
    <w:rPr>
      <w:rFonts w:ascii="Tahoma" w:hAnsi="Tahoma" w:cs="Tahoma"/>
      <w:color w:val="auto"/>
      <w:sz w:val="16"/>
      <w:szCs w:val="16"/>
    </w:rPr>
  </w:style>
  <w:style w:type="character" w:customStyle="1" w:styleId="BelgeBalantlarChar">
    <w:name w:val="Belge Bağlantıları Char"/>
    <w:basedOn w:val="VarsaylanParagrafYazTipi"/>
    <w:link w:val="BelgeBalantlar"/>
    <w:uiPriority w:val="99"/>
    <w:semiHidden/>
    <w:rsid w:val="00E419D0"/>
    <w:rPr>
      <w:rFonts w:ascii="Tahoma" w:eastAsia="Calibri" w:hAnsi="Tahoma" w:cs="Tahoma"/>
      <w:sz w:val="16"/>
      <w:szCs w:val="16"/>
    </w:rPr>
  </w:style>
  <w:style w:type="paragraph" w:customStyle="1" w:styleId="Stil1">
    <w:name w:val="Stil1"/>
    <w:basedOn w:val="Balk2"/>
    <w:link w:val="Stil1Char"/>
    <w:autoRedefine/>
    <w:qFormat/>
    <w:rsid w:val="00E419D0"/>
    <w:pPr>
      <w:keepLines w:val="0"/>
      <w:numPr>
        <w:ilvl w:val="0"/>
        <w:numId w:val="0"/>
      </w:numPr>
      <w:spacing w:before="0" w:line="360" w:lineRule="auto"/>
      <w:ind w:firstLine="567"/>
      <w:jc w:val="center"/>
    </w:pPr>
    <w:rPr>
      <w:rFonts w:ascii="Times New Roman" w:eastAsia="Times New Roman" w:hAnsi="Times New Roman" w:cs="Arial"/>
      <w:b/>
      <w:bCs/>
      <w:iCs/>
      <w:szCs w:val="28"/>
      <w:lang w:eastAsia="tr-TR"/>
    </w:rPr>
  </w:style>
  <w:style w:type="character" w:customStyle="1" w:styleId="Stil1Char">
    <w:name w:val="Stil1 Char"/>
    <w:basedOn w:val="Balk2Char"/>
    <w:link w:val="Stil1"/>
    <w:rsid w:val="00E419D0"/>
    <w:rPr>
      <w:rFonts w:ascii="Times New Roman" w:eastAsia="Times New Roman" w:hAnsi="Times New Roman" w:cs="Arial"/>
      <w:b/>
      <w:bCs/>
      <w:iCs/>
      <w:color w:val="365F91" w:themeColor="accent1" w:themeShade="BF"/>
      <w:sz w:val="26"/>
      <w:szCs w:val="28"/>
      <w:lang w:eastAsia="tr-TR"/>
    </w:rPr>
  </w:style>
  <w:style w:type="paragraph" w:customStyle="1" w:styleId="TableParagraph">
    <w:name w:val="Table Paragraph"/>
    <w:basedOn w:val="Normal"/>
    <w:uiPriority w:val="1"/>
    <w:qFormat/>
    <w:rsid w:val="005D152A"/>
    <w:pPr>
      <w:widowControl w:val="0"/>
      <w:spacing w:after="0" w:line="240" w:lineRule="auto"/>
    </w:pPr>
    <w:rPr>
      <w:rFonts w:eastAsia="Times New Roman" w:cs="Times New Roman"/>
      <w:color w:val="auto"/>
      <w:szCs w:val="22"/>
      <w:lang w:val="en-US"/>
    </w:rPr>
  </w:style>
  <w:style w:type="character" w:customStyle="1" w:styleId="A2">
    <w:name w:val="A2"/>
    <w:uiPriority w:val="99"/>
    <w:rsid w:val="00AC7231"/>
    <w:rPr>
      <w:rFonts w:cs="HelveticaOTF"/>
      <w:color w:val="000000"/>
      <w:sz w:val="20"/>
      <w:szCs w:val="20"/>
    </w:rPr>
  </w:style>
  <w:style w:type="paragraph" w:styleId="HTMLncedenBiimlendirilmi">
    <w:name w:val="HTML Preformatted"/>
    <w:basedOn w:val="Normal"/>
    <w:link w:val="HTMLncedenBiimlendirilmiChar"/>
    <w:uiPriority w:val="99"/>
    <w:unhideWhenUsed/>
    <w:rsid w:val="00862A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862A30"/>
    <w:rPr>
      <w:rFonts w:ascii="Courier New" w:eastAsia="Times New Roman" w:hAnsi="Courier New" w:cs="Courier New"/>
      <w:sz w:val="20"/>
      <w:szCs w:val="20"/>
      <w:lang w:eastAsia="tr-TR"/>
    </w:rPr>
  </w:style>
  <w:style w:type="paragraph" w:styleId="AralkYok">
    <w:name w:val="No Spacing"/>
    <w:basedOn w:val="Normal"/>
    <w:uiPriority w:val="1"/>
    <w:qFormat/>
    <w:rsid w:val="00862A30"/>
    <w:pPr>
      <w:spacing w:after="0" w:line="240" w:lineRule="auto"/>
    </w:pPr>
    <w:rPr>
      <w:rFonts w:asciiTheme="minorHAnsi" w:eastAsiaTheme="minorEastAsia" w:hAnsiTheme="minorHAnsi" w:cstheme="minorBidi"/>
      <w:color w:val="auto"/>
      <w:szCs w:val="22"/>
    </w:rPr>
  </w:style>
  <w:style w:type="paragraph" w:styleId="ResimYazs">
    <w:name w:val="caption"/>
    <w:basedOn w:val="Normal"/>
    <w:next w:val="Normal"/>
    <w:uiPriority w:val="35"/>
    <w:unhideWhenUsed/>
    <w:rsid w:val="00862A30"/>
    <w:rPr>
      <w:rFonts w:asciiTheme="minorHAnsi" w:eastAsiaTheme="minorEastAsia" w:hAnsiTheme="minorHAnsi" w:cstheme="minorBidi"/>
      <w:b/>
      <w:bCs/>
      <w:color w:val="auto"/>
      <w:sz w:val="18"/>
      <w:szCs w:val="18"/>
    </w:rPr>
  </w:style>
  <w:style w:type="paragraph" w:styleId="Altyaz">
    <w:name w:val="Subtitle"/>
    <w:basedOn w:val="Normal"/>
    <w:next w:val="Normal"/>
    <w:link w:val="AltyazChar"/>
    <w:uiPriority w:val="11"/>
    <w:qFormat/>
    <w:rsid w:val="00862A30"/>
    <w:pPr>
      <w:spacing w:after="600"/>
    </w:pPr>
    <w:rPr>
      <w:rFonts w:asciiTheme="majorHAnsi" w:eastAsiaTheme="majorEastAsia" w:hAnsiTheme="majorHAnsi" w:cstheme="majorBidi"/>
      <w:i/>
      <w:iCs/>
      <w:color w:val="auto"/>
      <w:spacing w:val="13"/>
      <w:sz w:val="24"/>
      <w:szCs w:val="24"/>
    </w:rPr>
  </w:style>
  <w:style w:type="character" w:customStyle="1" w:styleId="AltyazChar">
    <w:name w:val="Altyazı Char"/>
    <w:basedOn w:val="VarsaylanParagrafYazTipi"/>
    <w:link w:val="Altyaz"/>
    <w:uiPriority w:val="11"/>
    <w:rsid w:val="00862A30"/>
    <w:rPr>
      <w:rFonts w:asciiTheme="majorHAnsi" w:eastAsiaTheme="majorEastAsia" w:hAnsiTheme="majorHAnsi" w:cstheme="majorBidi"/>
      <w:i/>
      <w:iCs/>
      <w:spacing w:val="13"/>
      <w:sz w:val="24"/>
      <w:szCs w:val="24"/>
    </w:rPr>
  </w:style>
  <w:style w:type="paragraph" w:styleId="Alnt">
    <w:name w:val="Quote"/>
    <w:basedOn w:val="Normal"/>
    <w:next w:val="Normal"/>
    <w:link w:val="AlntChar"/>
    <w:uiPriority w:val="29"/>
    <w:qFormat/>
    <w:rsid w:val="00862A30"/>
    <w:pPr>
      <w:spacing w:before="200" w:after="0"/>
      <w:ind w:left="360" w:right="360"/>
    </w:pPr>
    <w:rPr>
      <w:rFonts w:asciiTheme="minorHAnsi" w:eastAsiaTheme="minorEastAsia" w:hAnsiTheme="minorHAnsi" w:cstheme="minorBidi"/>
      <w:i/>
      <w:iCs/>
      <w:color w:val="auto"/>
      <w:szCs w:val="22"/>
    </w:rPr>
  </w:style>
  <w:style w:type="character" w:customStyle="1" w:styleId="AlntChar">
    <w:name w:val="Alıntı Char"/>
    <w:basedOn w:val="VarsaylanParagrafYazTipi"/>
    <w:link w:val="Alnt"/>
    <w:uiPriority w:val="29"/>
    <w:rsid w:val="00862A30"/>
    <w:rPr>
      <w:rFonts w:eastAsiaTheme="minorEastAsia"/>
      <w:i/>
      <w:iCs/>
    </w:rPr>
  </w:style>
  <w:style w:type="paragraph" w:styleId="GlAlnt">
    <w:name w:val="Intense Quote"/>
    <w:basedOn w:val="Normal"/>
    <w:next w:val="Normal"/>
    <w:link w:val="GlAlntChar"/>
    <w:uiPriority w:val="30"/>
    <w:qFormat/>
    <w:rsid w:val="00862A30"/>
    <w:pPr>
      <w:pBdr>
        <w:bottom w:val="single" w:sz="4" w:space="1" w:color="auto"/>
      </w:pBdr>
      <w:spacing w:before="200" w:after="280"/>
      <w:ind w:left="1008" w:right="1152"/>
      <w:jc w:val="both"/>
    </w:pPr>
    <w:rPr>
      <w:rFonts w:asciiTheme="minorHAnsi" w:eastAsiaTheme="minorEastAsia" w:hAnsiTheme="minorHAnsi" w:cstheme="minorBidi"/>
      <w:b/>
      <w:bCs/>
      <w:i/>
      <w:iCs/>
      <w:color w:val="auto"/>
      <w:szCs w:val="22"/>
    </w:rPr>
  </w:style>
  <w:style w:type="character" w:customStyle="1" w:styleId="GlAlntChar">
    <w:name w:val="Güçlü Alıntı Char"/>
    <w:basedOn w:val="VarsaylanParagrafYazTipi"/>
    <w:link w:val="GlAlnt"/>
    <w:uiPriority w:val="30"/>
    <w:rsid w:val="00862A30"/>
    <w:rPr>
      <w:rFonts w:eastAsiaTheme="minorEastAsia"/>
      <w:b/>
      <w:bCs/>
      <w:i/>
      <w:iCs/>
    </w:rPr>
  </w:style>
  <w:style w:type="character" w:styleId="HafifVurgulama">
    <w:name w:val="Subtle Emphasis"/>
    <w:uiPriority w:val="19"/>
    <w:qFormat/>
    <w:rsid w:val="00862A30"/>
    <w:rPr>
      <w:i/>
      <w:iCs/>
    </w:rPr>
  </w:style>
  <w:style w:type="character" w:styleId="GlVurgulama">
    <w:name w:val="Intense Emphasis"/>
    <w:uiPriority w:val="21"/>
    <w:qFormat/>
    <w:rsid w:val="00862A30"/>
    <w:rPr>
      <w:b/>
      <w:bCs/>
    </w:rPr>
  </w:style>
  <w:style w:type="character" w:styleId="HafifBavuru">
    <w:name w:val="Subtle Reference"/>
    <w:uiPriority w:val="31"/>
    <w:qFormat/>
    <w:rsid w:val="00862A30"/>
    <w:rPr>
      <w:smallCaps/>
    </w:rPr>
  </w:style>
  <w:style w:type="character" w:styleId="GlBavuru">
    <w:name w:val="Intense Reference"/>
    <w:uiPriority w:val="32"/>
    <w:qFormat/>
    <w:rsid w:val="00862A30"/>
    <w:rPr>
      <w:smallCaps/>
      <w:spacing w:val="5"/>
      <w:u w:val="single"/>
    </w:rPr>
  </w:style>
  <w:style w:type="character" w:styleId="KitapBal">
    <w:name w:val="Book Title"/>
    <w:uiPriority w:val="33"/>
    <w:qFormat/>
    <w:rsid w:val="00862A30"/>
    <w:rPr>
      <w:i/>
      <w:iCs/>
      <w:smallCaps/>
      <w:spacing w:val="5"/>
    </w:rPr>
  </w:style>
  <w:style w:type="character" w:customStyle="1" w:styleId="zmlenmeyenBahsetme1">
    <w:name w:val="Çözümlenmeyen Bahsetme1"/>
    <w:basedOn w:val="VarsaylanParagrafYazTipi"/>
    <w:uiPriority w:val="99"/>
    <w:semiHidden/>
    <w:unhideWhenUsed/>
    <w:rsid w:val="00862A30"/>
    <w:rPr>
      <w:color w:val="605E5C"/>
      <w:shd w:val="clear" w:color="auto" w:fill="E1DFDD"/>
    </w:rPr>
  </w:style>
  <w:style w:type="character" w:customStyle="1" w:styleId="headingext">
    <w:name w:val="heading_ext"/>
    <w:basedOn w:val="VarsaylanParagrafYazTipi"/>
    <w:rsid w:val="00862A30"/>
  </w:style>
  <w:style w:type="paragraph" w:customStyle="1" w:styleId="2-ortabaslk0">
    <w:name w:val="2-ortabaslk"/>
    <w:basedOn w:val="Normal"/>
    <w:rsid w:val="00862A30"/>
    <w:pPr>
      <w:spacing w:before="100" w:beforeAutospacing="1" w:after="100" w:afterAutospacing="1" w:line="240" w:lineRule="auto"/>
    </w:pPr>
    <w:rPr>
      <w:rFonts w:eastAsia="Times New Roman" w:cs="Times New Roman"/>
      <w:color w:val="auto"/>
      <w:sz w:val="24"/>
      <w:szCs w:val="24"/>
      <w:lang w:eastAsia="tr-TR"/>
    </w:rPr>
  </w:style>
  <w:style w:type="character" w:customStyle="1" w:styleId="ref-vol">
    <w:name w:val="ref-vol"/>
    <w:basedOn w:val="VarsaylanParagrafYazTipi"/>
    <w:rsid w:val="00862A30"/>
  </w:style>
  <w:style w:type="paragraph" w:customStyle="1" w:styleId="ortabalkbold">
    <w:name w:val="ortabalkbold"/>
    <w:basedOn w:val="Normal"/>
    <w:rsid w:val="00862A30"/>
    <w:pPr>
      <w:spacing w:before="100" w:beforeAutospacing="1" w:after="100" w:afterAutospacing="1" w:line="240" w:lineRule="auto"/>
    </w:pPr>
    <w:rPr>
      <w:rFonts w:eastAsia="Times New Roman" w:cs="Times New Roman"/>
      <w:color w:val="auto"/>
      <w:sz w:val="24"/>
      <w:szCs w:val="24"/>
      <w:lang w:eastAsia="tr-TR"/>
    </w:rPr>
  </w:style>
  <w:style w:type="paragraph" w:styleId="DzMetin">
    <w:name w:val="Plain Text"/>
    <w:basedOn w:val="Default"/>
    <w:next w:val="Default"/>
    <w:link w:val="DzMetinChar"/>
    <w:uiPriority w:val="99"/>
    <w:rsid w:val="003207C0"/>
    <w:rPr>
      <w:rFonts w:eastAsiaTheme="minorHAnsi"/>
      <w:color w:val="auto"/>
      <w:lang w:eastAsia="en-US"/>
    </w:rPr>
  </w:style>
  <w:style w:type="character" w:customStyle="1" w:styleId="DzMetinChar">
    <w:name w:val="Düz Metin Char"/>
    <w:basedOn w:val="VarsaylanParagrafYazTipi"/>
    <w:link w:val="DzMetin"/>
    <w:uiPriority w:val="99"/>
    <w:rsid w:val="003207C0"/>
    <w:rPr>
      <w:rFonts w:ascii="Times New Roman" w:hAnsi="Times New Roman" w:cs="Times New Roman"/>
      <w:sz w:val="24"/>
      <w:szCs w:val="24"/>
    </w:rPr>
  </w:style>
  <w:style w:type="paragraph" w:customStyle="1" w:styleId="3-normalyaz">
    <w:name w:val="3-normalyaz"/>
    <w:basedOn w:val="Normal"/>
    <w:rsid w:val="00184D80"/>
    <w:pPr>
      <w:spacing w:before="100" w:beforeAutospacing="1" w:after="100" w:afterAutospacing="1" w:line="240" w:lineRule="auto"/>
    </w:pPr>
    <w:rPr>
      <w:rFonts w:eastAsia="Times New Roman" w:cs="Times New Roman"/>
      <w:color w:val="auto"/>
      <w:sz w:val="24"/>
      <w:szCs w:val="24"/>
      <w:lang w:eastAsia="tr-TR"/>
    </w:rPr>
  </w:style>
  <w:style w:type="character" w:customStyle="1" w:styleId="normal1">
    <w:name w:val="normal1"/>
    <w:basedOn w:val="VarsaylanParagrafYazTipi"/>
    <w:rsid w:val="00184D80"/>
  </w:style>
  <w:style w:type="table" w:styleId="AkGlgeleme-Vurgu4">
    <w:name w:val="Light Shading Accent 4"/>
    <w:basedOn w:val="NormalTablo"/>
    <w:uiPriority w:val="60"/>
    <w:rsid w:val="005875D2"/>
    <w:pPr>
      <w:spacing w:after="0" w:line="240" w:lineRule="auto"/>
    </w:pPr>
    <w:rPr>
      <w:rFonts w:eastAsiaTheme="minorEastAsia"/>
      <w:color w:val="5F497A" w:themeColor="accent4" w:themeShade="BF"/>
      <w:lang w:eastAsia="tr-TR"/>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416698">
      <w:bodyDiv w:val="1"/>
      <w:marLeft w:val="0"/>
      <w:marRight w:val="0"/>
      <w:marTop w:val="0"/>
      <w:marBottom w:val="0"/>
      <w:divBdr>
        <w:top w:val="none" w:sz="0" w:space="0" w:color="auto"/>
        <w:left w:val="none" w:sz="0" w:space="0" w:color="auto"/>
        <w:bottom w:val="none" w:sz="0" w:space="0" w:color="auto"/>
        <w:right w:val="none" w:sz="0" w:space="0" w:color="auto"/>
      </w:divBdr>
    </w:div>
    <w:div w:id="97607665">
      <w:bodyDiv w:val="1"/>
      <w:marLeft w:val="0"/>
      <w:marRight w:val="0"/>
      <w:marTop w:val="0"/>
      <w:marBottom w:val="0"/>
      <w:divBdr>
        <w:top w:val="none" w:sz="0" w:space="0" w:color="auto"/>
        <w:left w:val="none" w:sz="0" w:space="0" w:color="auto"/>
        <w:bottom w:val="none" w:sz="0" w:space="0" w:color="auto"/>
        <w:right w:val="none" w:sz="0" w:space="0" w:color="auto"/>
      </w:divBdr>
    </w:div>
    <w:div w:id="211385458">
      <w:bodyDiv w:val="1"/>
      <w:marLeft w:val="0"/>
      <w:marRight w:val="0"/>
      <w:marTop w:val="0"/>
      <w:marBottom w:val="0"/>
      <w:divBdr>
        <w:top w:val="none" w:sz="0" w:space="0" w:color="auto"/>
        <w:left w:val="none" w:sz="0" w:space="0" w:color="auto"/>
        <w:bottom w:val="none" w:sz="0" w:space="0" w:color="auto"/>
        <w:right w:val="none" w:sz="0" w:space="0" w:color="auto"/>
      </w:divBdr>
    </w:div>
    <w:div w:id="328027299">
      <w:bodyDiv w:val="1"/>
      <w:marLeft w:val="0"/>
      <w:marRight w:val="0"/>
      <w:marTop w:val="0"/>
      <w:marBottom w:val="0"/>
      <w:divBdr>
        <w:top w:val="none" w:sz="0" w:space="0" w:color="auto"/>
        <w:left w:val="none" w:sz="0" w:space="0" w:color="auto"/>
        <w:bottom w:val="none" w:sz="0" w:space="0" w:color="auto"/>
        <w:right w:val="none" w:sz="0" w:space="0" w:color="auto"/>
      </w:divBdr>
    </w:div>
    <w:div w:id="340546516">
      <w:bodyDiv w:val="1"/>
      <w:marLeft w:val="0"/>
      <w:marRight w:val="0"/>
      <w:marTop w:val="0"/>
      <w:marBottom w:val="0"/>
      <w:divBdr>
        <w:top w:val="none" w:sz="0" w:space="0" w:color="auto"/>
        <w:left w:val="none" w:sz="0" w:space="0" w:color="auto"/>
        <w:bottom w:val="none" w:sz="0" w:space="0" w:color="auto"/>
        <w:right w:val="none" w:sz="0" w:space="0" w:color="auto"/>
      </w:divBdr>
    </w:div>
    <w:div w:id="455562779">
      <w:bodyDiv w:val="1"/>
      <w:marLeft w:val="0"/>
      <w:marRight w:val="0"/>
      <w:marTop w:val="0"/>
      <w:marBottom w:val="0"/>
      <w:divBdr>
        <w:top w:val="none" w:sz="0" w:space="0" w:color="auto"/>
        <w:left w:val="none" w:sz="0" w:space="0" w:color="auto"/>
        <w:bottom w:val="none" w:sz="0" w:space="0" w:color="auto"/>
        <w:right w:val="none" w:sz="0" w:space="0" w:color="auto"/>
      </w:divBdr>
    </w:div>
    <w:div w:id="573440888">
      <w:bodyDiv w:val="1"/>
      <w:marLeft w:val="0"/>
      <w:marRight w:val="0"/>
      <w:marTop w:val="0"/>
      <w:marBottom w:val="0"/>
      <w:divBdr>
        <w:top w:val="none" w:sz="0" w:space="0" w:color="auto"/>
        <w:left w:val="none" w:sz="0" w:space="0" w:color="auto"/>
        <w:bottom w:val="none" w:sz="0" w:space="0" w:color="auto"/>
        <w:right w:val="none" w:sz="0" w:space="0" w:color="auto"/>
      </w:divBdr>
    </w:div>
    <w:div w:id="590161292">
      <w:bodyDiv w:val="1"/>
      <w:marLeft w:val="0"/>
      <w:marRight w:val="0"/>
      <w:marTop w:val="0"/>
      <w:marBottom w:val="0"/>
      <w:divBdr>
        <w:top w:val="none" w:sz="0" w:space="0" w:color="auto"/>
        <w:left w:val="none" w:sz="0" w:space="0" w:color="auto"/>
        <w:bottom w:val="none" w:sz="0" w:space="0" w:color="auto"/>
        <w:right w:val="none" w:sz="0" w:space="0" w:color="auto"/>
      </w:divBdr>
    </w:div>
    <w:div w:id="599947534">
      <w:bodyDiv w:val="1"/>
      <w:marLeft w:val="0"/>
      <w:marRight w:val="0"/>
      <w:marTop w:val="0"/>
      <w:marBottom w:val="0"/>
      <w:divBdr>
        <w:top w:val="none" w:sz="0" w:space="0" w:color="auto"/>
        <w:left w:val="none" w:sz="0" w:space="0" w:color="auto"/>
        <w:bottom w:val="none" w:sz="0" w:space="0" w:color="auto"/>
        <w:right w:val="none" w:sz="0" w:space="0" w:color="auto"/>
      </w:divBdr>
    </w:div>
    <w:div w:id="628051130">
      <w:bodyDiv w:val="1"/>
      <w:marLeft w:val="0"/>
      <w:marRight w:val="0"/>
      <w:marTop w:val="0"/>
      <w:marBottom w:val="0"/>
      <w:divBdr>
        <w:top w:val="none" w:sz="0" w:space="0" w:color="auto"/>
        <w:left w:val="none" w:sz="0" w:space="0" w:color="auto"/>
        <w:bottom w:val="none" w:sz="0" w:space="0" w:color="auto"/>
        <w:right w:val="none" w:sz="0" w:space="0" w:color="auto"/>
      </w:divBdr>
    </w:div>
    <w:div w:id="700860399">
      <w:bodyDiv w:val="1"/>
      <w:marLeft w:val="0"/>
      <w:marRight w:val="0"/>
      <w:marTop w:val="0"/>
      <w:marBottom w:val="0"/>
      <w:divBdr>
        <w:top w:val="none" w:sz="0" w:space="0" w:color="auto"/>
        <w:left w:val="none" w:sz="0" w:space="0" w:color="auto"/>
        <w:bottom w:val="none" w:sz="0" w:space="0" w:color="auto"/>
        <w:right w:val="none" w:sz="0" w:space="0" w:color="auto"/>
      </w:divBdr>
    </w:div>
    <w:div w:id="820386463">
      <w:bodyDiv w:val="1"/>
      <w:marLeft w:val="0"/>
      <w:marRight w:val="0"/>
      <w:marTop w:val="0"/>
      <w:marBottom w:val="0"/>
      <w:divBdr>
        <w:top w:val="none" w:sz="0" w:space="0" w:color="auto"/>
        <w:left w:val="none" w:sz="0" w:space="0" w:color="auto"/>
        <w:bottom w:val="none" w:sz="0" w:space="0" w:color="auto"/>
        <w:right w:val="none" w:sz="0" w:space="0" w:color="auto"/>
      </w:divBdr>
    </w:div>
    <w:div w:id="841897641">
      <w:bodyDiv w:val="1"/>
      <w:marLeft w:val="0"/>
      <w:marRight w:val="0"/>
      <w:marTop w:val="0"/>
      <w:marBottom w:val="0"/>
      <w:divBdr>
        <w:top w:val="none" w:sz="0" w:space="0" w:color="auto"/>
        <w:left w:val="none" w:sz="0" w:space="0" w:color="auto"/>
        <w:bottom w:val="none" w:sz="0" w:space="0" w:color="auto"/>
        <w:right w:val="none" w:sz="0" w:space="0" w:color="auto"/>
      </w:divBdr>
    </w:div>
    <w:div w:id="956645277">
      <w:bodyDiv w:val="1"/>
      <w:marLeft w:val="0"/>
      <w:marRight w:val="0"/>
      <w:marTop w:val="0"/>
      <w:marBottom w:val="0"/>
      <w:divBdr>
        <w:top w:val="none" w:sz="0" w:space="0" w:color="auto"/>
        <w:left w:val="none" w:sz="0" w:space="0" w:color="auto"/>
        <w:bottom w:val="none" w:sz="0" w:space="0" w:color="auto"/>
        <w:right w:val="none" w:sz="0" w:space="0" w:color="auto"/>
      </w:divBdr>
    </w:div>
    <w:div w:id="970331134">
      <w:bodyDiv w:val="1"/>
      <w:marLeft w:val="0"/>
      <w:marRight w:val="0"/>
      <w:marTop w:val="0"/>
      <w:marBottom w:val="0"/>
      <w:divBdr>
        <w:top w:val="none" w:sz="0" w:space="0" w:color="auto"/>
        <w:left w:val="none" w:sz="0" w:space="0" w:color="auto"/>
        <w:bottom w:val="none" w:sz="0" w:space="0" w:color="auto"/>
        <w:right w:val="none" w:sz="0" w:space="0" w:color="auto"/>
      </w:divBdr>
    </w:div>
    <w:div w:id="989208714">
      <w:bodyDiv w:val="1"/>
      <w:marLeft w:val="0"/>
      <w:marRight w:val="0"/>
      <w:marTop w:val="0"/>
      <w:marBottom w:val="0"/>
      <w:divBdr>
        <w:top w:val="none" w:sz="0" w:space="0" w:color="auto"/>
        <w:left w:val="none" w:sz="0" w:space="0" w:color="auto"/>
        <w:bottom w:val="none" w:sz="0" w:space="0" w:color="auto"/>
        <w:right w:val="none" w:sz="0" w:space="0" w:color="auto"/>
      </w:divBdr>
    </w:div>
    <w:div w:id="1030758972">
      <w:bodyDiv w:val="1"/>
      <w:marLeft w:val="0"/>
      <w:marRight w:val="0"/>
      <w:marTop w:val="0"/>
      <w:marBottom w:val="0"/>
      <w:divBdr>
        <w:top w:val="none" w:sz="0" w:space="0" w:color="auto"/>
        <w:left w:val="none" w:sz="0" w:space="0" w:color="auto"/>
        <w:bottom w:val="none" w:sz="0" w:space="0" w:color="auto"/>
        <w:right w:val="none" w:sz="0" w:space="0" w:color="auto"/>
      </w:divBdr>
    </w:div>
    <w:div w:id="1055859597">
      <w:bodyDiv w:val="1"/>
      <w:marLeft w:val="0"/>
      <w:marRight w:val="0"/>
      <w:marTop w:val="0"/>
      <w:marBottom w:val="0"/>
      <w:divBdr>
        <w:top w:val="none" w:sz="0" w:space="0" w:color="auto"/>
        <w:left w:val="none" w:sz="0" w:space="0" w:color="auto"/>
        <w:bottom w:val="none" w:sz="0" w:space="0" w:color="auto"/>
        <w:right w:val="none" w:sz="0" w:space="0" w:color="auto"/>
      </w:divBdr>
    </w:div>
    <w:div w:id="1060909339">
      <w:bodyDiv w:val="1"/>
      <w:marLeft w:val="0"/>
      <w:marRight w:val="0"/>
      <w:marTop w:val="0"/>
      <w:marBottom w:val="0"/>
      <w:divBdr>
        <w:top w:val="none" w:sz="0" w:space="0" w:color="auto"/>
        <w:left w:val="none" w:sz="0" w:space="0" w:color="auto"/>
        <w:bottom w:val="none" w:sz="0" w:space="0" w:color="auto"/>
        <w:right w:val="none" w:sz="0" w:space="0" w:color="auto"/>
      </w:divBdr>
    </w:div>
    <w:div w:id="1083525082">
      <w:bodyDiv w:val="1"/>
      <w:marLeft w:val="0"/>
      <w:marRight w:val="0"/>
      <w:marTop w:val="0"/>
      <w:marBottom w:val="0"/>
      <w:divBdr>
        <w:top w:val="none" w:sz="0" w:space="0" w:color="auto"/>
        <w:left w:val="none" w:sz="0" w:space="0" w:color="auto"/>
        <w:bottom w:val="none" w:sz="0" w:space="0" w:color="auto"/>
        <w:right w:val="none" w:sz="0" w:space="0" w:color="auto"/>
      </w:divBdr>
    </w:div>
    <w:div w:id="1122113592">
      <w:bodyDiv w:val="1"/>
      <w:marLeft w:val="0"/>
      <w:marRight w:val="0"/>
      <w:marTop w:val="0"/>
      <w:marBottom w:val="0"/>
      <w:divBdr>
        <w:top w:val="none" w:sz="0" w:space="0" w:color="auto"/>
        <w:left w:val="none" w:sz="0" w:space="0" w:color="auto"/>
        <w:bottom w:val="none" w:sz="0" w:space="0" w:color="auto"/>
        <w:right w:val="none" w:sz="0" w:space="0" w:color="auto"/>
      </w:divBdr>
    </w:div>
    <w:div w:id="1238662096">
      <w:bodyDiv w:val="1"/>
      <w:marLeft w:val="0"/>
      <w:marRight w:val="0"/>
      <w:marTop w:val="0"/>
      <w:marBottom w:val="0"/>
      <w:divBdr>
        <w:top w:val="none" w:sz="0" w:space="0" w:color="auto"/>
        <w:left w:val="none" w:sz="0" w:space="0" w:color="auto"/>
        <w:bottom w:val="none" w:sz="0" w:space="0" w:color="auto"/>
        <w:right w:val="none" w:sz="0" w:space="0" w:color="auto"/>
      </w:divBdr>
    </w:div>
    <w:div w:id="1255044770">
      <w:bodyDiv w:val="1"/>
      <w:marLeft w:val="0"/>
      <w:marRight w:val="0"/>
      <w:marTop w:val="0"/>
      <w:marBottom w:val="0"/>
      <w:divBdr>
        <w:top w:val="none" w:sz="0" w:space="0" w:color="auto"/>
        <w:left w:val="none" w:sz="0" w:space="0" w:color="auto"/>
        <w:bottom w:val="none" w:sz="0" w:space="0" w:color="auto"/>
        <w:right w:val="none" w:sz="0" w:space="0" w:color="auto"/>
      </w:divBdr>
    </w:div>
    <w:div w:id="1276136137">
      <w:bodyDiv w:val="1"/>
      <w:marLeft w:val="0"/>
      <w:marRight w:val="0"/>
      <w:marTop w:val="0"/>
      <w:marBottom w:val="0"/>
      <w:divBdr>
        <w:top w:val="none" w:sz="0" w:space="0" w:color="auto"/>
        <w:left w:val="none" w:sz="0" w:space="0" w:color="auto"/>
        <w:bottom w:val="none" w:sz="0" w:space="0" w:color="auto"/>
        <w:right w:val="none" w:sz="0" w:space="0" w:color="auto"/>
      </w:divBdr>
    </w:div>
    <w:div w:id="1379624351">
      <w:bodyDiv w:val="1"/>
      <w:marLeft w:val="0"/>
      <w:marRight w:val="0"/>
      <w:marTop w:val="0"/>
      <w:marBottom w:val="0"/>
      <w:divBdr>
        <w:top w:val="none" w:sz="0" w:space="0" w:color="auto"/>
        <w:left w:val="none" w:sz="0" w:space="0" w:color="auto"/>
        <w:bottom w:val="none" w:sz="0" w:space="0" w:color="auto"/>
        <w:right w:val="none" w:sz="0" w:space="0" w:color="auto"/>
      </w:divBdr>
    </w:div>
    <w:div w:id="1535927661">
      <w:bodyDiv w:val="1"/>
      <w:marLeft w:val="0"/>
      <w:marRight w:val="0"/>
      <w:marTop w:val="0"/>
      <w:marBottom w:val="0"/>
      <w:divBdr>
        <w:top w:val="none" w:sz="0" w:space="0" w:color="auto"/>
        <w:left w:val="none" w:sz="0" w:space="0" w:color="auto"/>
        <w:bottom w:val="none" w:sz="0" w:space="0" w:color="auto"/>
        <w:right w:val="none" w:sz="0" w:space="0" w:color="auto"/>
      </w:divBdr>
    </w:div>
    <w:div w:id="1578974008">
      <w:bodyDiv w:val="1"/>
      <w:marLeft w:val="0"/>
      <w:marRight w:val="0"/>
      <w:marTop w:val="0"/>
      <w:marBottom w:val="0"/>
      <w:divBdr>
        <w:top w:val="none" w:sz="0" w:space="0" w:color="auto"/>
        <w:left w:val="none" w:sz="0" w:space="0" w:color="auto"/>
        <w:bottom w:val="none" w:sz="0" w:space="0" w:color="auto"/>
        <w:right w:val="none" w:sz="0" w:space="0" w:color="auto"/>
      </w:divBdr>
    </w:div>
    <w:div w:id="1655523847">
      <w:bodyDiv w:val="1"/>
      <w:marLeft w:val="0"/>
      <w:marRight w:val="0"/>
      <w:marTop w:val="0"/>
      <w:marBottom w:val="0"/>
      <w:divBdr>
        <w:top w:val="none" w:sz="0" w:space="0" w:color="auto"/>
        <w:left w:val="none" w:sz="0" w:space="0" w:color="auto"/>
        <w:bottom w:val="none" w:sz="0" w:space="0" w:color="auto"/>
        <w:right w:val="none" w:sz="0" w:space="0" w:color="auto"/>
      </w:divBdr>
    </w:div>
    <w:div w:id="1735544768">
      <w:bodyDiv w:val="1"/>
      <w:marLeft w:val="0"/>
      <w:marRight w:val="0"/>
      <w:marTop w:val="0"/>
      <w:marBottom w:val="0"/>
      <w:divBdr>
        <w:top w:val="none" w:sz="0" w:space="0" w:color="auto"/>
        <w:left w:val="none" w:sz="0" w:space="0" w:color="auto"/>
        <w:bottom w:val="none" w:sz="0" w:space="0" w:color="auto"/>
        <w:right w:val="none" w:sz="0" w:space="0" w:color="auto"/>
      </w:divBdr>
      <w:divsChild>
        <w:div w:id="1129514687">
          <w:marLeft w:val="0"/>
          <w:marRight w:val="0"/>
          <w:marTop w:val="0"/>
          <w:marBottom w:val="225"/>
          <w:divBdr>
            <w:top w:val="none" w:sz="0" w:space="0" w:color="auto"/>
            <w:left w:val="none" w:sz="0" w:space="0" w:color="auto"/>
            <w:bottom w:val="none" w:sz="0" w:space="0" w:color="auto"/>
            <w:right w:val="none" w:sz="0" w:space="0" w:color="auto"/>
          </w:divBdr>
        </w:div>
        <w:div w:id="1589071533">
          <w:marLeft w:val="0"/>
          <w:marRight w:val="0"/>
          <w:marTop w:val="0"/>
          <w:marBottom w:val="0"/>
          <w:divBdr>
            <w:top w:val="none" w:sz="0" w:space="0" w:color="auto"/>
            <w:left w:val="none" w:sz="0" w:space="0" w:color="auto"/>
            <w:bottom w:val="none" w:sz="0" w:space="0" w:color="auto"/>
            <w:right w:val="none" w:sz="0" w:space="0" w:color="auto"/>
          </w:divBdr>
        </w:div>
      </w:divsChild>
    </w:div>
    <w:div w:id="1773435407">
      <w:bodyDiv w:val="1"/>
      <w:marLeft w:val="0"/>
      <w:marRight w:val="0"/>
      <w:marTop w:val="0"/>
      <w:marBottom w:val="0"/>
      <w:divBdr>
        <w:top w:val="none" w:sz="0" w:space="0" w:color="auto"/>
        <w:left w:val="none" w:sz="0" w:space="0" w:color="auto"/>
        <w:bottom w:val="none" w:sz="0" w:space="0" w:color="auto"/>
        <w:right w:val="none" w:sz="0" w:space="0" w:color="auto"/>
      </w:divBdr>
    </w:div>
    <w:div w:id="1788281775">
      <w:bodyDiv w:val="1"/>
      <w:marLeft w:val="0"/>
      <w:marRight w:val="0"/>
      <w:marTop w:val="0"/>
      <w:marBottom w:val="0"/>
      <w:divBdr>
        <w:top w:val="none" w:sz="0" w:space="0" w:color="auto"/>
        <w:left w:val="none" w:sz="0" w:space="0" w:color="auto"/>
        <w:bottom w:val="none" w:sz="0" w:space="0" w:color="auto"/>
        <w:right w:val="none" w:sz="0" w:space="0" w:color="auto"/>
      </w:divBdr>
    </w:div>
    <w:div w:id="1812597026">
      <w:bodyDiv w:val="1"/>
      <w:marLeft w:val="0"/>
      <w:marRight w:val="0"/>
      <w:marTop w:val="0"/>
      <w:marBottom w:val="0"/>
      <w:divBdr>
        <w:top w:val="none" w:sz="0" w:space="0" w:color="auto"/>
        <w:left w:val="none" w:sz="0" w:space="0" w:color="auto"/>
        <w:bottom w:val="none" w:sz="0" w:space="0" w:color="auto"/>
        <w:right w:val="none" w:sz="0" w:space="0" w:color="auto"/>
      </w:divBdr>
    </w:div>
    <w:div w:id="1892040186">
      <w:bodyDiv w:val="1"/>
      <w:marLeft w:val="0"/>
      <w:marRight w:val="0"/>
      <w:marTop w:val="0"/>
      <w:marBottom w:val="0"/>
      <w:divBdr>
        <w:top w:val="none" w:sz="0" w:space="0" w:color="auto"/>
        <w:left w:val="none" w:sz="0" w:space="0" w:color="auto"/>
        <w:bottom w:val="none" w:sz="0" w:space="0" w:color="auto"/>
        <w:right w:val="none" w:sz="0" w:space="0" w:color="auto"/>
      </w:divBdr>
    </w:div>
    <w:div w:id="1937900181">
      <w:bodyDiv w:val="1"/>
      <w:marLeft w:val="0"/>
      <w:marRight w:val="0"/>
      <w:marTop w:val="0"/>
      <w:marBottom w:val="0"/>
      <w:divBdr>
        <w:top w:val="none" w:sz="0" w:space="0" w:color="auto"/>
        <w:left w:val="none" w:sz="0" w:space="0" w:color="auto"/>
        <w:bottom w:val="none" w:sz="0" w:space="0" w:color="auto"/>
        <w:right w:val="none" w:sz="0" w:space="0" w:color="auto"/>
      </w:divBdr>
    </w:div>
    <w:div w:id="1988314340">
      <w:bodyDiv w:val="1"/>
      <w:marLeft w:val="0"/>
      <w:marRight w:val="0"/>
      <w:marTop w:val="0"/>
      <w:marBottom w:val="0"/>
      <w:divBdr>
        <w:top w:val="none" w:sz="0" w:space="0" w:color="auto"/>
        <w:left w:val="none" w:sz="0" w:space="0" w:color="auto"/>
        <w:bottom w:val="none" w:sz="0" w:space="0" w:color="auto"/>
        <w:right w:val="none" w:sz="0" w:space="0" w:color="auto"/>
      </w:divBdr>
    </w:div>
    <w:div w:id="2000884760">
      <w:bodyDiv w:val="1"/>
      <w:marLeft w:val="0"/>
      <w:marRight w:val="0"/>
      <w:marTop w:val="0"/>
      <w:marBottom w:val="0"/>
      <w:divBdr>
        <w:top w:val="none" w:sz="0" w:space="0" w:color="auto"/>
        <w:left w:val="none" w:sz="0" w:space="0" w:color="auto"/>
        <w:bottom w:val="none" w:sz="0" w:space="0" w:color="auto"/>
        <w:right w:val="none" w:sz="0" w:space="0" w:color="auto"/>
      </w:divBdr>
    </w:div>
    <w:div w:id="2033608783">
      <w:bodyDiv w:val="1"/>
      <w:marLeft w:val="0"/>
      <w:marRight w:val="0"/>
      <w:marTop w:val="0"/>
      <w:marBottom w:val="0"/>
      <w:divBdr>
        <w:top w:val="none" w:sz="0" w:space="0" w:color="auto"/>
        <w:left w:val="none" w:sz="0" w:space="0" w:color="auto"/>
        <w:bottom w:val="none" w:sz="0" w:space="0" w:color="auto"/>
        <w:right w:val="none" w:sz="0" w:space="0" w:color="auto"/>
      </w:divBdr>
    </w:div>
    <w:div w:id="2048989501">
      <w:bodyDiv w:val="1"/>
      <w:marLeft w:val="0"/>
      <w:marRight w:val="0"/>
      <w:marTop w:val="0"/>
      <w:marBottom w:val="0"/>
      <w:divBdr>
        <w:top w:val="none" w:sz="0" w:space="0" w:color="auto"/>
        <w:left w:val="none" w:sz="0" w:space="0" w:color="auto"/>
        <w:bottom w:val="none" w:sz="0" w:space="0" w:color="auto"/>
        <w:right w:val="none" w:sz="0" w:space="0" w:color="auto"/>
      </w:divBdr>
    </w:div>
    <w:div w:id="2076319171">
      <w:bodyDiv w:val="1"/>
      <w:marLeft w:val="0"/>
      <w:marRight w:val="0"/>
      <w:marTop w:val="0"/>
      <w:marBottom w:val="0"/>
      <w:divBdr>
        <w:top w:val="none" w:sz="0" w:space="0" w:color="auto"/>
        <w:left w:val="none" w:sz="0" w:space="0" w:color="auto"/>
        <w:bottom w:val="none" w:sz="0" w:space="0" w:color="auto"/>
        <w:right w:val="none" w:sz="0" w:space="0" w:color="auto"/>
      </w:divBdr>
    </w:div>
    <w:div w:id="2092189887">
      <w:bodyDiv w:val="1"/>
      <w:marLeft w:val="0"/>
      <w:marRight w:val="0"/>
      <w:marTop w:val="0"/>
      <w:marBottom w:val="0"/>
      <w:divBdr>
        <w:top w:val="none" w:sz="0" w:space="0" w:color="auto"/>
        <w:left w:val="none" w:sz="0" w:space="0" w:color="auto"/>
        <w:bottom w:val="none" w:sz="0" w:space="0" w:color="auto"/>
        <w:right w:val="none" w:sz="0" w:space="0" w:color="auto"/>
      </w:divBdr>
    </w:div>
    <w:div w:id="2097939848">
      <w:bodyDiv w:val="1"/>
      <w:marLeft w:val="0"/>
      <w:marRight w:val="0"/>
      <w:marTop w:val="0"/>
      <w:marBottom w:val="0"/>
      <w:divBdr>
        <w:top w:val="none" w:sz="0" w:space="0" w:color="auto"/>
        <w:left w:val="none" w:sz="0" w:space="0" w:color="auto"/>
        <w:bottom w:val="none" w:sz="0" w:space="0" w:color="auto"/>
        <w:right w:val="none" w:sz="0" w:space="0" w:color="auto"/>
      </w:divBdr>
    </w:div>
    <w:div w:id="2103454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1.xml"/><Relationship Id="rId42" Type="http://schemas.openxmlformats.org/officeDocument/2006/relationships/image" Target="media/image28.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jpeg"/><Relationship Id="rId38" Type="http://schemas.openxmlformats.org/officeDocument/2006/relationships/hyperlink" Target="https://rm.ume.tubitak.gov.tr/urun_grup.aspx?p=c"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2.jpeg"/><Relationship Id="rId37" Type="http://schemas.openxmlformats.org/officeDocument/2006/relationships/hyperlink" Target="http://docs.neu.edu.tr/staff/serdar.susever/13%20kolonkromatografisi_99.pdf" TargetMode="External"/><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hart" Target="charts/chart2.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hyperlink" Target="http://grasasyaceites.revistas.csic.es/index.php/grasasyaceites/article/download/1691/2191?inline=1"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4.emf"/><Relationship Id="rId43" Type="http://schemas.openxmlformats.org/officeDocument/2006/relationships/image" Target="media/image29.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lenovo\Documents\Cemalettin\Cemalettin%20Baltac&#305;\G&#305;da%20B&#246;l&#252;m&#252;\Y&#252;ksek%20Lisans\G&#305;da\Tez%20&#214;nerileri\Ya&#287;mur%20KARABA&#350;\Analizler%20Ya&#287;mur.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lenovo\Documents\Cemalettin\Cemalettin%20Baltac&#305;\G&#305;da%20B&#246;l&#252;m&#252;\Y&#252;ksek%20Lisans\G&#305;da\Tez%20&#214;nerileri\Ya&#287;mur%20KARABA&#350;\Analizler%20Ya&#287;mu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Gözlemler (axes F1 and F2: 99,00 %)</a:t>
            </a:r>
          </a:p>
        </c:rich>
      </c:tx>
      <c:overlay val="0"/>
    </c:title>
    <c:autoTitleDeleted val="0"/>
    <c:plotArea>
      <c:layout>
        <c:manualLayout>
          <c:layoutTarget val="inner"/>
          <c:xMode val="edge"/>
          <c:yMode val="edge"/>
          <c:x val="5.721829662271305E-2"/>
          <c:y val="8.7711067366579798E-2"/>
          <c:w val="0.88797325494476254"/>
          <c:h val="0.75737465220281686"/>
        </c:manualLayout>
      </c:layout>
      <c:scatterChart>
        <c:scatterStyle val="lineMarker"/>
        <c:varyColors val="0"/>
        <c:ser>
          <c:idx val="0"/>
          <c:order val="0"/>
          <c:tx>
            <c:v>Active observations</c:v>
          </c:tx>
          <c:spPr>
            <a:ln w="19050">
              <a:noFill/>
            </a:ln>
            <a:effectLst/>
          </c:spPr>
          <c:marker>
            <c:symbol val="circle"/>
            <c:size val="3"/>
            <c:spPr>
              <a:solidFill>
                <a:srgbClr val="003CE6"/>
              </a:solidFill>
              <a:ln>
                <a:solidFill>
                  <a:srgbClr val="003CE6"/>
                </a:solidFill>
                <a:prstDash val="solid"/>
              </a:ln>
            </c:spPr>
          </c:marker>
          <c:dLbls>
            <c:dLbl>
              <c:idx val="0"/>
              <c:layout>
                <c:manualLayout>
                  <c:x val="-4.1040936578096557E-2"/>
                  <c:y val="1.7241360454943323E-2"/>
                </c:manualLayout>
              </c:layout>
              <c:tx>
                <c:rich>
                  <a:bodyPr/>
                  <a:lstStyle/>
                  <a:p>
                    <a:r>
                      <a:rPr lang="en-US"/>
                      <a:t>Palmitik asit(C16:0)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0-5DE4-45C4-A6CA-7ED64615446A}"/>
                </c:ext>
                <c:ext xmlns:c15="http://schemas.microsoft.com/office/drawing/2012/chart" uri="{CE6537A1-D6FC-4f65-9D91-7224C49458BB}"/>
              </c:extLst>
            </c:dLbl>
            <c:dLbl>
              <c:idx val="1"/>
              <c:layout>
                <c:manualLayout>
                  <c:x val="-0.1372244459181807"/>
                  <c:y val="2.0713582677165485E-2"/>
                </c:manualLayout>
              </c:layout>
              <c:tx>
                <c:rich>
                  <a:bodyPr/>
                  <a:lstStyle/>
                  <a:p>
                    <a:r>
                      <a:rPr lang="en-US"/>
                      <a:t>Palmitoleik asit (C16:1)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1-5DE4-45C4-A6CA-7ED64615446A}"/>
                </c:ext>
                <c:ext xmlns:c15="http://schemas.microsoft.com/office/drawing/2012/chart" uri="{CE6537A1-D6FC-4f65-9D91-7224C49458BB}"/>
              </c:extLst>
            </c:dLbl>
            <c:dLbl>
              <c:idx val="2"/>
              <c:layout>
                <c:manualLayout>
                  <c:x val="-3.8669642566590549E-2"/>
                  <c:y val="-4.0898129921259893E-2"/>
                </c:manualLayout>
              </c:layout>
              <c:tx>
                <c:rich>
                  <a:bodyPr/>
                  <a:lstStyle/>
                  <a:p>
                    <a:r>
                      <a:rPr lang="en-US"/>
                      <a:t>Stearik asit (C18:0)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2-5DE4-45C4-A6CA-7ED64615446A}"/>
                </c:ext>
                <c:ext xmlns:c15="http://schemas.microsoft.com/office/drawing/2012/chart" uri="{CE6537A1-D6FC-4f65-9D91-7224C49458BB}"/>
              </c:extLst>
            </c:dLbl>
            <c:dLbl>
              <c:idx val="3"/>
              <c:layout>
                <c:manualLayout>
                  <c:x val="-1.7361111111111341E-2"/>
                  <c:y val="1.7241379310344827E-2"/>
                </c:manualLayout>
              </c:layout>
              <c:tx>
                <c:rich>
                  <a:bodyPr/>
                  <a:lstStyle/>
                  <a:p>
                    <a:r>
                      <a:rPr lang="en-US"/>
                      <a:t>Oleik asit (C18:1)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3-5DE4-45C4-A6CA-7ED64615446A}"/>
                </c:ext>
                <c:ext xmlns:c15="http://schemas.microsoft.com/office/drawing/2012/chart" uri="{CE6537A1-D6FC-4f65-9D91-7224C49458BB}"/>
              </c:extLst>
            </c:dLbl>
            <c:dLbl>
              <c:idx val="4"/>
              <c:layout>
                <c:manualLayout>
                  <c:x val="-0.13482627268191166"/>
                  <c:y val="-1.5462197857535368E-2"/>
                </c:manualLayout>
              </c:layout>
              <c:tx>
                <c:rich>
                  <a:bodyPr/>
                  <a:lstStyle/>
                  <a:p>
                    <a:r>
                      <a:rPr lang="en-US"/>
                      <a:t>Linoleik asit (C18:2)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4-5DE4-45C4-A6CA-7ED64615446A}"/>
                </c:ext>
                <c:ext xmlns:c15="http://schemas.microsoft.com/office/drawing/2012/chart" uri="{CE6537A1-D6FC-4f65-9D91-7224C49458BB}"/>
              </c:extLst>
            </c:dLbl>
            <c:dLbl>
              <c:idx val="5"/>
              <c:layout>
                <c:manualLayout>
                  <c:x val="3.2576004955344691E-2"/>
                  <c:y val="-4.3186789151356533E-3"/>
                </c:manualLayout>
              </c:layout>
              <c:tx>
                <c:rich>
                  <a:bodyPr/>
                  <a:lstStyle/>
                  <a:p>
                    <a:r>
                      <a:rPr lang="en-US"/>
                      <a:t>Linolenik asit (C18:3)</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5-5DE4-45C4-A6CA-7ED64615446A}"/>
                </c:ext>
                <c:ext xmlns:c15="http://schemas.microsoft.com/office/drawing/2012/chart" uri="{CE6537A1-D6FC-4f65-9D91-7224C49458BB}"/>
              </c:extLst>
            </c:dLbl>
            <c:dLbl>
              <c:idx val="6"/>
              <c:layout>
                <c:manualLayout>
                  <c:x val="-0.1280083576555924"/>
                  <c:y val="-0.14335575240594925"/>
                </c:manualLayout>
              </c:layout>
              <c:tx>
                <c:rich>
                  <a:bodyPr/>
                  <a:lstStyle/>
                  <a:p>
                    <a:r>
                      <a:rPr lang="en-US"/>
                      <a:t>Linolelaidik asit (C18:2)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6-5DE4-45C4-A6CA-7ED64615446A}"/>
                </c:ext>
                <c:ext xmlns:c15="http://schemas.microsoft.com/office/drawing/2012/chart" uri="{CE6537A1-D6FC-4f65-9D91-7224C49458BB}"/>
              </c:extLst>
            </c:dLbl>
            <c:dLbl>
              <c:idx val="7"/>
              <c:layout>
                <c:manualLayout>
                  <c:x val="-0.14750207314295224"/>
                  <c:y val="-3.1127515310586239E-2"/>
                </c:manualLayout>
              </c:layout>
              <c:tx>
                <c:rich>
                  <a:bodyPr/>
                  <a:lstStyle/>
                  <a:p>
                    <a:r>
                      <a:rPr lang="en-US"/>
                      <a:t>Araşidik asit (C20:0)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7-5DE4-45C4-A6CA-7ED64615446A}"/>
                </c:ext>
                <c:ext xmlns:c15="http://schemas.microsoft.com/office/drawing/2012/chart" uri="{CE6537A1-D6FC-4f65-9D91-7224C49458BB}"/>
              </c:extLst>
            </c:dLbl>
            <c:dLbl>
              <c:idx val="8"/>
              <c:layout>
                <c:manualLayout>
                  <c:x val="4.5625976958095834E-3"/>
                  <c:y val="-2.7179024496937883E-2"/>
                </c:manualLayout>
              </c:layout>
              <c:tx>
                <c:rich>
                  <a:bodyPr/>
                  <a:lstStyle/>
                  <a:p>
                    <a:r>
                      <a:rPr lang="en-US"/>
                      <a:t>Eikosenik asit(C20:1)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8-5DE4-45C4-A6CA-7ED64615446A}"/>
                </c:ext>
                <c:ext xmlns:c15="http://schemas.microsoft.com/office/drawing/2012/chart" uri="{CE6537A1-D6FC-4f65-9D91-7224C49458BB}"/>
              </c:extLst>
            </c:dLbl>
            <c:dLbl>
              <c:idx val="9"/>
              <c:layout>
                <c:manualLayout>
                  <c:x val="-0.15142012024268661"/>
                  <c:y val="-5.3541279443073957E-2"/>
                </c:manualLayout>
              </c:layout>
              <c:tx>
                <c:rich>
                  <a:bodyPr/>
                  <a:lstStyle/>
                  <a:p>
                    <a:r>
                      <a:rPr lang="en-US"/>
                      <a:t>Eikosadienik asit (C20:2)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9-5DE4-45C4-A6CA-7ED64615446A}"/>
                </c:ext>
                <c:ext xmlns:c15="http://schemas.microsoft.com/office/drawing/2012/chart" uri="{CE6537A1-D6FC-4f65-9D91-7224C49458BB}"/>
              </c:extLst>
            </c:dLbl>
            <c:dLbl>
              <c:idx val="10"/>
              <c:layout>
                <c:manualLayout>
                  <c:x val="0.10603472556524805"/>
                  <c:y val="-1.5874343832020996E-2"/>
                </c:manualLayout>
              </c:layout>
              <c:tx>
                <c:rich>
                  <a:bodyPr/>
                  <a:lstStyle/>
                  <a:p>
                    <a:r>
                      <a:rPr lang="en-US"/>
                      <a:t>Behenik asit ( C22:0)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A-5DE4-45C4-A6CA-7ED64615446A}"/>
                </c:ext>
                <c:ext xmlns:c15="http://schemas.microsoft.com/office/drawing/2012/chart" uri="{CE6537A1-D6FC-4f65-9D91-7224C49458BB}"/>
              </c:extLst>
            </c:dLbl>
            <c:dLbl>
              <c:idx val="11"/>
              <c:layout>
                <c:manualLayout>
                  <c:x val="-4.0162978772587156E-2"/>
                  <c:y val="2.4904308836395418E-2"/>
                </c:manualLayout>
              </c:layout>
              <c:tx>
                <c:rich>
                  <a:bodyPr/>
                  <a:lstStyle/>
                  <a:p>
                    <a:r>
                      <a:rPr lang="en-US"/>
                      <a:t>Erüsik asit (C22:1)  </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B-5DE4-45C4-A6CA-7ED64615446A}"/>
                </c:ext>
                <c:ext xmlns:c15="http://schemas.microsoft.com/office/drawing/2012/chart" uri="{CE6537A1-D6FC-4f65-9D91-7224C49458BB}"/>
              </c:extLst>
            </c:dLbl>
            <c:dLbl>
              <c:idx val="12"/>
              <c:layout>
                <c:manualLayout>
                  <c:x val="-0.13637768344369522"/>
                  <c:y val="6.4708278652668524E-2"/>
                </c:manualLayout>
              </c:layout>
              <c:tx>
                <c:rich>
                  <a:bodyPr/>
                  <a:lstStyle/>
                  <a:p>
                    <a:r>
                      <a:rPr lang="en-US"/>
                      <a:t>Lignoserik asit (C24:0)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C-5DE4-45C4-A6CA-7ED64615446A}"/>
                </c:ext>
                <c:ext xmlns:c15="http://schemas.microsoft.com/office/drawing/2012/chart" uri="{CE6537A1-D6FC-4f65-9D91-7224C49458BB}"/>
              </c:extLst>
            </c:dLbl>
            <c:spPr>
              <a:noFill/>
              <a:ln>
                <a:noFill/>
              </a:ln>
              <a:effectLst/>
            </c:spPr>
            <c:txPr>
              <a:bodyPr rot="0" vert="horz"/>
              <a:lstStyle/>
              <a:p>
                <a:pPr>
                  <a:defRPr sz="600"/>
                </a:pPr>
                <a:endParaRPr lang="tr-TR"/>
              </a:p>
            </c:txPr>
            <c:dLblPos val="r"/>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xVal>
            <c:numRef>
              <c:f>XLSTAT_20210317_111243_1_HID1!$A$1:$A$13</c:f>
              <c:numCache>
                <c:formatCode>General</c:formatCode>
                <c:ptCount val="13"/>
                <c:pt idx="0">
                  <c:v>-0.84878171046781592</c:v>
                </c:pt>
                <c:pt idx="1">
                  <c:v>-2.3811067259267755</c:v>
                </c:pt>
                <c:pt idx="2">
                  <c:v>-1.5086688734995686</c:v>
                </c:pt>
                <c:pt idx="3">
                  <c:v>5.2876667515871834</c:v>
                </c:pt>
                <c:pt idx="4">
                  <c:v>7.1015389321095457</c:v>
                </c:pt>
                <c:pt idx="5">
                  <c:v>-1.2515318494350696</c:v>
                </c:pt>
                <c:pt idx="6">
                  <c:v>-2.3993469043625377</c:v>
                </c:pt>
                <c:pt idx="7">
                  <c:v>-2.1819261984221292</c:v>
                </c:pt>
                <c:pt idx="8">
                  <c:v>-0.27881216460438396</c:v>
                </c:pt>
                <c:pt idx="9">
                  <c:v>-2.1575503838836978</c:v>
                </c:pt>
                <c:pt idx="10">
                  <c:v>-1.9570018303617922</c:v>
                </c:pt>
                <c:pt idx="11">
                  <c:v>4.8626717459780728</c:v>
                </c:pt>
                <c:pt idx="12">
                  <c:v>-2.2871507887110649</c:v>
                </c:pt>
              </c:numCache>
            </c:numRef>
          </c:xVal>
          <c:yVal>
            <c:numRef>
              <c:f>XLSTAT_20210317_111243_1_HID1!$B$1:$B$13</c:f>
              <c:numCache>
                <c:formatCode>General</c:formatCode>
                <c:ptCount val="13"/>
                <c:pt idx="0">
                  <c:v>-0.55197249225608325</c:v>
                </c:pt>
                <c:pt idx="1">
                  <c:v>-0.27372643938734348</c:v>
                </c:pt>
                <c:pt idx="2">
                  <c:v>-0.13553278344407071</c:v>
                </c:pt>
                <c:pt idx="3">
                  <c:v>-0.80502319355358865</c:v>
                </c:pt>
                <c:pt idx="4">
                  <c:v>-3.5093369566580845</c:v>
                </c:pt>
                <c:pt idx="5">
                  <c:v>-0.36680071646228563</c:v>
                </c:pt>
                <c:pt idx="6">
                  <c:v>-0.26853228385964817</c:v>
                </c:pt>
                <c:pt idx="7">
                  <c:v>-0.12285943517244038</c:v>
                </c:pt>
                <c:pt idx="8">
                  <c:v>0.7353499543972607</c:v>
                </c:pt>
                <c:pt idx="9">
                  <c:v>4.0036805438434103E-2</c:v>
                </c:pt>
                <c:pt idx="10">
                  <c:v>5.5259362136774688E-2</c:v>
                </c:pt>
                <c:pt idx="11">
                  <c:v>5.4242062922449303</c:v>
                </c:pt>
                <c:pt idx="12">
                  <c:v>-0.22106811342387248</c:v>
                </c:pt>
              </c:numCache>
            </c:numRef>
          </c:yVal>
          <c:smooth val="0"/>
          <c:extLst xmlns:c16r2="http://schemas.microsoft.com/office/drawing/2015/06/chart">
            <c:ext xmlns:c16="http://schemas.microsoft.com/office/drawing/2014/chart" uri="{C3380CC4-5D6E-409C-BE32-E72D297353CC}">
              <c16:uniqueId val="{0000000D-5DE4-45C4-A6CA-7ED64615446A}"/>
            </c:ext>
          </c:extLst>
        </c:ser>
        <c:dLbls>
          <c:showLegendKey val="0"/>
          <c:showVal val="0"/>
          <c:showCatName val="0"/>
          <c:showSerName val="0"/>
          <c:showPercent val="0"/>
          <c:showBubbleSize val="0"/>
        </c:dLbls>
        <c:axId val="308113968"/>
        <c:axId val="308115536"/>
      </c:scatterChart>
      <c:valAx>
        <c:axId val="308113968"/>
        <c:scaling>
          <c:orientation val="minMax"/>
        </c:scaling>
        <c:delete val="0"/>
        <c:axPos val="b"/>
        <c:title>
          <c:tx>
            <c:rich>
              <a:bodyPr/>
              <a:lstStyle/>
              <a:p>
                <a:pPr>
                  <a:defRPr/>
                </a:pPr>
                <a:r>
                  <a:rPr lang="tr-TR"/>
                  <a:t>F1 (75,04 %)</a:t>
                </a:r>
              </a:p>
            </c:rich>
          </c:tx>
          <c:overlay val="0"/>
        </c:title>
        <c:numFmt formatCode="General" sourceLinked="0"/>
        <c:majorTickMark val="none"/>
        <c:minorTickMark val="none"/>
        <c:tickLblPos val="low"/>
        <c:txPr>
          <a:bodyPr rot="0" vert="horz"/>
          <a:lstStyle/>
          <a:p>
            <a:pPr>
              <a:defRPr/>
            </a:pPr>
            <a:endParaRPr lang="tr-TR"/>
          </a:p>
        </c:txPr>
        <c:crossAx val="308115536"/>
        <c:crosses val="autoZero"/>
        <c:crossBetween val="midCat"/>
      </c:valAx>
      <c:valAx>
        <c:axId val="308115536"/>
        <c:scaling>
          <c:orientation val="minMax"/>
        </c:scaling>
        <c:delete val="0"/>
        <c:axPos val="l"/>
        <c:title>
          <c:tx>
            <c:rich>
              <a:bodyPr/>
              <a:lstStyle/>
              <a:p>
                <a:pPr>
                  <a:defRPr/>
                </a:pPr>
                <a:r>
                  <a:rPr lang="tr-TR"/>
                  <a:t>F2 (23,96 %)</a:t>
                </a:r>
              </a:p>
            </c:rich>
          </c:tx>
          <c:overlay val="0"/>
        </c:title>
        <c:numFmt formatCode="General" sourceLinked="0"/>
        <c:majorTickMark val="cross"/>
        <c:minorTickMark val="none"/>
        <c:tickLblPos val="low"/>
        <c:crossAx val="308113968"/>
        <c:crosses val="autoZero"/>
        <c:crossBetween val="midCat"/>
      </c:valAx>
      <c:spPr>
        <a:ln>
          <a:solidFill>
            <a:srgbClr val="C0C0C0"/>
          </a:solidFill>
          <a:prstDash val="solid"/>
        </a:ln>
      </c:spPr>
    </c:plotArea>
    <c:legend>
      <c:legendPos val="b"/>
      <c:overlay val="0"/>
      <c:spPr>
        <a:ln w="6350">
          <a:solidFill>
            <a:srgbClr val="000000"/>
          </a:solidFill>
          <a:prstDash val="solid"/>
        </a:ln>
      </c:spPr>
    </c:legend>
    <c:plotVisOnly val="1"/>
    <c:dispBlanksAs val="gap"/>
    <c:showDLblsOverMax val="0"/>
  </c:chart>
  <c:spPr>
    <a:ln>
      <a:noFill/>
    </a:ln>
  </c:spPr>
  <c:txPr>
    <a:bodyPr/>
    <a:lstStyle/>
    <a:p>
      <a:pPr>
        <a:defRPr sz="700">
          <a:latin typeface="Times New Roman" panose="02020603050405020304" pitchFamily="18" charset="0"/>
          <a:cs typeface="Times New Roman" panose="02020603050405020304" pitchFamily="18" charset="0"/>
        </a:defRPr>
      </a:pPr>
      <a:endParaRPr lang="tr-TR"/>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Dendrogram</a:t>
            </a:r>
          </a:p>
        </c:rich>
      </c:tx>
      <c:overlay val="0"/>
    </c:title>
    <c:autoTitleDeleted val="0"/>
    <c:plotArea>
      <c:layout/>
      <c:scatterChart>
        <c:scatterStyle val="lineMarker"/>
        <c:varyColors val="0"/>
        <c:ser>
          <c:idx val="0"/>
          <c:order val="0"/>
          <c:tx>
            <c:v/>
          </c:tx>
          <c:spPr>
            <a:ln w="19050">
              <a:solidFill>
                <a:srgbClr val="000000"/>
              </a:solidFill>
              <a:prstDash val="solid"/>
            </a:ln>
            <a:effectLst/>
          </c:spPr>
          <c:marker>
            <c:symbol val="circle"/>
            <c:size val="3"/>
            <c:spPr>
              <a:noFill/>
              <a:ln w="19050">
                <a:solidFill>
                  <a:schemeClr val="tx1"/>
                </a:solidFill>
              </a:ln>
            </c:spPr>
          </c:marker>
          <c:xVal>
            <c:numRef>
              <c:f>XLSTAT_20210317_112400_1_HID!$A$1:$A$85</c:f>
              <c:numCache>
                <c:formatCode>General</c:formatCode>
                <c:ptCount val="85"/>
                <c:pt idx="0">
                  <c:v>9.015625</c:v>
                </c:pt>
                <c:pt idx="1">
                  <c:v>6.2812500000000124</c:v>
                </c:pt>
                <c:pt idx="2">
                  <c:v>6.2812500000000124</c:v>
                </c:pt>
                <c:pt idx="3">
                  <c:v>3.8124999999999747</c:v>
                </c:pt>
                <c:pt idx="4">
                  <c:v>3.8124999999999747</c:v>
                </c:pt>
                <c:pt idx="5">
                  <c:v>1.875</c:v>
                </c:pt>
                <c:pt idx="6">
                  <c:v>1.875</c:v>
                </c:pt>
                <c:pt idx="7">
                  <c:v>1</c:v>
                </c:pt>
                <c:pt idx="8">
                  <c:v>1</c:v>
                </c:pt>
                <c:pt idx="9">
                  <c:v>1</c:v>
                </c:pt>
                <c:pt idx="10">
                  <c:v>2.75</c:v>
                </c:pt>
                <c:pt idx="11">
                  <c:v>2.75</c:v>
                </c:pt>
                <c:pt idx="12">
                  <c:v>2</c:v>
                </c:pt>
                <c:pt idx="13">
                  <c:v>2</c:v>
                </c:pt>
                <c:pt idx="14">
                  <c:v>2</c:v>
                </c:pt>
                <c:pt idx="15">
                  <c:v>3.5</c:v>
                </c:pt>
                <c:pt idx="16">
                  <c:v>3.5</c:v>
                </c:pt>
                <c:pt idx="17">
                  <c:v>3</c:v>
                </c:pt>
                <c:pt idx="18">
                  <c:v>3</c:v>
                </c:pt>
                <c:pt idx="19">
                  <c:v>3</c:v>
                </c:pt>
                <c:pt idx="20">
                  <c:v>4</c:v>
                </c:pt>
                <c:pt idx="21">
                  <c:v>4</c:v>
                </c:pt>
                <c:pt idx="22">
                  <c:v>4</c:v>
                </c:pt>
                <c:pt idx="23">
                  <c:v>3.5</c:v>
                </c:pt>
                <c:pt idx="24">
                  <c:v>3.5</c:v>
                </c:pt>
                <c:pt idx="25">
                  <c:v>2.75</c:v>
                </c:pt>
                <c:pt idx="26">
                  <c:v>2.75</c:v>
                </c:pt>
                <c:pt idx="27">
                  <c:v>1.875</c:v>
                </c:pt>
                <c:pt idx="28">
                  <c:v>1.875</c:v>
                </c:pt>
                <c:pt idx="29">
                  <c:v>5.75</c:v>
                </c:pt>
                <c:pt idx="30">
                  <c:v>5.75</c:v>
                </c:pt>
                <c:pt idx="31">
                  <c:v>5</c:v>
                </c:pt>
                <c:pt idx="32">
                  <c:v>5</c:v>
                </c:pt>
                <c:pt idx="33">
                  <c:v>5</c:v>
                </c:pt>
                <c:pt idx="34">
                  <c:v>6.5</c:v>
                </c:pt>
                <c:pt idx="35">
                  <c:v>6.5</c:v>
                </c:pt>
                <c:pt idx="36">
                  <c:v>6</c:v>
                </c:pt>
                <c:pt idx="37">
                  <c:v>6</c:v>
                </c:pt>
                <c:pt idx="38">
                  <c:v>6</c:v>
                </c:pt>
                <c:pt idx="39">
                  <c:v>7</c:v>
                </c:pt>
                <c:pt idx="40">
                  <c:v>7</c:v>
                </c:pt>
                <c:pt idx="41">
                  <c:v>7</c:v>
                </c:pt>
                <c:pt idx="42">
                  <c:v>6.5</c:v>
                </c:pt>
                <c:pt idx="43">
                  <c:v>6.5</c:v>
                </c:pt>
                <c:pt idx="44">
                  <c:v>5.75</c:v>
                </c:pt>
                <c:pt idx="45">
                  <c:v>5.75</c:v>
                </c:pt>
                <c:pt idx="46">
                  <c:v>3.8124999999999747</c:v>
                </c:pt>
                <c:pt idx="47">
                  <c:v>3.8124999999999747</c:v>
                </c:pt>
                <c:pt idx="48">
                  <c:v>8.75</c:v>
                </c:pt>
                <c:pt idx="49">
                  <c:v>8.75</c:v>
                </c:pt>
                <c:pt idx="50">
                  <c:v>8</c:v>
                </c:pt>
                <c:pt idx="51">
                  <c:v>8</c:v>
                </c:pt>
                <c:pt idx="52">
                  <c:v>8</c:v>
                </c:pt>
                <c:pt idx="53">
                  <c:v>9.5</c:v>
                </c:pt>
                <c:pt idx="54">
                  <c:v>9.5</c:v>
                </c:pt>
                <c:pt idx="55">
                  <c:v>9</c:v>
                </c:pt>
                <c:pt idx="56">
                  <c:v>9</c:v>
                </c:pt>
                <c:pt idx="57">
                  <c:v>9</c:v>
                </c:pt>
                <c:pt idx="58">
                  <c:v>10</c:v>
                </c:pt>
                <c:pt idx="59">
                  <c:v>10</c:v>
                </c:pt>
                <c:pt idx="60">
                  <c:v>10</c:v>
                </c:pt>
                <c:pt idx="61">
                  <c:v>9.5</c:v>
                </c:pt>
                <c:pt idx="62">
                  <c:v>9.5</c:v>
                </c:pt>
                <c:pt idx="63">
                  <c:v>8.75</c:v>
                </c:pt>
                <c:pt idx="64">
                  <c:v>8.75</c:v>
                </c:pt>
                <c:pt idx="65">
                  <c:v>6.2812500000000124</c:v>
                </c:pt>
                <c:pt idx="66">
                  <c:v>6.2812500000000124</c:v>
                </c:pt>
                <c:pt idx="67">
                  <c:v>11.75</c:v>
                </c:pt>
                <c:pt idx="68">
                  <c:v>11.75</c:v>
                </c:pt>
                <c:pt idx="69">
                  <c:v>11</c:v>
                </c:pt>
                <c:pt idx="70">
                  <c:v>11</c:v>
                </c:pt>
                <c:pt idx="71">
                  <c:v>11</c:v>
                </c:pt>
                <c:pt idx="72">
                  <c:v>12.5</c:v>
                </c:pt>
                <c:pt idx="73">
                  <c:v>12.5</c:v>
                </c:pt>
                <c:pt idx="74">
                  <c:v>12</c:v>
                </c:pt>
                <c:pt idx="75">
                  <c:v>12</c:v>
                </c:pt>
                <c:pt idx="76">
                  <c:v>12</c:v>
                </c:pt>
                <c:pt idx="77">
                  <c:v>13</c:v>
                </c:pt>
                <c:pt idx="78">
                  <c:v>13</c:v>
                </c:pt>
                <c:pt idx="79">
                  <c:v>13</c:v>
                </c:pt>
                <c:pt idx="80">
                  <c:v>12.5</c:v>
                </c:pt>
                <c:pt idx="81">
                  <c:v>12.5</c:v>
                </c:pt>
                <c:pt idx="82">
                  <c:v>11.75</c:v>
                </c:pt>
                <c:pt idx="83">
                  <c:v>11.75</c:v>
                </c:pt>
                <c:pt idx="84">
                  <c:v>9.015625</c:v>
                </c:pt>
              </c:numCache>
            </c:numRef>
          </c:xVal>
          <c:yVal>
            <c:numRef>
              <c:f>XLSTAT_20210317_112400_1_HID!$B$1:$B$85</c:f>
              <c:numCache>
                <c:formatCode>General</c:formatCode>
                <c:ptCount val="85"/>
                <c:pt idx="0">
                  <c:v>129.51398040563961</c:v>
                </c:pt>
                <c:pt idx="1">
                  <c:v>129.51398040563961</c:v>
                </c:pt>
                <c:pt idx="2">
                  <c:v>4.3192198071962657</c:v>
                </c:pt>
                <c:pt idx="3">
                  <c:v>4.3192198071962657</c:v>
                </c:pt>
                <c:pt idx="4">
                  <c:v>0.49117407897688642</c:v>
                </c:pt>
                <c:pt idx="5">
                  <c:v>0.49117407897688642</c:v>
                </c:pt>
                <c:pt idx="6">
                  <c:v>4.2798154596427593E-2</c:v>
                </c:pt>
                <c:pt idx="7">
                  <c:v>4.2798154596427593E-2</c:v>
                </c:pt>
                <c:pt idx="8">
                  <c:v>0</c:v>
                </c:pt>
                <c:pt idx="9">
                  <c:v>4.2798154596427593E-2</c:v>
                </c:pt>
                <c:pt idx="10">
                  <c:v>4.2798154596427593E-2</c:v>
                </c:pt>
                <c:pt idx="11">
                  <c:v>1.4741655680642701E-2</c:v>
                </c:pt>
                <c:pt idx="12">
                  <c:v>1.4741655680642701E-2</c:v>
                </c:pt>
                <c:pt idx="13">
                  <c:v>0</c:v>
                </c:pt>
                <c:pt idx="14">
                  <c:v>1.4741655680642701E-2</c:v>
                </c:pt>
                <c:pt idx="15">
                  <c:v>1.4741655680642701E-2</c:v>
                </c:pt>
                <c:pt idx="16">
                  <c:v>2.9185036988020694E-4</c:v>
                </c:pt>
                <c:pt idx="17">
                  <c:v>2.9185036988020694E-4</c:v>
                </c:pt>
                <c:pt idx="18">
                  <c:v>0</c:v>
                </c:pt>
                <c:pt idx="19">
                  <c:v>2.9185036988020694E-4</c:v>
                </c:pt>
                <c:pt idx="20">
                  <c:v>2.9185036988020694E-4</c:v>
                </c:pt>
                <c:pt idx="21">
                  <c:v>0</c:v>
                </c:pt>
                <c:pt idx="22">
                  <c:v>2.9185036988020694E-4</c:v>
                </c:pt>
                <c:pt idx="23">
                  <c:v>2.9185036988020694E-4</c:v>
                </c:pt>
                <c:pt idx="24">
                  <c:v>1.4741655680642701E-2</c:v>
                </c:pt>
                <c:pt idx="25">
                  <c:v>1.4741655680642701E-2</c:v>
                </c:pt>
                <c:pt idx="26">
                  <c:v>4.2798154596427593E-2</c:v>
                </c:pt>
                <c:pt idx="27">
                  <c:v>4.2798154596427593E-2</c:v>
                </c:pt>
                <c:pt idx="28">
                  <c:v>0.49117407897688642</c:v>
                </c:pt>
                <c:pt idx="29">
                  <c:v>0.49117407897688642</c:v>
                </c:pt>
                <c:pt idx="30">
                  <c:v>0.34984383148924858</c:v>
                </c:pt>
                <c:pt idx="31">
                  <c:v>0.34984383148924858</c:v>
                </c:pt>
                <c:pt idx="32">
                  <c:v>0</c:v>
                </c:pt>
                <c:pt idx="33">
                  <c:v>0.34984383148924858</c:v>
                </c:pt>
                <c:pt idx="34">
                  <c:v>0.34984383148924858</c:v>
                </c:pt>
                <c:pt idx="35">
                  <c:v>0.12355956360935998</c:v>
                </c:pt>
                <c:pt idx="36">
                  <c:v>0.12355956360935998</c:v>
                </c:pt>
                <c:pt idx="37">
                  <c:v>0</c:v>
                </c:pt>
                <c:pt idx="38">
                  <c:v>0.12355956360935998</c:v>
                </c:pt>
                <c:pt idx="39">
                  <c:v>0.12355956360935998</c:v>
                </c:pt>
                <c:pt idx="40">
                  <c:v>0</c:v>
                </c:pt>
                <c:pt idx="41">
                  <c:v>0.12355956360935998</c:v>
                </c:pt>
                <c:pt idx="42">
                  <c:v>0.12355956360935998</c:v>
                </c:pt>
                <c:pt idx="43">
                  <c:v>0.34984383148924858</c:v>
                </c:pt>
                <c:pt idx="44">
                  <c:v>0.34984383148924858</c:v>
                </c:pt>
                <c:pt idx="45">
                  <c:v>0.49117407897688642</c:v>
                </c:pt>
                <c:pt idx="46">
                  <c:v>0.49117407897688642</c:v>
                </c:pt>
                <c:pt idx="47">
                  <c:v>4.3192198071962657</c:v>
                </c:pt>
                <c:pt idx="48">
                  <c:v>4.3192198071962657</c:v>
                </c:pt>
                <c:pt idx="49">
                  <c:v>1.4352046896832118</c:v>
                </c:pt>
                <c:pt idx="50">
                  <c:v>1.4352046896832118</c:v>
                </c:pt>
                <c:pt idx="51">
                  <c:v>0</c:v>
                </c:pt>
                <c:pt idx="52">
                  <c:v>1.4352046896832118</c:v>
                </c:pt>
                <c:pt idx="53">
                  <c:v>1.4352046896832118</c:v>
                </c:pt>
                <c:pt idx="54">
                  <c:v>0.40644389365150541</c:v>
                </c:pt>
                <c:pt idx="55">
                  <c:v>0.40644389365150541</c:v>
                </c:pt>
                <c:pt idx="56">
                  <c:v>0</c:v>
                </c:pt>
                <c:pt idx="57">
                  <c:v>0.40644389365150541</c:v>
                </c:pt>
                <c:pt idx="58">
                  <c:v>0.40644389365150541</c:v>
                </c:pt>
                <c:pt idx="59">
                  <c:v>0</c:v>
                </c:pt>
                <c:pt idx="60">
                  <c:v>0.40644389365150541</c:v>
                </c:pt>
                <c:pt idx="61">
                  <c:v>0.40644389365150541</c:v>
                </c:pt>
                <c:pt idx="62">
                  <c:v>1.4352046896832118</c:v>
                </c:pt>
                <c:pt idx="63">
                  <c:v>1.4352046896832118</c:v>
                </c:pt>
                <c:pt idx="64">
                  <c:v>4.3192198071962657</c:v>
                </c:pt>
                <c:pt idx="65">
                  <c:v>4.3192198071962657</c:v>
                </c:pt>
                <c:pt idx="66">
                  <c:v>129.51398040563961</c:v>
                </c:pt>
                <c:pt idx="67">
                  <c:v>129.51398040563961</c:v>
                </c:pt>
                <c:pt idx="68">
                  <c:v>39.547221265104795</c:v>
                </c:pt>
                <c:pt idx="69">
                  <c:v>39.547221265104795</c:v>
                </c:pt>
                <c:pt idx="70">
                  <c:v>0</c:v>
                </c:pt>
                <c:pt idx="71">
                  <c:v>39.547221265104795</c:v>
                </c:pt>
                <c:pt idx="72">
                  <c:v>39.547221265104795</c:v>
                </c:pt>
                <c:pt idx="73">
                  <c:v>5.6841211010794845</c:v>
                </c:pt>
                <c:pt idx="74">
                  <c:v>5.6841211010794845</c:v>
                </c:pt>
                <c:pt idx="75">
                  <c:v>0</c:v>
                </c:pt>
                <c:pt idx="76">
                  <c:v>5.6841211010794845</c:v>
                </c:pt>
                <c:pt idx="77">
                  <c:v>5.6841211010794845</c:v>
                </c:pt>
                <c:pt idx="78">
                  <c:v>0</c:v>
                </c:pt>
                <c:pt idx="79">
                  <c:v>5.6841211010794845</c:v>
                </c:pt>
                <c:pt idx="80">
                  <c:v>5.6841211010794845</c:v>
                </c:pt>
                <c:pt idx="81">
                  <c:v>39.547221265104795</c:v>
                </c:pt>
                <c:pt idx="82">
                  <c:v>39.547221265104795</c:v>
                </c:pt>
                <c:pt idx="83">
                  <c:v>129.51398040563961</c:v>
                </c:pt>
                <c:pt idx="84">
                  <c:v>129.51398040563961</c:v>
                </c:pt>
              </c:numCache>
            </c:numRef>
          </c:yVal>
          <c:smooth val="0"/>
          <c:extLst xmlns:c16r2="http://schemas.microsoft.com/office/drawing/2015/06/chart">
            <c:ext xmlns:c16="http://schemas.microsoft.com/office/drawing/2014/chart" uri="{C3380CC4-5D6E-409C-BE32-E72D297353CC}">
              <c16:uniqueId val="{00000000-912E-40C9-94BD-127C1ADC5CFE}"/>
            </c:ext>
          </c:extLst>
        </c:ser>
        <c:ser>
          <c:idx val="1"/>
          <c:order val="1"/>
          <c:tx>
            <c:v/>
          </c:tx>
          <c:spPr>
            <a:ln w="6350">
              <a:solidFill>
                <a:srgbClr val="003CE6"/>
              </a:solidFill>
              <a:prstDash val="solid"/>
            </a:ln>
            <a:effectLst/>
          </c:spPr>
          <c:marker>
            <c:symbol val="none"/>
          </c:marker>
          <c:xVal>
            <c:numRef>
              <c:f>XLSTAT_20210317_112400_1_HID!$A$3:$A$66</c:f>
              <c:numCache>
                <c:formatCode>General</c:formatCode>
                <c:ptCount val="64"/>
                <c:pt idx="0">
                  <c:v>6.2812500000000124</c:v>
                </c:pt>
                <c:pt idx="1">
                  <c:v>3.8124999999999747</c:v>
                </c:pt>
                <c:pt idx="2">
                  <c:v>3.8124999999999747</c:v>
                </c:pt>
                <c:pt idx="3">
                  <c:v>1.875</c:v>
                </c:pt>
                <c:pt idx="4">
                  <c:v>1.875</c:v>
                </c:pt>
                <c:pt idx="5">
                  <c:v>1</c:v>
                </c:pt>
                <c:pt idx="6">
                  <c:v>1</c:v>
                </c:pt>
                <c:pt idx="7">
                  <c:v>1</c:v>
                </c:pt>
                <c:pt idx="8">
                  <c:v>2.75</c:v>
                </c:pt>
                <c:pt idx="9">
                  <c:v>2.75</c:v>
                </c:pt>
                <c:pt idx="10">
                  <c:v>2</c:v>
                </c:pt>
                <c:pt idx="11">
                  <c:v>2</c:v>
                </c:pt>
                <c:pt idx="12">
                  <c:v>2</c:v>
                </c:pt>
                <c:pt idx="13">
                  <c:v>3.5</c:v>
                </c:pt>
                <c:pt idx="14">
                  <c:v>3.5</c:v>
                </c:pt>
                <c:pt idx="15">
                  <c:v>3</c:v>
                </c:pt>
                <c:pt idx="16">
                  <c:v>3</c:v>
                </c:pt>
                <c:pt idx="17">
                  <c:v>3</c:v>
                </c:pt>
                <c:pt idx="18">
                  <c:v>4</c:v>
                </c:pt>
                <c:pt idx="19">
                  <c:v>4</c:v>
                </c:pt>
                <c:pt idx="20">
                  <c:v>4</c:v>
                </c:pt>
                <c:pt idx="21">
                  <c:v>3.5</c:v>
                </c:pt>
                <c:pt idx="22">
                  <c:v>3.5</c:v>
                </c:pt>
                <c:pt idx="23">
                  <c:v>2.75</c:v>
                </c:pt>
                <c:pt idx="24">
                  <c:v>2.75</c:v>
                </c:pt>
                <c:pt idx="25">
                  <c:v>1.875</c:v>
                </c:pt>
                <c:pt idx="26">
                  <c:v>1.875</c:v>
                </c:pt>
                <c:pt idx="27">
                  <c:v>5.75</c:v>
                </c:pt>
                <c:pt idx="28">
                  <c:v>5.75</c:v>
                </c:pt>
                <c:pt idx="29">
                  <c:v>5</c:v>
                </c:pt>
                <c:pt idx="30">
                  <c:v>5</c:v>
                </c:pt>
                <c:pt idx="31">
                  <c:v>5</c:v>
                </c:pt>
                <c:pt idx="32">
                  <c:v>6.5</c:v>
                </c:pt>
                <c:pt idx="33">
                  <c:v>6.5</c:v>
                </c:pt>
                <c:pt idx="34">
                  <c:v>6</c:v>
                </c:pt>
                <c:pt idx="35">
                  <c:v>6</c:v>
                </c:pt>
                <c:pt idx="36">
                  <c:v>6</c:v>
                </c:pt>
                <c:pt idx="37">
                  <c:v>7</c:v>
                </c:pt>
                <c:pt idx="38">
                  <c:v>7</c:v>
                </c:pt>
                <c:pt idx="39">
                  <c:v>7</c:v>
                </c:pt>
                <c:pt idx="40">
                  <c:v>6.5</c:v>
                </c:pt>
                <c:pt idx="41">
                  <c:v>6.5</c:v>
                </c:pt>
                <c:pt idx="42">
                  <c:v>5.75</c:v>
                </c:pt>
                <c:pt idx="43">
                  <c:v>5.75</c:v>
                </c:pt>
                <c:pt idx="44">
                  <c:v>3.8124999999999747</c:v>
                </c:pt>
                <c:pt idx="45">
                  <c:v>3.8124999999999747</c:v>
                </c:pt>
                <c:pt idx="46">
                  <c:v>8.75</c:v>
                </c:pt>
                <c:pt idx="47">
                  <c:v>8.75</c:v>
                </c:pt>
                <c:pt idx="48">
                  <c:v>8</c:v>
                </c:pt>
                <c:pt idx="49">
                  <c:v>8</c:v>
                </c:pt>
                <c:pt idx="50">
                  <c:v>8</c:v>
                </c:pt>
                <c:pt idx="51">
                  <c:v>9.5</c:v>
                </c:pt>
                <c:pt idx="52">
                  <c:v>9.5</c:v>
                </c:pt>
                <c:pt idx="53">
                  <c:v>9</c:v>
                </c:pt>
                <c:pt idx="54">
                  <c:v>9</c:v>
                </c:pt>
                <c:pt idx="55">
                  <c:v>9</c:v>
                </c:pt>
                <c:pt idx="56">
                  <c:v>10</c:v>
                </c:pt>
                <c:pt idx="57">
                  <c:v>10</c:v>
                </c:pt>
                <c:pt idx="58">
                  <c:v>10</c:v>
                </c:pt>
                <c:pt idx="59">
                  <c:v>9.5</c:v>
                </c:pt>
                <c:pt idx="60">
                  <c:v>9.5</c:v>
                </c:pt>
                <c:pt idx="61">
                  <c:v>8.75</c:v>
                </c:pt>
                <c:pt idx="62">
                  <c:v>8.75</c:v>
                </c:pt>
                <c:pt idx="63">
                  <c:v>6.2812500000000124</c:v>
                </c:pt>
              </c:numCache>
            </c:numRef>
          </c:xVal>
          <c:yVal>
            <c:numRef>
              <c:f>XLSTAT_20210317_112400_1_HID!$B$3:$B$66</c:f>
              <c:numCache>
                <c:formatCode>General</c:formatCode>
                <c:ptCount val="64"/>
                <c:pt idx="0">
                  <c:v>4.3192198071962657</c:v>
                </c:pt>
                <c:pt idx="1">
                  <c:v>4.3192198071962657</c:v>
                </c:pt>
                <c:pt idx="2">
                  <c:v>0.49117407897688642</c:v>
                </c:pt>
                <c:pt idx="3">
                  <c:v>0.49117407897688642</c:v>
                </c:pt>
                <c:pt idx="4">
                  <c:v>4.2798154596427593E-2</c:v>
                </c:pt>
                <c:pt idx="5">
                  <c:v>4.2798154596427593E-2</c:v>
                </c:pt>
                <c:pt idx="6">
                  <c:v>0</c:v>
                </c:pt>
                <c:pt idx="7">
                  <c:v>4.2798154596427593E-2</c:v>
                </c:pt>
                <c:pt idx="8">
                  <c:v>4.2798154596427593E-2</c:v>
                </c:pt>
                <c:pt idx="9">
                  <c:v>1.4741655680642701E-2</c:v>
                </c:pt>
                <c:pt idx="10">
                  <c:v>1.4741655680642701E-2</c:v>
                </c:pt>
                <c:pt idx="11">
                  <c:v>0</c:v>
                </c:pt>
                <c:pt idx="12">
                  <c:v>1.4741655680642701E-2</c:v>
                </c:pt>
                <c:pt idx="13">
                  <c:v>1.4741655680642701E-2</c:v>
                </c:pt>
                <c:pt idx="14">
                  <c:v>2.9185036988020694E-4</c:v>
                </c:pt>
                <c:pt idx="15">
                  <c:v>2.9185036988020694E-4</c:v>
                </c:pt>
                <c:pt idx="16">
                  <c:v>0</c:v>
                </c:pt>
                <c:pt idx="17">
                  <c:v>2.9185036988020694E-4</c:v>
                </c:pt>
                <c:pt idx="18">
                  <c:v>2.9185036988020694E-4</c:v>
                </c:pt>
                <c:pt idx="19">
                  <c:v>0</c:v>
                </c:pt>
                <c:pt idx="20">
                  <c:v>2.9185036988020694E-4</c:v>
                </c:pt>
                <c:pt idx="21">
                  <c:v>2.9185036988020694E-4</c:v>
                </c:pt>
                <c:pt idx="22">
                  <c:v>1.4741655680642701E-2</c:v>
                </c:pt>
                <c:pt idx="23">
                  <c:v>1.4741655680642701E-2</c:v>
                </c:pt>
                <c:pt idx="24">
                  <c:v>4.2798154596427593E-2</c:v>
                </c:pt>
                <c:pt idx="25">
                  <c:v>4.2798154596427593E-2</c:v>
                </c:pt>
                <c:pt idx="26">
                  <c:v>0.49117407897688642</c:v>
                </c:pt>
                <c:pt idx="27">
                  <c:v>0.49117407897688642</c:v>
                </c:pt>
                <c:pt idx="28">
                  <c:v>0.34984383148924858</c:v>
                </c:pt>
                <c:pt idx="29">
                  <c:v>0.34984383148924858</c:v>
                </c:pt>
                <c:pt idx="30">
                  <c:v>0</c:v>
                </c:pt>
                <c:pt idx="31">
                  <c:v>0.34984383148924858</c:v>
                </c:pt>
                <c:pt idx="32">
                  <c:v>0.34984383148924858</c:v>
                </c:pt>
                <c:pt idx="33">
                  <c:v>0.12355956360935998</c:v>
                </c:pt>
                <c:pt idx="34">
                  <c:v>0.12355956360935998</c:v>
                </c:pt>
                <c:pt idx="35">
                  <c:v>0</c:v>
                </c:pt>
                <c:pt idx="36">
                  <c:v>0.12355956360935998</c:v>
                </c:pt>
                <c:pt idx="37">
                  <c:v>0.12355956360935998</c:v>
                </c:pt>
                <c:pt idx="38">
                  <c:v>0</c:v>
                </c:pt>
                <c:pt idx="39">
                  <c:v>0.12355956360935998</c:v>
                </c:pt>
                <c:pt idx="40">
                  <c:v>0.12355956360935998</c:v>
                </c:pt>
                <c:pt idx="41">
                  <c:v>0.34984383148924858</c:v>
                </c:pt>
                <c:pt idx="42">
                  <c:v>0.34984383148924858</c:v>
                </c:pt>
                <c:pt idx="43">
                  <c:v>0.49117407897688642</c:v>
                </c:pt>
                <c:pt idx="44">
                  <c:v>0.49117407897688642</c:v>
                </c:pt>
                <c:pt idx="45">
                  <c:v>4.3192198071962657</c:v>
                </c:pt>
                <c:pt idx="46">
                  <c:v>4.3192198071962657</c:v>
                </c:pt>
                <c:pt idx="47">
                  <c:v>1.4352046896832118</c:v>
                </c:pt>
                <c:pt idx="48">
                  <c:v>1.4352046896832118</c:v>
                </c:pt>
                <c:pt idx="49">
                  <c:v>0</c:v>
                </c:pt>
                <c:pt idx="50">
                  <c:v>1.4352046896832118</c:v>
                </c:pt>
                <c:pt idx="51">
                  <c:v>1.4352046896832118</c:v>
                </c:pt>
                <c:pt idx="52">
                  <c:v>0.40644389365150541</c:v>
                </c:pt>
                <c:pt idx="53">
                  <c:v>0.40644389365150541</c:v>
                </c:pt>
                <c:pt idx="54">
                  <c:v>0</c:v>
                </c:pt>
                <c:pt idx="55">
                  <c:v>0.40644389365150541</c:v>
                </c:pt>
                <c:pt idx="56">
                  <c:v>0.40644389365150541</c:v>
                </c:pt>
                <c:pt idx="57">
                  <c:v>0</c:v>
                </c:pt>
                <c:pt idx="58">
                  <c:v>0.40644389365150541</c:v>
                </c:pt>
                <c:pt idx="59">
                  <c:v>0.40644389365150541</c:v>
                </c:pt>
                <c:pt idx="60">
                  <c:v>1.4352046896832118</c:v>
                </c:pt>
                <c:pt idx="61">
                  <c:v>1.4352046896832118</c:v>
                </c:pt>
                <c:pt idx="62">
                  <c:v>4.3192198071962657</c:v>
                </c:pt>
                <c:pt idx="63">
                  <c:v>4.3192198071962657</c:v>
                </c:pt>
              </c:numCache>
            </c:numRef>
          </c:yVal>
          <c:smooth val="0"/>
          <c:extLst xmlns:c16r2="http://schemas.microsoft.com/office/drawing/2015/06/chart">
            <c:ext xmlns:c16="http://schemas.microsoft.com/office/drawing/2014/chart" uri="{C3380CC4-5D6E-409C-BE32-E72D297353CC}">
              <c16:uniqueId val="{00000001-912E-40C9-94BD-127C1ADC5CFE}"/>
            </c:ext>
          </c:extLst>
        </c:ser>
        <c:ser>
          <c:idx val="2"/>
          <c:order val="2"/>
          <c:tx>
            <c:v/>
          </c:tx>
          <c:spPr>
            <a:ln w="6350">
              <a:solidFill>
                <a:srgbClr val="EA0141"/>
              </a:solidFill>
              <a:prstDash val="solid"/>
            </a:ln>
            <a:effectLst/>
          </c:spPr>
          <c:marker>
            <c:symbol val="none"/>
          </c:marker>
          <c:xVal>
            <c:numRef>
              <c:f>XLSTAT_20210317_112400_1_HID!$A$69:$A$83</c:f>
              <c:numCache>
                <c:formatCode>General</c:formatCode>
                <c:ptCount val="15"/>
                <c:pt idx="0">
                  <c:v>11.75</c:v>
                </c:pt>
                <c:pt idx="1">
                  <c:v>11</c:v>
                </c:pt>
                <c:pt idx="2">
                  <c:v>11</c:v>
                </c:pt>
                <c:pt idx="3">
                  <c:v>11</c:v>
                </c:pt>
                <c:pt idx="4">
                  <c:v>12.5</c:v>
                </c:pt>
                <c:pt idx="5">
                  <c:v>12.5</c:v>
                </c:pt>
                <c:pt idx="6">
                  <c:v>12</c:v>
                </c:pt>
                <c:pt idx="7">
                  <c:v>12</c:v>
                </c:pt>
                <c:pt idx="8">
                  <c:v>12</c:v>
                </c:pt>
                <c:pt idx="9">
                  <c:v>13</c:v>
                </c:pt>
                <c:pt idx="10">
                  <c:v>13</c:v>
                </c:pt>
                <c:pt idx="11">
                  <c:v>13</c:v>
                </c:pt>
                <c:pt idx="12">
                  <c:v>12.5</c:v>
                </c:pt>
                <c:pt idx="13">
                  <c:v>12.5</c:v>
                </c:pt>
                <c:pt idx="14">
                  <c:v>11.75</c:v>
                </c:pt>
              </c:numCache>
            </c:numRef>
          </c:xVal>
          <c:yVal>
            <c:numRef>
              <c:f>XLSTAT_20210317_112400_1_HID!$B$69:$B$83</c:f>
              <c:numCache>
                <c:formatCode>General</c:formatCode>
                <c:ptCount val="15"/>
                <c:pt idx="0">
                  <c:v>39.547221265104795</c:v>
                </c:pt>
                <c:pt idx="1">
                  <c:v>39.547221265104795</c:v>
                </c:pt>
                <c:pt idx="2">
                  <c:v>0</c:v>
                </c:pt>
                <c:pt idx="3">
                  <c:v>39.547221265104795</c:v>
                </c:pt>
                <c:pt idx="4">
                  <c:v>39.547221265104795</c:v>
                </c:pt>
                <c:pt idx="5">
                  <c:v>5.6841211010794845</c:v>
                </c:pt>
                <c:pt idx="6">
                  <c:v>5.6841211010794845</c:v>
                </c:pt>
                <c:pt idx="7">
                  <c:v>0</c:v>
                </c:pt>
                <c:pt idx="8">
                  <c:v>5.6841211010794845</c:v>
                </c:pt>
                <c:pt idx="9">
                  <c:v>5.6841211010794845</c:v>
                </c:pt>
                <c:pt idx="10">
                  <c:v>0</c:v>
                </c:pt>
                <c:pt idx="11">
                  <c:v>5.6841211010794845</c:v>
                </c:pt>
                <c:pt idx="12">
                  <c:v>5.6841211010794845</c:v>
                </c:pt>
                <c:pt idx="13">
                  <c:v>39.547221265104795</c:v>
                </c:pt>
                <c:pt idx="14">
                  <c:v>39.547221265104795</c:v>
                </c:pt>
              </c:numCache>
            </c:numRef>
          </c:yVal>
          <c:smooth val="0"/>
          <c:extLst xmlns:c16r2="http://schemas.microsoft.com/office/drawing/2015/06/chart">
            <c:ext xmlns:c16="http://schemas.microsoft.com/office/drawing/2014/chart" uri="{C3380CC4-5D6E-409C-BE32-E72D297353CC}">
              <c16:uniqueId val="{00000002-912E-40C9-94BD-127C1ADC5CFE}"/>
            </c:ext>
          </c:extLst>
        </c:ser>
        <c:ser>
          <c:idx val="3"/>
          <c:order val="3"/>
          <c:tx>
            <c:v/>
          </c:tx>
          <c:spPr>
            <a:ln w="6350">
              <a:solidFill>
                <a:srgbClr val="000000"/>
              </a:solidFill>
              <a:prstDash val="sysDash"/>
            </a:ln>
            <a:effectLst/>
          </c:spPr>
          <c:marker>
            <c:symbol val="none"/>
          </c:marker>
          <c:xVal>
            <c:numLit>
              <c:formatCode>General</c:formatCode>
              <c:ptCount val="2"/>
              <c:pt idx="0">
                <c:v>0</c:v>
              </c:pt>
              <c:pt idx="1">
                <c:v>14</c:v>
              </c:pt>
            </c:numLit>
          </c:xVal>
          <c:yVal>
            <c:numLit>
              <c:formatCode>General</c:formatCode>
              <c:ptCount val="2"/>
              <c:pt idx="0">
                <c:v>84.530600835372226</c:v>
              </c:pt>
              <c:pt idx="1">
                <c:v>84.530600835372226</c:v>
              </c:pt>
            </c:numLit>
          </c:yVal>
          <c:smooth val="0"/>
          <c:extLst xmlns:c16r2="http://schemas.microsoft.com/office/drawing/2015/06/chart">
            <c:ext xmlns:c16="http://schemas.microsoft.com/office/drawing/2014/chart" uri="{C3380CC4-5D6E-409C-BE32-E72D297353CC}">
              <c16:uniqueId val="{00000003-912E-40C9-94BD-127C1ADC5CFE}"/>
            </c:ext>
          </c:extLst>
        </c:ser>
        <c:ser>
          <c:idx val="4"/>
          <c:order val="4"/>
          <c:tx>
            <c:v/>
          </c:tx>
          <c:spPr>
            <a:ln w="6350">
              <a:solidFill>
                <a:srgbClr val="000000"/>
              </a:solidFill>
              <a:prstDash val="solid"/>
            </a:ln>
            <a:effectLst/>
          </c:spPr>
          <c:marker>
            <c:symbol val="none"/>
          </c:marker>
          <c:dLbls>
            <c:dLbl>
              <c:idx val="0"/>
              <c:layout>
                <c:manualLayout>
                  <c:x val="-4.0291456105300293E-2"/>
                  <c:y val="-0.16159338594513467"/>
                </c:manualLayout>
              </c:layout>
              <c:tx>
                <c:rich>
                  <a:bodyPr/>
                  <a:lstStyle/>
                  <a:p>
                    <a:r>
                      <a:rPr lang="en-US"/>
                      <a:t>Araşidik asit (C20:0)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4-912E-40C9-94BD-127C1ADC5CFE}"/>
                </c:ext>
                <c:ext xmlns:c15="http://schemas.microsoft.com/office/drawing/2012/chart" uri="{CE6537A1-D6FC-4f65-9D91-7224C49458BB}"/>
              </c:extLst>
            </c:dLbl>
            <c:dLbl>
              <c:idx val="1"/>
              <c:layout>
                <c:manualLayout>
                  <c:x val="-3.1762671457112639E-2"/>
                  <c:y val="-0.17286734310409788"/>
                </c:manualLayout>
              </c:layout>
              <c:tx>
                <c:rich>
                  <a:bodyPr/>
                  <a:lstStyle/>
                  <a:p>
                    <a:r>
                      <a:rPr lang="en-US"/>
                      <a:t>Lignoserik asit (C24:0)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5-912E-40C9-94BD-127C1ADC5CFE}"/>
                </c:ext>
                <c:ext xmlns:c15="http://schemas.microsoft.com/office/drawing/2012/chart" uri="{CE6537A1-D6FC-4f65-9D91-7224C49458BB}"/>
              </c:extLst>
            </c:dLbl>
            <c:dLbl>
              <c:idx val="2"/>
              <c:layout>
                <c:manualLayout>
                  <c:x val="-3.1762671457112687E-2"/>
                  <c:y val="-0.17286734310409788"/>
                </c:manualLayout>
              </c:layout>
              <c:tx>
                <c:rich>
                  <a:bodyPr/>
                  <a:lstStyle/>
                  <a:p>
                    <a:r>
                      <a:rPr lang="en-US"/>
                      <a:t>Palmitoleik asit (C16:1)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6-912E-40C9-94BD-127C1ADC5CFE}"/>
                </c:ext>
                <c:ext xmlns:c15="http://schemas.microsoft.com/office/drawing/2012/chart" uri="{CE6537A1-D6FC-4f65-9D91-7224C49458BB}"/>
              </c:extLst>
            </c:dLbl>
            <c:dLbl>
              <c:idx val="3"/>
              <c:layout>
                <c:manualLayout>
                  <c:x val="-3.4605599673175252E-2"/>
                  <c:y val="-0.18038331454340595"/>
                </c:manualLayout>
              </c:layout>
              <c:tx>
                <c:rich>
                  <a:bodyPr/>
                  <a:lstStyle/>
                  <a:p>
                    <a:r>
                      <a:rPr lang="en-US"/>
                      <a:t>Linolelaidik asit (C18:2)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7-912E-40C9-94BD-127C1ADC5CFE}"/>
                </c:ext>
                <c:ext xmlns:c15="http://schemas.microsoft.com/office/drawing/2012/chart" uri="{CE6537A1-D6FC-4f65-9D91-7224C49458BB}"/>
              </c:extLst>
            </c:dLbl>
            <c:dLbl>
              <c:idx val="4"/>
              <c:layout>
                <c:manualLayout>
                  <c:x val="-3.1762671457112639E-2"/>
                  <c:y val="-0.17662532882375037"/>
                </c:manualLayout>
              </c:layout>
              <c:tx>
                <c:rich>
                  <a:bodyPr/>
                  <a:lstStyle/>
                  <a:p>
                    <a:r>
                      <a:rPr lang="en-US"/>
                      <a:t>Eikosadienik asit (C20:2)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8-912E-40C9-94BD-127C1ADC5CFE}"/>
                </c:ext>
                <c:ext xmlns:c15="http://schemas.microsoft.com/office/drawing/2012/chart" uri="{CE6537A1-D6FC-4f65-9D91-7224C49458BB}"/>
              </c:extLst>
            </c:dLbl>
            <c:dLbl>
              <c:idx val="5"/>
              <c:layout>
                <c:manualLayout>
                  <c:x val="-4.5977312537425409E-2"/>
                  <c:y val="-0.18038331454340592"/>
                </c:manualLayout>
              </c:layout>
              <c:tx>
                <c:rich>
                  <a:bodyPr/>
                  <a:lstStyle/>
                  <a:p>
                    <a:r>
                      <a:rPr lang="en-US"/>
                      <a:t>Stearik asit (C18:0)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9-912E-40C9-94BD-127C1ADC5CFE}"/>
                </c:ext>
                <c:ext xmlns:c15="http://schemas.microsoft.com/office/drawing/2012/chart" uri="{CE6537A1-D6FC-4f65-9D91-7224C49458BB}"/>
              </c:extLst>
            </c:dLbl>
            <c:dLbl>
              <c:idx val="6"/>
              <c:layout>
                <c:manualLayout>
                  <c:x val="-3.1762671457112639E-2"/>
                  <c:y val="-0.17286734310409788"/>
                </c:manualLayout>
              </c:layout>
              <c:tx>
                <c:rich>
                  <a:bodyPr/>
                  <a:lstStyle/>
                  <a:p>
                    <a:r>
                      <a:rPr lang="en-US"/>
                      <a:t>Behenik asit ( C22:0)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A-912E-40C9-94BD-127C1ADC5CFE}"/>
                </c:ext>
                <c:ext xmlns:c15="http://schemas.microsoft.com/office/drawing/2012/chart" uri="{CE6537A1-D6FC-4f65-9D91-7224C49458BB}"/>
              </c:extLst>
            </c:dLbl>
            <c:dLbl>
              <c:idx val="7"/>
              <c:layout>
                <c:manualLayout>
                  <c:x val="-3.4605599673175252E-2"/>
                  <c:y val="-0.17286734310409796"/>
                </c:manualLayout>
              </c:layout>
              <c:tx>
                <c:rich>
                  <a:bodyPr/>
                  <a:lstStyle/>
                  <a:p>
                    <a:r>
                      <a:rPr lang="en-US"/>
                      <a:t>Eikosenik asit(C20:1)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B-912E-40C9-94BD-127C1ADC5CFE}"/>
                </c:ext>
                <c:ext xmlns:c15="http://schemas.microsoft.com/office/drawing/2012/chart" uri="{CE6537A1-D6FC-4f65-9D91-7224C49458BB}"/>
              </c:extLst>
            </c:dLbl>
            <c:dLbl>
              <c:idx val="8"/>
              <c:layout>
                <c:manualLayout>
                  <c:x val="-3.1762671457112639E-2"/>
                  <c:y val="-0.17286734310409796"/>
                </c:manualLayout>
              </c:layout>
              <c:tx>
                <c:rich>
                  <a:bodyPr/>
                  <a:lstStyle/>
                  <a:p>
                    <a:r>
                      <a:rPr lang="en-US"/>
                      <a:t>Palmitik asit(C16:0)</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C-912E-40C9-94BD-127C1ADC5CFE}"/>
                </c:ext>
                <c:ext xmlns:c15="http://schemas.microsoft.com/office/drawing/2012/chart" uri="{CE6537A1-D6FC-4f65-9D91-7224C49458BB}"/>
              </c:extLst>
            </c:dLbl>
            <c:dLbl>
              <c:idx val="9"/>
              <c:layout>
                <c:manualLayout>
                  <c:x val="-3.4605599673175252E-2"/>
                  <c:y val="-0.184141300263059"/>
                </c:manualLayout>
              </c:layout>
              <c:tx>
                <c:rich>
                  <a:bodyPr/>
                  <a:lstStyle/>
                  <a:p>
                    <a:r>
                      <a:rPr lang="en-US"/>
                      <a:t>Linolenik asit (C18:3)</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D-912E-40C9-94BD-127C1ADC5CFE}"/>
                </c:ext>
                <c:ext xmlns:c15="http://schemas.microsoft.com/office/drawing/2012/chart" uri="{CE6537A1-D6FC-4f65-9D91-7224C49458BB}"/>
              </c:extLst>
            </c:dLbl>
            <c:dLbl>
              <c:idx val="10"/>
              <c:layout>
                <c:manualLayout>
                  <c:x val="-5.1663168969550366E-2"/>
                  <c:y val="-0.22478021701627776"/>
                </c:manualLayout>
              </c:layout>
              <c:tx>
                <c:rich>
                  <a:bodyPr/>
                  <a:lstStyle/>
                  <a:p>
                    <a:r>
                      <a:rPr lang="en-US" sz="900" b="0" i="0" u="none" strike="noStrike" baseline="0"/>
                      <a:t>Erusik </a:t>
                    </a:r>
                    <a:r>
                      <a:rPr lang="en-US"/>
                      <a:t>asit (C22:1)  </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E-912E-40C9-94BD-127C1ADC5CFE}"/>
                </c:ext>
                <c:ext xmlns:c15="http://schemas.microsoft.com/office/drawing/2012/chart" uri="{CE6537A1-D6FC-4f65-9D91-7224C49458BB}"/>
              </c:extLst>
            </c:dLbl>
            <c:dLbl>
              <c:idx val="11"/>
              <c:layout>
                <c:manualLayout>
                  <c:x val="-7.1563666481988364E-2"/>
                  <c:y val="-0.33845928503582401"/>
                </c:manualLayout>
              </c:layout>
              <c:tx>
                <c:rich>
                  <a:bodyPr/>
                  <a:lstStyle/>
                  <a:p>
                    <a:r>
                      <a:rPr lang="en-US"/>
                      <a:t>Oleik asit (C18:1)</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0F-912E-40C9-94BD-127C1ADC5CFE}"/>
                </c:ext>
                <c:ext xmlns:c15="http://schemas.microsoft.com/office/drawing/2012/chart" uri="{CE6537A1-D6FC-4f65-9D91-7224C49458BB}"/>
              </c:extLst>
            </c:dLbl>
            <c:dLbl>
              <c:idx val="12"/>
              <c:layout>
                <c:manualLayout>
                  <c:x val="-5.7349025401675663E-2"/>
                  <c:y val="-0.35325065764750097"/>
                </c:manualLayout>
              </c:layout>
              <c:tx>
                <c:rich>
                  <a:bodyPr/>
                  <a:lstStyle/>
                  <a:p>
                    <a:r>
                      <a:rPr lang="en-US"/>
                      <a:t>Linoleik asit (C18:2)</a:t>
                    </a:r>
                  </a:p>
                </c:rich>
              </c:tx>
              <c:dLblPos val="r"/>
              <c:showLegendKey val="0"/>
              <c:showVal val="0"/>
              <c:showCatName val="1"/>
              <c:showSerName val="0"/>
              <c:showPercent val="0"/>
              <c:showBubbleSize val="0"/>
              <c:extLst xmlns:c16r2="http://schemas.microsoft.com/office/drawing/2015/06/chart">
                <c:ext xmlns:c16="http://schemas.microsoft.com/office/drawing/2014/chart" uri="{C3380CC4-5D6E-409C-BE32-E72D297353CC}">
                  <c16:uniqueId val="{00000010-912E-40C9-94BD-127C1ADC5CFE}"/>
                </c:ext>
                <c:ext xmlns:c15="http://schemas.microsoft.com/office/drawing/2012/chart" uri="{CE6537A1-D6FC-4f65-9D91-7224C49458BB}"/>
              </c:extLst>
            </c:dLbl>
            <c:spPr>
              <a:noFill/>
              <a:ln>
                <a:noFill/>
              </a:ln>
              <a:effectLst/>
            </c:spPr>
            <c:txPr>
              <a:bodyPr rot="-5400000" vert="horz"/>
              <a:lstStyle/>
              <a:p>
                <a:pPr>
                  <a:defRPr/>
                </a:pPr>
                <a:endParaRPr lang="tr-TR"/>
              </a:p>
            </c:txPr>
            <c:dLblPos val="b"/>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xVal>
            <c:numRef>
              <c:f>XLSTAT_20210317_112400_1_HID!$C$1:$C$13</c:f>
              <c:numCache>
                <c:formatCode>General</c:formatCode>
                <c:ptCount val="13"/>
                <c:pt idx="0">
                  <c:v>1</c:v>
                </c:pt>
                <c:pt idx="1">
                  <c:v>2</c:v>
                </c:pt>
                <c:pt idx="2">
                  <c:v>3</c:v>
                </c:pt>
                <c:pt idx="3">
                  <c:v>4</c:v>
                </c:pt>
                <c:pt idx="4">
                  <c:v>5</c:v>
                </c:pt>
                <c:pt idx="5">
                  <c:v>6</c:v>
                </c:pt>
                <c:pt idx="6">
                  <c:v>7</c:v>
                </c:pt>
                <c:pt idx="7">
                  <c:v>8</c:v>
                </c:pt>
                <c:pt idx="8">
                  <c:v>9</c:v>
                </c:pt>
                <c:pt idx="9">
                  <c:v>10</c:v>
                </c:pt>
                <c:pt idx="10">
                  <c:v>11</c:v>
                </c:pt>
                <c:pt idx="11">
                  <c:v>12</c:v>
                </c:pt>
                <c:pt idx="12">
                  <c:v>13</c:v>
                </c:pt>
              </c:numCache>
            </c:numRef>
          </c:xVal>
          <c:yVal>
            <c:numRef>
              <c:f>XLSTAT_20210317_112400_1_HID!$D$1:$D$13</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yVal>
          <c:smooth val="0"/>
          <c:extLst xmlns:c16r2="http://schemas.microsoft.com/office/drawing/2015/06/chart">
            <c:ext xmlns:c16="http://schemas.microsoft.com/office/drawing/2014/chart" uri="{C3380CC4-5D6E-409C-BE32-E72D297353CC}">
              <c16:uniqueId val="{00000011-912E-40C9-94BD-127C1ADC5CFE}"/>
            </c:ext>
          </c:extLst>
        </c:ser>
        <c:dLbls>
          <c:showLegendKey val="0"/>
          <c:showVal val="0"/>
          <c:showCatName val="0"/>
          <c:showSerName val="0"/>
          <c:showPercent val="0"/>
          <c:showBubbleSize val="0"/>
        </c:dLbls>
        <c:axId val="308114360"/>
        <c:axId val="308114752"/>
      </c:scatterChart>
      <c:valAx>
        <c:axId val="308114360"/>
        <c:scaling>
          <c:orientation val="minMax"/>
          <c:max val="14"/>
          <c:min val="0"/>
        </c:scaling>
        <c:delete val="0"/>
        <c:axPos val="b"/>
        <c:title>
          <c:tx>
            <c:rich>
              <a:bodyPr/>
              <a:lstStyle/>
              <a:p>
                <a:pPr>
                  <a:defRPr/>
                </a:pPr>
                <a:r>
                  <a:rPr lang="tr-TR"/>
                  <a:t> </a:t>
                </a:r>
              </a:p>
            </c:rich>
          </c:tx>
          <c:overlay val="0"/>
        </c:title>
        <c:numFmt formatCode="General" sourceLinked="0"/>
        <c:majorTickMark val="none"/>
        <c:minorTickMark val="none"/>
        <c:tickLblPos val="none"/>
        <c:txPr>
          <a:bodyPr rot="0" vert="horz"/>
          <a:lstStyle/>
          <a:p>
            <a:pPr>
              <a:defRPr/>
            </a:pPr>
            <a:endParaRPr lang="tr-TR"/>
          </a:p>
        </c:txPr>
        <c:crossAx val="308114752"/>
        <c:crosses val="autoZero"/>
        <c:crossBetween val="midCat"/>
      </c:valAx>
      <c:valAx>
        <c:axId val="308114752"/>
        <c:scaling>
          <c:orientation val="minMax"/>
          <c:min val="-10"/>
        </c:scaling>
        <c:delete val="0"/>
        <c:axPos val="l"/>
        <c:title>
          <c:tx>
            <c:rich>
              <a:bodyPr/>
              <a:lstStyle/>
              <a:p>
                <a:pPr>
                  <a:defRPr/>
                </a:pPr>
                <a:r>
                  <a:rPr lang="tr-TR"/>
                  <a:t>Dissimilarity</a:t>
                </a:r>
              </a:p>
            </c:rich>
          </c:tx>
          <c:overlay val="0"/>
        </c:title>
        <c:numFmt formatCode="General" sourceLinked="0"/>
        <c:majorTickMark val="cross"/>
        <c:minorTickMark val="none"/>
        <c:tickLblPos val="nextTo"/>
        <c:crossAx val="308114360"/>
        <c:crosses val="autoZero"/>
        <c:crossBetween val="midCat"/>
      </c:valAx>
      <c:spPr>
        <a:ln>
          <a:noFill/>
          <a:prstDash val="solid"/>
        </a:ln>
      </c:spPr>
    </c:plotArea>
    <c:plotVisOnly val="1"/>
    <c:dispBlanksAs val="gap"/>
    <c:showDLblsOverMax val="0"/>
  </c:chart>
  <c:spPr>
    <a:ln>
      <a:noFill/>
    </a:ln>
  </c:spPr>
  <c:txPr>
    <a:bodyPr/>
    <a:lstStyle/>
    <a:p>
      <a:pPr>
        <a:defRPr sz="900">
          <a:latin typeface="Times New Roman" panose="02020603050405020304" pitchFamily="18" charset="0"/>
          <a:cs typeface="Times New Roman" panose="02020603050405020304" pitchFamily="18" charset="0"/>
        </a:defRPr>
      </a:pPr>
      <a:endParaRPr lang="tr-TR"/>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0.69087</cdr:x>
      <cdr:y>0.74854</cdr:y>
    </cdr:from>
    <cdr:to>
      <cdr:x>0.90659</cdr:x>
      <cdr:y>0.83386</cdr:y>
    </cdr:to>
    <cdr:sp macro="" textlink="">
      <cdr:nvSpPr>
        <cdr:cNvPr id="2" name="Oval 1"/>
        <cdr:cNvSpPr/>
      </cdr:nvSpPr>
      <cdr:spPr>
        <a:xfrm xmlns:a="http://schemas.openxmlformats.org/drawingml/2006/main">
          <a:off x="3078374" y="2737855"/>
          <a:ext cx="961190" cy="312074"/>
        </a:xfrm>
        <a:prstGeom xmlns:a="http://schemas.openxmlformats.org/drawingml/2006/main" prst="ellipse">
          <a:avLst/>
        </a:prstGeom>
        <a:noFill xmlns:a="http://schemas.openxmlformats.org/drawingml/2006/main"/>
        <a:ln xmlns:a="http://schemas.openxmlformats.org/drawingml/2006/main">
          <a:solidFill>
            <a:srgbClr val="FFFF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tr-TR"/>
        </a:p>
      </cdr:txBody>
    </cdr:sp>
  </cdr:relSizeAnchor>
  <cdr:relSizeAnchor xmlns:cdr="http://schemas.openxmlformats.org/drawingml/2006/chartDrawing">
    <cdr:from>
      <cdr:x>0.09568</cdr:x>
      <cdr:y>0.36069</cdr:y>
    </cdr:from>
    <cdr:to>
      <cdr:x>0.20014</cdr:x>
      <cdr:y>0.66703</cdr:y>
    </cdr:to>
    <cdr:sp macro="" textlink="">
      <cdr:nvSpPr>
        <cdr:cNvPr id="3" name="Oval 2"/>
        <cdr:cNvSpPr/>
      </cdr:nvSpPr>
      <cdr:spPr>
        <a:xfrm xmlns:a="http://schemas.openxmlformats.org/drawingml/2006/main" rot="4861490">
          <a:off x="98833" y="1646772"/>
          <a:ext cx="1120489" cy="465451"/>
        </a:xfrm>
        <a:prstGeom xmlns:a="http://schemas.openxmlformats.org/drawingml/2006/main" prst="ellipse">
          <a:avLst/>
        </a:prstGeom>
        <a:noFill xmlns:a="http://schemas.openxmlformats.org/drawingml/2006/main"/>
        <a:ln xmlns:a="http://schemas.openxmlformats.org/drawingml/2006/main">
          <a:solidFill>
            <a:srgbClr val="00206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tr-TR"/>
        </a:p>
      </cdr:txBody>
    </cdr:sp>
  </cdr:relSizeAnchor>
</c:userShapes>
</file>

<file path=word/drawings/drawing2.xml><?xml version="1.0" encoding="utf-8"?>
<c:userShapes xmlns:c="http://schemas.openxmlformats.org/drawingml/2006/chart">
  <cdr:relSizeAnchor xmlns:cdr="http://schemas.openxmlformats.org/drawingml/2006/chartDrawing">
    <cdr:from>
      <cdr:x>0.87702</cdr:x>
      <cdr:y>0.82885</cdr:y>
    </cdr:from>
    <cdr:to>
      <cdr:x>0.94824</cdr:x>
      <cdr:y>0.9538</cdr:y>
    </cdr:to>
    <cdr:sp macro="" textlink="">
      <cdr:nvSpPr>
        <cdr:cNvPr id="2" name="Oval 1"/>
        <cdr:cNvSpPr/>
      </cdr:nvSpPr>
      <cdr:spPr>
        <a:xfrm xmlns:a="http://schemas.openxmlformats.org/drawingml/2006/main">
          <a:off x="3917861" y="2801073"/>
          <a:ext cx="318135" cy="422275"/>
        </a:xfrm>
        <a:prstGeom xmlns:a="http://schemas.openxmlformats.org/drawingml/2006/main" prst="ellipse">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Aft>
              <a:spcPts val="1000"/>
            </a:spcAft>
          </a:pPr>
          <a:r>
            <a:rPr lang="tr-TR" sz="1100">
              <a:solidFill>
                <a:srgbClr val="000000"/>
              </a:solidFill>
              <a:effectLst/>
              <a:latin typeface="Times New Roman" panose="02020603050405020304" pitchFamily="18" charset="0"/>
              <a:ea typeface="Calibri" panose="020F0502020204030204" pitchFamily="34" charset="0"/>
              <a:cs typeface="TimesNewRoman,Bold"/>
            </a:rPr>
            <a:t>3</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A2760-D91A-4549-A464-99935CA3B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Pages>
  <Words>19330</Words>
  <Characters>110186</Characters>
  <Application>Microsoft Office Word</Application>
  <DocSecurity>0</DocSecurity>
  <Lines>918</Lines>
  <Paragraphs>258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129258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Havvanur</dc:creator>
  <cp:lastModifiedBy>Muhammet Emre</cp:lastModifiedBy>
  <cp:revision>36</cp:revision>
  <cp:lastPrinted>2021-07-13T09:02:00Z</cp:lastPrinted>
  <dcterms:created xsi:type="dcterms:W3CDTF">2021-06-15T12:37:00Z</dcterms:created>
  <dcterms:modified xsi:type="dcterms:W3CDTF">2021-07-13T09:02:00Z</dcterms:modified>
</cp:coreProperties>
</file>